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DC5" w:rsidRPr="00281AE6" w:rsidRDefault="00826DC5" w:rsidP="00826DC5">
      <w:pPr>
        <w:pStyle w:val="Akti"/>
      </w:pPr>
      <w:bookmarkStart w:id="0" w:name="_GoBack"/>
      <w:bookmarkEnd w:id="0"/>
      <w:r w:rsidRPr="00281AE6">
        <w:t>VENDIM</w:t>
      </w:r>
    </w:p>
    <w:p w:rsidR="00826DC5" w:rsidRPr="00281AE6" w:rsidRDefault="00826DC5" w:rsidP="00826DC5">
      <w:pPr>
        <w:pStyle w:val="NumriData"/>
        <w:rPr>
          <w:szCs w:val="22"/>
        </w:rPr>
      </w:pPr>
      <w:r w:rsidRPr="00281AE6">
        <w:rPr>
          <w:szCs w:val="22"/>
        </w:rPr>
        <w:t>Nr.387, datë 27.3.2008</w:t>
      </w:r>
    </w:p>
    <w:p w:rsidR="00826DC5" w:rsidRPr="00281AE6" w:rsidRDefault="00826DC5" w:rsidP="00826DC5">
      <w:pPr>
        <w:pStyle w:val="Paragrafi"/>
        <w:rPr>
          <w:szCs w:val="22"/>
          <w:lang w:val="it-IT"/>
        </w:rPr>
      </w:pPr>
    </w:p>
    <w:p w:rsidR="00826DC5" w:rsidRPr="00281AE6" w:rsidRDefault="00826DC5" w:rsidP="00826DC5">
      <w:pPr>
        <w:pStyle w:val="Titulli"/>
      </w:pPr>
      <w:r w:rsidRPr="00281AE6">
        <w:t>PËR MIRATIMIN E LISTËS PËRFUNDIMTARE TË PRONAVE, PYJE DHE KULLOTA, QË DO TË TRANSFEROHEN NË PRONËSI TË NJËSISË SË QEVERISJES VENDORE, KOMUNA PERONDI, TË QARKUT TË BERATIT</w:t>
      </w:r>
    </w:p>
    <w:p w:rsidR="00826DC5" w:rsidRPr="00281AE6" w:rsidRDefault="00826DC5" w:rsidP="00826DC5">
      <w:pPr>
        <w:pStyle w:val="Paragrafi"/>
        <w:rPr>
          <w:szCs w:val="22"/>
          <w:lang w:val="it-IT"/>
        </w:rPr>
      </w:pPr>
    </w:p>
    <w:p w:rsidR="00826DC5" w:rsidRPr="00826DC5" w:rsidRDefault="00826DC5" w:rsidP="00826DC5">
      <w:pPr>
        <w:pStyle w:val="BazLigjPropozues"/>
        <w:rPr>
          <w:lang w:val="it-IT"/>
        </w:rPr>
      </w:pPr>
      <w:r w:rsidRPr="00826DC5">
        <w:rPr>
          <w:lang w:val="it-IT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826DC5" w:rsidRPr="00281AE6" w:rsidRDefault="00826DC5" w:rsidP="00826DC5">
      <w:pPr>
        <w:pStyle w:val="Paragrafi"/>
        <w:rPr>
          <w:szCs w:val="22"/>
          <w:lang w:val="it-IT"/>
        </w:rPr>
      </w:pPr>
    </w:p>
    <w:p w:rsidR="00826DC5" w:rsidRPr="00826DC5" w:rsidRDefault="00826DC5" w:rsidP="00826DC5">
      <w:pPr>
        <w:pStyle w:val="VENDOSI"/>
        <w:rPr>
          <w:lang w:val="it-IT"/>
        </w:rPr>
      </w:pPr>
      <w:r w:rsidRPr="00826DC5">
        <w:rPr>
          <w:lang w:val="it-IT"/>
        </w:rPr>
        <w:t>VENDOSI:</w:t>
      </w:r>
    </w:p>
    <w:p w:rsidR="00826DC5" w:rsidRPr="00281AE6" w:rsidRDefault="00826DC5" w:rsidP="00826DC5">
      <w:pPr>
        <w:pStyle w:val="Paragrafi"/>
        <w:rPr>
          <w:szCs w:val="22"/>
          <w:lang w:val="it-IT"/>
        </w:rPr>
      </w:pPr>
    </w:p>
    <w:p w:rsidR="00826DC5" w:rsidRPr="00281AE6" w:rsidRDefault="00826DC5" w:rsidP="00826DC5">
      <w:pPr>
        <w:pStyle w:val="Paragrafi"/>
        <w:rPr>
          <w:szCs w:val="22"/>
          <w:lang w:val="it-IT"/>
        </w:rPr>
      </w:pPr>
      <w:r w:rsidRPr="00281AE6">
        <w:rPr>
          <w:szCs w:val="22"/>
          <w:lang w:val="it-IT"/>
        </w:rPr>
        <w:t>1. Miratimin e listës përfundimtare të pronave të paluajtshme publike, pyje dhe kullota, që ja</w:t>
      </w:r>
      <w:r>
        <w:rPr>
          <w:szCs w:val="22"/>
          <w:lang w:val="it-IT"/>
        </w:rPr>
        <w:t>në në juridiksionin territorial dhe administrativ</w:t>
      </w:r>
      <w:r w:rsidRPr="00281AE6">
        <w:rPr>
          <w:szCs w:val="22"/>
          <w:lang w:val="it-IT"/>
        </w:rPr>
        <w:t xml:space="preserve"> të njësisë së qeverisjes vendore, komuna Perondi, të qarkut të Beratit, që do t’i transferohen në pronësi kësaj njësie.</w:t>
      </w:r>
    </w:p>
    <w:p w:rsidR="00826DC5" w:rsidRPr="00281AE6" w:rsidRDefault="00826DC5" w:rsidP="00826DC5">
      <w:pPr>
        <w:pStyle w:val="Paragrafi"/>
        <w:rPr>
          <w:szCs w:val="22"/>
          <w:lang w:val="it-IT"/>
        </w:rPr>
      </w:pPr>
      <w:r w:rsidRPr="00281AE6">
        <w:rPr>
          <w:szCs w:val="22"/>
          <w:lang w:val="it-IT"/>
        </w:rPr>
        <w:t>2. Lista përfundimtare e pronave të pal</w:t>
      </w:r>
      <w:r>
        <w:rPr>
          <w:szCs w:val="22"/>
          <w:lang w:val="it-IT"/>
        </w:rPr>
        <w:t>uajtshme, pyje dhe kullota, me 2</w:t>
      </w:r>
      <w:r w:rsidRPr="00281AE6">
        <w:rPr>
          <w:szCs w:val="22"/>
          <w:lang w:val="it-IT"/>
        </w:rPr>
        <w:t xml:space="preserve"> (</w:t>
      </w:r>
      <w:r>
        <w:rPr>
          <w:szCs w:val="22"/>
          <w:lang w:val="it-IT"/>
        </w:rPr>
        <w:t>dy</w:t>
      </w:r>
      <w:r w:rsidRPr="00281AE6">
        <w:rPr>
          <w:szCs w:val="22"/>
          <w:lang w:val="it-IT"/>
        </w:rPr>
        <w:t>) fletë, që përfundon me numrin rendor 40 (dyzet), dhe lidhja 1 i bashkëlidhen këtij vendimi dhe janë pjesë përbërëse e tij.</w:t>
      </w:r>
    </w:p>
    <w:p w:rsidR="00826DC5" w:rsidRPr="00281AE6" w:rsidRDefault="00826DC5" w:rsidP="00826DC5">
      <w:pPr>
        <w:pStyle w:val="Paragrafi"/>
        <w:rPr>
          <w:szCs w:val="22"/>
          <w:lang w:val="it-IT"/>
        </w:rPr>
      </w:pPr>
      <w:r w:rsidRPr="00281AE6">
        <w:rPr>
          <w:szCs w:val="22"/>
          <w:lang w:val="it-IT"/>
        </w:rPr>
        <w:t>3. Ngarkohen Ministria e Brendshme, Ministria e Mjedisit, Pyjeve dhe Administrimit të Ujërave, kryeregjistruesi i Pasurive të Paluajtshme të Republikës së Shqipërisë dhe komuna Perondi  për zbatimin e këtij vendimi.</w:t>
      </w:r>
    </w:p>
    <w:p w:rsidR="00826DC5" w:rsidRPr="00281AE6" w:rsidRDefault="00826DC5" w:rsidP="00826DC5">
      <w:pPr>
        <w:pStyle w:val="Paragrafi"/>
        <w:rPr>
          <w:szCs w:val="22"/>
          <w:lang w:val="it-IT"/>
        </w:rPr>
      </w:pPr>
      <w:r w:rsidRPr="00281AE6">
        <w:rPr>
          <w:szCs w:val="22"/>
          <w:lang w:val="it-IT"/>
        </w:rPr>
        <w:t>Ky vendim hyn në fuqi pas botimit në Fletoren Zyrtare.</w:t>
      </w:r>
    </w:p>
    <w:p w:rsidR="00826DC5" w:rsidRPr="00281AE6" w:rsidRDefault="00826DC5" w:rsidP="00826DC5">
      <w:pPr>
        <w:pStyle w:val="Paragrafi"/>
        <w:rPr>
          <w:szCs w:val="22"/>
          <w:lang w:val="it-IT"/>
        </w:rPr>
      </w:pPr>
    </w:p>
    <w:p w:rsidR="00826DC5" w:rsidRPr="00826DC5" w:rsidRDefault="00826DC5" w:rsidP="00826DC5">
      <w:pPr>
        <w:pStyle w:val="Autoriteti"/>
        <w:rPr>
          <w:lang w:val="it-IT"/>
        </w:rPr>
      </w:pPr>
      <w:r w:rsidRPr="00826DC5">
        <w:rPr>
          <w:lang w:val="it-IT"/>
        </w:rPr>
        <w:t>KRYEMINISTRI</w:t>
      </w:r>
    </w:p>
    <w:p w:rsidR="00826DC5" w:rsidRPr="00826DC5" w:rsidRDefault="00826DC5" w:rsidP="00826DC5">
      <w:pPr>
        <w:pStyle w:val="AutoritetiEmer"/>
        <w:rPr>
          <w:lang w:val="it-IT"/>
        </w:rPr>
      </w:pPr>
      <w:r w:rsidRPr="00826DC5">
        <w:rPr>
          <w:lang w:val="it-IT"/>
        </w:rPr>
        <w:t>Sali Berisha</w:t>
      </w:r>
    </w:p>
    <w:p w:rsidR="00826DC5" w:rsidRPr="00F607B8" w:rsidRDefault="00826DC5" w:rsidP="00826DC5">
      <w:pPr>
        <w:pStyle w:val="Paragrafi"/>
        <w:rPr>
          <w:sz w:val="20"/>
          <w:lang w:val="it-IT"/>
        </w:rPr>
      </w:pPr>
    </w:p>
    <w:p w:rsidR="00826DC5" w:rsidRPr="00F607B8" w:rsidRDefault="00826DC5" w:rsidP="00826DC5">
      <w:pPr>
        <w:pStyle w:val="Paragrafi"/>
        <w:rPr>
          <w:sz w:val="20"/>
          <w:lang w:val="it-IT"/>
        </w:rPr>
      </w:pPr>
    </w:p>
    <w:p w:rsidR="00826DC5" w:rsidRPr="00F607B8" w:rsidRDefault="00826DC5" w:rsidP="00826DC5">
      <w:pPr>
        <w:pStyle w:val="Paragrafi"/>
        <w:rPr>
          <w:sz w:val="20"/>
          <w:lang w:val="it-IT"/>
        </w:rPr>
      </w:pPr>
    </w:p>
    <w:p w:rsidR="00826DC5" w:rsidRPr="00F607B8" w:rsidRDefault="00826DC5" w:rsidP="00826DC5">
      <w:pPr>
        <w:pStyle w:val="Paragrafi"/>
        <w:rPr>
          <w:sz w:val="20"/>
          <w:lang w:val="it-IT"/>
        </w:rPr>
      </w:pPr>
    </w:p>
    <w:p w:rsidR="00826DC5" w:rsidRPr="00F607B8" w:rsidRDefault="00826DC5" w:rsidP="00826DC5">
      <w:pPr>
        <w:pStyle w:val="Paragrafi"/>
        <w:rPr>
          <w:sz w:val="20"/>
          <w:lang w:val="it-IT"/>
        </w:rPr>
      </w:pPr>
    </w:p>
    <w:p w:rsidR="00826DC5" w:rsidRPr="00F607B8" w:rsidRDefault="00826DC5" w:rsidP="00826DC5">
      <w:pPr>
        <w:pStyle w:val="Paragrafi"/>
        <w:rPr>
          <w:sz w:val="20"/>
          <w:lang w:val="it-IT"/>
        </w:rPr>
      </w:pPr>
    </w:p>
    <w:p w:rsidR="00826DC5" w:rsidRPr="00826DC5" w:rsidRDefault="00826DC5" w:rsidP="00826DC5">
      <w:pPr>
        <w:pStyle w:val="Paragrafi"/>
      </w:pPr>
    </w:p>
    <w:p w:rsidR="00826DC5" w:rsidRPr="00826DC5" w:rsidRDefault="00826DC5" w:rsidP="00826DC5">
      <w:pPr>
        <w:pStyle w:val="Paragrafi"/>
      </w:pPr>
    </w:p>
    <w:p w:rsidR="00826DC5" w:rsidRDefault="00826DC5" w:rsidP="00826DC5">
      <w:pPr>
        <w:pStyle w:val="Paragrafi"/>
        <w:ind w:firstLine="0"/>
        <w:rPr>
          <w:sz w:val="20"/>
          <w:lang w:val="it-IT"/>
        </w:rPr>
        <w:sectPr w:rsidR="00826DC5" w:rsidSect="00826DC5"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p w:rsidR="00826DC5" w:rsidRPr="00352BD9" w:rsidRDefault="00826DC5" w:rsidP="00826DC5">
      <w:pPr>
        <w:pStyle w:val="Paragrafi"/>
        <w:jc w:val="center"/>
        <w:rPr>
          <w:rFonts w:cs="Arial"/>
          <w:b/>
          <w:bCs/>
          <w:sz w:val="20"/>
          <w:lang w:val="it-IT"/>
        </w:rPr>
      </w:pPr>
      <w:r w:rsidRPr="00352BD9">
        <w:rPr>
          <w:rFonts w:cs="Arial"/>
          <w:b/>
          <w:bCs/>
          <w:sz w:val="20"/>
          <w:lang w:val="it-IT"/>
        </w:rPr>
        <w:lastRenderedPageBreak/>
        <w:t>FORMULARE PËR TRANSFERIMIN E PRONAVE  TË PALUAJTSHME SHTETËRORE</w:t>
      </w:r>
    </w:p>
    <w:p w:rsidR="00826DC5" w:rsidRPr="00352BD9" w:rsidRDefault="00826DC5" w:rsidP="00826DC5">
      <w:pPr>
        <w:pStyle w:val="Paragrafi"/>
        <w:jc w:val="center"/>
        <w:rPr>
          <w:sz w:val="20"/>
          <w:lang w:val="it-IT"/>
        </w:rPr>
      </w:pPr>
      <w:r w:rsidRPr="00352BD9">
        <w:rPr>
          <w:rFonts w:cs="Arial"/>
          <w:sz w:val="20"/>
          <w:lang w:val="it-IT"/>
        </w:rPr>
        <w:t>(Sipas   inventarizimit  të  pronave   të veçanta të  tipit: pyje, kullota, livadhe, shkëmbore etj.)</w:t>
      </w:r>
    </w:p>
    <w:tbl>
      <w:tblPr>
        <w:tblW w:w="14835" w:type="dxa"/>
        <w:jc w:val="center"/>
        <w:tblLayout w:type="fixed"/>
        <w:tblLook w:val="0000" w:firstRow="0" w:lastRow="0" w:firstColumn="0" w:lastColumn="0" w:noHBand="0" w:noVBand="0"/>
      </w:tblPr>
      <w:tblGrid>
        <w:gridCol w:w="762"/>
        <w:gridCol w:w="981"/>
        <w:gridCol w:w="2052"/>
        <w:gridCol w:w="1887"/>
        <w:gridCol w:w="1049"/>
        <w:gridCol w:w="1604"/>
        <w:gridCol w:w="1064"/>
        <w:gridCol w:w="1054"/>
        <w:gridCol w:w="1678"/>
        <w:gridCol w:w="1316"/>
        <w:gridCol w:w="1388"/>
      </w:tblGrid>
      <w:tr w:rsidR="00826DC5" w:rsidRPr="00F607B8">
        <w:trPr>
          <w:trHeight w:val="255"/>
          <w:jc w:val="center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905387" w:rsidRDefault="00826DC5" w:rsidP="00826DC5">
            <w:pPr>
              <w:pStyle w:val="Tabele"/>
              <w:rPr>
                <w:sz w:val="20"/>
                <w:lang w:val="it-IT"/>
              </w:rPr>
            </w:pPr>
            <w:r w:rsidRPr="00905387">
              <w:rPr>
                <w:sz w:val="20"/>
                <w:lang w:val="it-IT"/>
              </w:rPr>
              <w:t> </w:t>
            </w:r>
          </w:p>
        </w:tc>
        <w:tc>
          <w:tcPr>
            <w:tcW w:w="59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 xml:space="preserve">Institucioni i </w:t>
            </w:r>
            <w:r>
              <w:rPr>
                <w:sz w:val="20"/>
              </w:rPr>
              <w:t>pushtetit qendror</w:t>
            </w:r>
            <w:r w:rsidRPr="00F607B8">
              <w:rPr>
                <w:sz w:val="20"/>
              </w:rPr>
              <w:t xml:space="preserve">: </w:t>
            </w:r>
            <w:r w:rsidRPr="00352BD9">
              <w:rPr>
                <w:bCs/>
                <w:sz w:val="20"/>
              </w:rPr>
              <w:t>MMPAU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255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</w:p>
        </w:tc>
        <w:tc>
          <w:tcPr>
            <w:tcW w:w="3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 xml:space="preserve">     Komuna: </w:t>
            </w:r>
            <w:r w:rsidRPr="00352BD9">
              <w:rPr>
                <w:bCs/>
                <w:sz w:val="20"/>
              </w:rPr>
              <w:t>Perondi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255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75"/>
          <w:jc w:val="center"/>
        </w:trPr>
        <w:tc>
          <w:tcPr>
            <w:tcW w:w="7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Nr. rendor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 xml:space="preserve">Numri i pronës sipas listës </w:t>
            </w:r>
            <w:r>
              <w:rPr>
                <w:sz w:val="20"/>
              </w:rPr>
              <w:t>së</w:t>
            </w:r>
            <w:r w:rsidRPr="00F607B8">
              <w:rPr>
                <w:sz w:val="20"/>
              </w:rPr>
              <w:t>inventarit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Emërtesa e ekono</w:t>
            </w:r>
            <w:r>
              <w:rPr>
                <w:sz w:val="20"/>
              </w:rPr>
              <w:t>misë pyjore dhe kullosore (EPK), s</w:t>
            </w:r>
            <w:r w:rsidRPr="00F607B8">
              <w:rPr>
                <w:sz w:val="20"/>
              </w:rPr>
              <w:t>htrirja gjeografike</w:t>
            </w: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6DC5" w:rsidRPr="00826DC5" w:rsidRDefault="00826DC5" w:rsidP="00826DC5">
            <w:pPr>
              <w:pStyle w:val="Tabele"/>
              <w:rPr>
                <w:sz w:val="20"/>
                <w:lang w:val="es-CL"/>
              </w:rPr>
            </w:pPr>
            <w:r w:rsidRPr="00826DC5">
              <w:rPr>
                <w:sz w:val="20"/>
                <w:lang w:val="es-CL"/>
              </w:rPr>
              <w:t>Emërtesa e ngastrës, vendndodhja (sipas emërtesës popullore)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Numri i ngastrës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Destinacioni</w:t>
            </w: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Sipërfaqja në ha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  <w:r w:rsidRPr="00F607B8">
              <w:rPr>
                <w:sz w:val="20"/>
                <w:lang w:val="it-IT"/>
              </w:rPr>
              <w:t>Funksioni për të cilin përdoret prona</w:t>
            </w:r>
          </w:p>
        </w:tc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Instituci</w:t>
            </w:r>
            <w:r w:rsidRPr="00F607B8">
              <w:rPr>
                <w:sz w:val="20"/>
                <w:lang w:val="it-IT"/>
              </w:rPr>
              <w:t>oni, enti me përgjegjësi administrative</w:t>
            </w:r>
          </w:p>
        </w:tc>
        <w:tc>
          <w:tcPr>
            <w:tcW w:w="1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  <w:r w:rsidRPr="00F607B8">
              <w:rPr>
                <w:sz w:val="20"/>
                <w:lang w:val="it-IT"/>
              </w:rPr>
              <w:t>I</w:t>
            </w:r>
            <w:r>
              <w:rPr>
                <w:sz w:val="20"/>
                <w:lang w:val="it-IT"/>
              </w:rPr>
              <w:t>n</w:t>
            </w:r>
            <w:r w:rsidRPr="00F607B8">
              <w:rPr>
                <w:sz w:val="20"/>
                <w:lang w:val="it-IT"/>
              </w:rPr>
              <w:t>stitucioni, enti përdorues, statusi juridik i përdorimit</w:t>
            </w:r>
          </w:p>
        </w:tc>
        <w:tc>
          <w:tcPr>
            <w:tcW w:w="13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  <w:r w:rsidRPr="003B25F9">
              <w:rPr>
                <w:rFonts w:eastAsia="MS Mincho"/>
                <w:sz w:val="20"/>
                <w:lang w:val="en-US"/>
              </w:rPr>
              <w:t>Të dhëna të</w:t>
            </w:r>
            <w:r w:rsidRPr="00F607B8">
              <w:rPr>
                <w:rFonts w:cs="CG Times"/>
                <w:sz w:val="20"/>
                <w:lang w:val="it-IT"/>
              </w:rPr>
              <w:t xml:space="preserve"> tjera (S</w:t>
            </w:r>
            <w:r w:rsidRPr="00F607B8">
              <w:rPr>
                <w:sz w:val="20"/>
                <w:lang w:val="it-IT"/>
              </w:rPr>
              <w:t>hënime të veçanta)</w:t>
            </w:r>
          </w:p>
        </w:tc>
      </w:tr>
      <w:tr w:rsidR="00826DC5" w:rsidRPr="00F607B8">
        <w:trPr>
          <w:trHeight w:val="375"/>
          <w:jc w:val="center"/>
        </w:trPr>
        <w:tc>
          <w:tcPr>
            <w:tcW w:w="7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</w:tr>
      <w:tr w:rsidR="00826DC5" w:rsidRPr="00F607B8">
        <w:trPr>
          <w:trHeight w:val="375"/>
          <w:jc w:val="center"/>
        </w:trPr>
        <w:tc>
          <w:tcPr>
            <w:tcW w:w="7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</w:tr>
      <w:tr w:rsidR="00826DC5" w:rsidRPr="00F607B8">
        <w:trPr>
          <w:trHeight w:val="285"/>
          <w:jc w:val="center"/>
        </w:trPr>
        <w:tc>
          <w:tcPr>
            <w:tcW w:w="7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</w:tr>
      <w:tr w:rsidR="00826DC5" w:rsidRPr="00F607B8">
        <w:trPr>
          <w:trHeight w:val="270"/>
          <w:jc w:val="center"/>
        </w:trPr>
        <w:tc>
          <w:tcPr>
            <w:tcW w:w="7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DC5" w:rsidRPr="00F607B8" w:rsidRDefault="00826DC5" w:rsidP="00826DC5">
            <w:pPr>
              <w:pStyle w:val="Tabele"/>
              <w:rPr>
                <w:sz w:val="20"/>
                <w:lang w:val="it-IT"/>
              </w:rPr>
            </w:pPr>
          </w:p>
        </w:tc>
      </w:tr>
      <w:tr w:rsidR="00826DC5" w:rsidRPr="00F607B8">
        <w:trPr>
          <w:trHeight w:val="30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F607B8">
              <w:rPr>
                <w:b/>
                <w:bCs/>
                <w:sz w:val="20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F607B8">
              <w:rPr>
                <w:b/>
                <w:bCs/>
                <w:sz w:val="20"/>
              </w:rPr>
              <w:t>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F607B8">
              <w:rPr>
                <w:b/>
                <w:bCs/>
                <w:sz w:val="20"/>
              </w:rPr>
              <w:t>3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F607B8">
              <w:rPr>
                <w:b/>
                <w:bCs/>
                <w:sz w:val="20"/>
              </w:rPr>
              <w:t>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F607B8">
              <w:rPr>
                <w:b/>
                <w:bCs/>
                <w:sz w:val="20"/>
              </w:rPr>
              <w:t>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F607B8">
              <w:rPr>
                <w:b/>
                <w:bCs/>
                <w:sz w:val="20"/>
              </w:rPr>
              <w:t>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F607B8">
              <w:rPr>
                <w:b/>
                <w:bCs/>
                <w:sz w:val="20"/>
              </w:rPr>
              <w:t>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F607B8">
              <w:rPr>
                <w:b/>
                <w:bCs/>
                <w:sz w:val="20"/>
              </w:rPr>
              <w:t>8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F607B8">
              <w:rPr>
                <w:b/>
                <w:bCs/>
                <w:sz w:val="20"/>
              </w:rPr>
              <w:t>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F607B8">
              <w:rPr>
                <w:b/>
                <w:bCs/>
                <w:sz w:val="20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F607B8">
              <w:rPr>
                <w:b/>
                <w:bCs/>
                <w:sz w:val="20"/>
              </w:rPr>
              <w:t>11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smartTag w:uri="urn:schemas-microsoft-com:office:smarttags" w:element="country-region">
              <w:smartTag w:uri="urn:schemas-microsoft-com:office:smarttags" w:element="place">
                <w:r>
                  <w:rPr>
                    <w:sz w:val="20"/>
                  </w:rPr>
                  <w:t>Mali</w:t>
                </w:r>
              </w:smartTag>
            </w:smartTag>
            <w:r>
              <w:rPr>
                <w:sz w:val="20"/>
              </w:rPr>
              <w:t xml:space="preserve"> i</w:t>
            </w:r>
            <w:r w:rsidRPr="00F607B8">
              <w:rPr>
                <w:sz w:val="20"/>
              </w:rPr>
              <w:t xml:space="preserve"> Kozares nr.1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Fabrika e Tullave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30b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Sip/boshe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MMPAU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Komuna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Fabrika e Tullave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30c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Sip/boshe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5.16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Ferma Partizani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31a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Pyll p</w:t>
            </w:r>
            <w:r w:rsidRPr="00F607B8">
              <w:rPr>
                <w:sz w:val="20"/>
              </w:rPr>
              <w:t>rodhues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12.3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P/te tyta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Ferma Partizani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32a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Sip/boshe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6.1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Parcela eksp/Tapi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P/M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2.5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Parcela eksp/Tapi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35b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P/m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3.3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Parcela eksp/Tapi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35c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Sip/boshe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4.2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Parcela eksp/Tapi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35d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Sip/boshe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0.79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P</w:t>
            </w:r>
            <w:r w:rsidRPr="00F607B8">
              <w:rPr>
                <w:sz w:val="20"/>
              </w:rPr>
              <w:t>arcela eksp/Tapi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35g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Sip/boshe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Mehmet Troka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privat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V79dt30.06.2000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P</w:t>
            </w:r>
            <w:r w:rsidRPr="00F607B8">
              <w:rPr>
                <w:sz w:val="20"/>
              </w:rPr>
              <w:t>arcela eksp/Tapi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35c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Sip/boshe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1.7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MMPAU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Komuna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Driza Luzanjak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36a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1.7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Korija e drizes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37a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12.9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Dungalla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38a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Dungalla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39a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3.6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Shulleri I Roshnikut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40a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13.1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Kreu perroi  Brasnikut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41a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14.7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lastRenderedPageBreak/>
              <w:t>17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348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Bregu i</w:t>
            </w:r>
            <w:r w:rsidRPr="00F607B8">
              <w:rPr>
                <w:sz w:val="20"/>
              </w:rPr>
              <w:t xml:space="preserve"> Gorezit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42a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10.7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18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349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Hija e Rroshnikut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43a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25.7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Hija e Velagoshtit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44a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3.1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Gropa e Gorajt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45a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L/punimi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Gropa e Blirit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46a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19.4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L/punimi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Maja e Kostrenit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47a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10.4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Kullolli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48a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13.64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Dushku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49a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7.9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Nr 2 Bregu i</w:t>
            </w:r>
            <w:r w:rsidRPr="00F607B8">
              <w:rPr>
                <w:sz w:val="20"/>
              </w:rPr>
              <w:t xml:space="preserve"> Balibardhes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Bregu i P</w:t>
            </w:r>
            <w:r w:rsidRPr="00F607B8">
              <w:rPr>
                <w:sz w:val="20"/>
              </w:rPr>
              <w:t>anjes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32.6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L/punimi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Bregu i D</w:t>
            </w:r>
            <w:r w:rsidRPr="00F607B8">
              <w:rPr>
                <w:sz w:val="20"/>
              </w:rPr>
              <w:t>ushkut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5a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0.5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L/punimi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Shulleri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5b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Shulleri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11b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L/punimi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Gropa Velagoshtit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12a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Sip/boshe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21.5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Sip/boshe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Gropa Velagoshtit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12b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L/punimi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Bregu I Velagoshtit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13a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4.25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 xml:space="preserve">L/punimi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Berzezhda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14a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41.5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Berzezhda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15a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27.5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Drize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16a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L/punimi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Drize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16b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P.P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Bregu i</w:t>
            </w:r>
            <w:r w:rsidRPr="00F607B8">
              <w:rPr>
                <w:sz w:val="20"/>
              </w:rPr>
              <w:t xml:space="preserve"> Zallit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17a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13.9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 xml:space="preserve"> L/Punimi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Fiere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18a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Faqe e Gorecit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19a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8.5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D/zjarri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Qafa e zallit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20a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L/punimi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  <w:tr w:rsidR="00826DC5" w:rsidRPr="00F607B8">
        <w:trPr>
          <w:trHeight w:val="330"/>
          <w:jc w:val="center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375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Qafa e zallit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20b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P/p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L/punimi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DC5" w:rsidRPr="00F607B8" w:rsidRDefault="00826DC5" w:rsidP="00826DC5">
            <w:pPr>
              <w:pStyle w:val="Tabele"/>
              <w:rPr>
                <w:sz w:val="20"/>
              </w:rPr>
            </w:pPr>
            <w:r w:rsidRPr="00F607B8">
              <w:rPr>
                <w:sz w:val="20"/>
              </w:rPr>
              <w:t> </w:t>
            </w:r>
          </w:p>
        </w:tc>
      </w:tr>
    </w:tbl>
    <w:p w:rsidR="00826DC5" w:rsidRDefault="00826DC5" w:rsidP="00826DC5">
      <w:pPr>
        <w:pStyle w:val="Paragrafi"/>
        <w:rPr>
          <w:sz w:val="20"/>
          <w:lang w:val="it-IT"/>
        </w:rPr>
        <w:sectPr w:rsidR="00826DC5" w:rsidSect="00826DC5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826DC5" w:rsidRPr="00826DC5" w:rsidRDefault="00826DC5" w:rsidP="00826DC5">
      <w:pPr>
        <w:pStyle w:val="Paragrafi"/>
        <w:rPr>
          <w:szCs w:val="22"/>
          <w:lang w:val="it-IT"/>
        </w:rPr>
      </w:pPr>
      <w:r w:rsidRPr="00905387">
        <w:rPr>
          <w:lang w:val="it-IT"/>
        </w:rPr>
        <w:t>Njësia e qeverisjes vendore: Perondi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905387">
        <w:rPr>
          <w:lang w:val="it-IT"/>
        </w:rPr>
        <w:t>Lidhja 1</w:t>
      </w:r>
    </w:p>
    <w:p w:rsidR="00826DC5" w:rsidRPr="00905387" w:rsidRDefault="00826DC5" w:rsidP="00826DC5">
      <w:pPr>
        <w:pStyle w:val="Paragrafi"/>
        <w:rPr>
          <w:lang w:val="it-IT"/>
        </w:rPr>
      </w:pPr>
    </w:p>
    <w:tbl>
      <w:tblPr>
        <w:tblStyle w:val="Footer"/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3016"/>
        <w:gridCol w:w="2032"/>
      </w:tblGrid>
      <w:tr w:rsidR="00826DC5" w:rsidRPr="00826DC5">
        <w:trPr>
          <w:trHeight w:val="766"/>
        </w:trPr>
        <w:tc>
          <w:tcPr>
            <w:tcW w:w="3888" w:type="dxa"/>
          </w:tcPr>
          <w:p w:rsidR="00826DC5" w:rsidRPr="00826DC5" w:rsidRDefault="00826DC5" w:rsidP="00826DC5">
            <w:pPr>
              <w:pStyle w:val="Tabele"/>
              <w:jc w:val="center"/>
              <w:rPr>
                <w:b/>
                <w:lang w:val="it-IT"/>
              </w:rPr>
            </w:pPr>
            <w:r w:rsidRPr="00826DC5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3016" w:type="dxa"/>
          </w:tcPr>
          <w:p w:rsidR="00826DC5" w:rsidRPr="00826DC5" w:rsidRDefault="00826DC5" w:rsidP="00826DC5">
            <w:pPr>
              <w:pStyle w:val="Tabele"/>
              <w:jc w:val="center"/>
              <w:rPr>
                <w:b/>
                <w:lang w:val="it-IT"/>
              </w:rPr>
            </w:pPr>
            <w:r w:rsidRPr="00826DC5">
              <w:rPr>
                <w:b/>
                <w:lang w:val="it-IT"/>
              </w:rPr>
              <w:t>Fusha e përdorimit të pronës</w:t>
            </w:r>
          </w:p>
        </w:tc>
        <w:tc>
          <w:tcPr>
            <w:tcW w:w="2032" w:type="dxa"/>
          </w:tcPr>
          <w:p w:rsidR="00826DC5" w:rsidRPr="00826DC5" w:rsidRDefault="00826DC5" w:rsidP="00826DC5">
            <w:pPr>
              <w:pStyle w:val="Tabele"/>
              <w:jc w:val="center"/>
              <w:rPr>
                <w:b/>
                <w:lang w:val="it-IT"/>
              </w:rPr>
            </w:pPr>
            <w:r w:rsidRPr="00826DC5">
              <w:rPr>
                <w:b/>
                <w:lang w:val="it-IT"/>
              </w:rPr>
              <w:t>Lloji i transferimit</w:t>
            </w:r>
          </w:p>
          <w:p w:rsidR="00826DC5" w:rsidRPr="00826DC5" w:rsidRDefault="00826DC5" w:rsidP="00826DC5">
            <w:pPr>
              <w:pStyle w:val="Tabele"/>
              <w:jc w:val="center"/>
              <w:rPr>
                <w:b/>
                <w:lang w:val="it-IT"/>
              </w:rPr>
            </w:pPr>
          </w:p>
        </w:tc>
      </w:tr>
      <w:tr w:rsidR="00826DC5" w:rsidRPr="00826DC5">
        <w:trPr>
          <w:trHeight w:val="321"/>
        </w:trPr>
        <w:tc>
          <w:tcPr>
            <w:tcW w:w="3888" w:type="dxa"/>
          </w:tcPr>
          <w:p w:rsidR="00826DC5" w:rsidRPr="00826DC5" w:rsidRDefault="00826DC5" w:rsidP="00826DC5">
            <w:pPr>
              <w:pStyle w:val="Tabele"/>
              <w:rPr>
                <w:lang w:val="it-IT"/>
              </w:rPr>
            </w:pPr>
            <w:r w:rsidRPr="00826DC5">
              <w:rPr>
                <w:lang w:val="it-IT"/>
              </w:rPr>
              <w:t>332-355</w:t>
            </w:r>
          </w:p>
        </w:tc>
        <w:tc>
          <w:tcPr>
            <w:tcW w:w="3016" w:type="dxa"/>
          </w:tcPr>
          <w:p w:rsidR="00826DC5" w:rsidRPr="00826DC5" w:rsidRDefault="00826DC5" w:rsidP="00826DC5">
            <w:pPr>
              <w:pStyle w:val="Tabele"/>
            </w:pPr>
            <w:r w:rsidRPr="00826DC5">
              <w:rPr>
                <w:lang w:val="it-IT"/>
              </w:rPr>
              <w:t>Pyje dhe sipërfaq</w:t>
            </w:r>
            <w:r w:rsidRPr="00826DC5">
              <w:t>e të tjera</w:t>
            </w:r>
          </w:p>
        </w:tc>
        <w:tc>
          <w:tcPr>
            <w:tcW w:w="2032" w:type="dxa"/>
          </w:tcPr>
          <w:p w:rsidR="00826DC5" w:rsidRPr="00826DC5" w:rsidRDefault="00826DC5" w:rsidP="00826DC5">
            <w:pPr>
              <w:pStyle w:val="Tabele"/>
            </w:pPr>
            <w:r w:rsidRPr="00826DC5">
              <w:t>Në pronësi</w:t>
            </w:r>
          </w:p>
        </w:tc>
      </w:tr>
      <w:tr w:rsidR="00826DC5" w:rsidRPr="00826DC5">
        <w:trPr>
          <w:trHeight w:val="321"/>
        </w:trPr>
        <w:tc>
          <w:tcPr>
            <w:tcW w:w="3888" w:type="dxa"/>
          </w:tcPr>
          <w:p w:rsidR="00826DC5" w:rsidRPr="00826DC5" w:rsidRDefault="00826DC5" w:rsidP="00826DC5">
            <w:pPr>
              <w:pStyle w:val="Tabele"/>
            </w:pPr>
            <w:r w:rsidRPr="00826DC5">
              <w:t>360-375</w:t>
            </w:r>
          </w:p>
        </w:tc>
        <w:tc>
          <w:tcPr>
            <w:tcW w:w="3016" w:type="dxa"/>
          </w:tcPr>
          <w:p w:rsidR="00826DC5" w:rsidRPr="00826DC5" w:rsidRDefault="00826DC5" w:rsidP="00826DC5">
            <w:pPr>
              <w:pStyle w:val="Tabele"/>
            </w:pPr>
            <w:r w:rsidRPr="00826DC5">
              <w:t>Pyje dhe sipërfaqe të tjera</w:t>
            </w:r>
          </w:p>
        </w:tc>
        <w:tc>
          <w:tcPr>
            <w:tcW w:w="2032" w:type="dxa"/>
          </w:tcPr>
          <w:p w:rsidR="00826DC5" w:rsidRPr="00826DC5" w:rsidRDefault="00826DC5" w:rsidP="00826DC5">
            <w:pPr>
              <w:pStyle w:val="Tabele"/>
            </w:pPr>
            <w:r w:rsidRPr="00826DC5">
              <w:t>Në pronësi</w:t>
            </w:r>
          </w:p>
        </w:tc>
      </w:tr>
    </w:tbl>
    <w:p w:rsidR="000178C2" w:rsidRPr="00C84B66" w:rsidRDefault="000178C2" w:rsidP="00826DC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4734C">
      <w:r>
        <w:separator/>
      </w:r>
    </w:p>
  </w:endnote>
  <w:endnote w:type="continuationSeparator" w:id="0">
    <w:p w:rsidR="00000000" w:rsidRDefault="0004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4734C">
      <w:r>
        <w:separator/>
      </w:r>
    </w:p>
  </w:footnote>
  <w:footnote w:type="continuationSeparator" w:id="0">
    <w:p w:rsidR="00000000" w:rsidRDefault="00047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6DC5"/>
    <w:rsid w:val="000178C2"/>
    <w:rsid w:val="0004734C"/>
    <w:rsid w:val="000A780A"/>
    <w:rsid w:val="00143799"/>
    <w:rsid w:val="00211EE2"/>
    <w:rsid w:val="002B089D"/>
    <w:rsid w:val="003218C2"/>
    <w:rsid w:val="003540BF"/>
    <w:rsid w:val="003B25F9"/>
    <w:rsid w:val="003B3DD8"/>
    <w:rsid w:val="004C3478"/>
    <w:rsid w:val="00505A2E"/>
    <w:rsid w:val="005C7CDE"/>
    <w:rsid w:val="00626521"/>
    <w:rsid w:val="00826DC5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A3602A-BAD3-47F8-8825-2A1898A6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DC5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826DC5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26DC5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