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E0C" w:rsidRDefault="00810E0C" w:rsidP="00810E0C">
      <w:pPr>
        <w:pStyle w:val="Akti"/>
        <w:rPr>
          <w:lang w:val="sq-AL"/>
        </w:rPr>
      </w:pPr>
      <w:r>
        <w:rPr>
          <w:lang w:val="sq-AL"/>
        </w:rPr>
        <w:t>VENDIM </w:t>
      </w:r>
    </w:p>
    <w:p w:rsidR="00810E0C" w:rsidRDefault="00810E0C" w:rsidP="00810E0C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>Nr.390, datë 8.4.2008</w:t>
      </w:r>
    </w:p>
    <w:p w:rsidR="00810E0C" w:rsidRDefault="00810E0C" w:rsidP="00810E0C">
      <w:pPr>
        <w:pStyle w:val="Paragrafi"/>
        <w:rPr>
          <w:szCs w:val="22"/>
          <w:lang w:val="sq-AL"/>
        </w:rPr>
      </w:pPr>
    </w:p>
    <w:p w:rsidR="00810E0C" w:rsidRDefault="00810E0C" w:rsidP="00810E0C">
      <w:pPr>
        <w:pStyle w:val="Titulli"/>
        <w:rPr>
          <w:lang w:val="sq-AL"/>
        </w:rPr>
      </w:pPr>
      <w:r>
        <w:rPr>
          <w:lang w:val="sq-AL"/>
        </w:rPr>
        <w:t>PËR NJË NDRYSHIM NË VENDIMIN NR. 277, DATË 18.3.2008 TË KËSHILLIT TË MINISTRAVE “PËR DHËNIE NDIHME FINANCIARE FAMILJEVE TË VIKTIMAVE, TË SHKAKTUARA NGA TRAGJEDIA E DATËS 15 MARS 2008, NË FSHATIN GËRDEC, BASHKIA VORË”</w:t>
      </w:r>
    </w:p>
    <w:p w:rsidR="00810E0C" w:rsidRDefault="00810E0C" w:rsidP="00810E0C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 </w:t>
      </w:r>
    </w:p>
    <w:p w:rsidR="00810E0C" w:rsidRDefault="00810E0C" w:rsidP="00810E0C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Kushtetutës, të nenit 32 të ligjit nr.8756, datë 26.3.2001 “Për emergjencat civile”, të neneve 21 e 27 të ligjit nr.8379, datë 29.7.1998 “Për hartimin dhe zbatimin e Buxhetit të Shtetit të Republikës së Shqipërisë”, të ndryshuar, dhe të nenit 11 të ligjit nr.9836, datë 26.11.2007 “Për Buxhetin e Shtetit të vitit 2008”, me propozimin e Ministrit të Brendshëm, Këshilli i Ministrave</w:t>
      </w:r>
    </w:p>
    <w:p w:rsidR="00810E0C" w:rsidRDefault="00810E0C" w:rsidP="00810E0C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 </w:t>
      </w:r>
    </w:p>
    <w:p w:rsidR="00810E0C" w:rsidRDefault="00810E0C" w:rsidP="00810E0C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810E0C" w:rsidRDefault="00810E0C" w:rsidP="00810E0C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 </w:t>
      </w:r>
    </w:p>
    <w:p w:rsidR="00810E0C" w:rsidRDefault="00810E0C" w:rsidP="00810E0C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Në pikën 2 të vendimit nr.277, datë 18.3.2008 të Këshillit të Ministrave, shifra “20 000 000 (njëzet milionë) lekë” zëvendësohet me “28 000 000 (njëzet e tetë milionë) lekë”.</w:t>
      </w:r>
    </w:p>
    <w:p w:rsidR="00810E0C" w:rsidRDefault="00810E0C" w:rsidP="00810E0C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Ky vendim hyn në fuqi menjëherë.</w:t>
      </w:r>
    </w:p>
    <w:p w:rsidR="00810E0C" w:rsidRDefault="00810E0C" w:rsidP="00810E0C">
      <w:pPr>
        <w:pStyle w:val="Autoriteti"/>
        <w:rPr>
          <w:lang w:val="sq-AL"/>
        </w:rPr>
      </w:pPr>
    </w:p>
    <w:p w:rsidR="00810E0C" w:rsidRDefault="00810E0C" w:rsidP="00810E0C">
      <w:pPr>
        <w:pStyle w:val="Autoriteti"/>
        <w:rPr>
          <w:lang w:val="sq-AL"/>
        </w:rPr>
      </w:pPr>
      <w:r>
        <w:rPr>
          <w:lang w:val="sq-AL"/>
        </w:rPr>
        <w:t> KRYEMINISTRI</w:t>
      </w:r>
    </w:p>
    <w:p w:rsidR="00810E0C" w:rsidRDefault="00810E0C" w:rsidP="00810E0C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1C2483" w:rsidRDefault="001C2483" w:rsidP="008D4E72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25469"/>
    <w:rsid w:val="001C2483"/>
    <w:rsid w:val="00221C5F"/>
    <w:rsid w:val="00434F5A"/>
    <w:rsid w:val="0066360A"/>
    <w:rsid w:val="007041AE"/>
    <w:rsid w:val="00810E0C"/>
    <w:rsid w:val="00821C4B"/>
    <w:rsid w:val="008D4E72"/>
    <w:rsid w:val="00CB77A7"/>
    <w:rsid w:val="00ED4E65"/>
    <w:rsid w:val="00F50A7C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2018-12-12T12:14:00Z</cp:lastPrinted>
  <dcterms:created xsi:type="dcterms:W3CDTF">2018-12-12T12:16:00Z</dcterms:created>
  <dcterms:modified xsi:type="dcterms:W3CDTF">2018-12-12T12:16:00Z</dcterms:modified>
</cp:coreProperties>
</file>