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A46" w:rsidRPr="00503A46" w:rsidRDefault="00503A46" w:rsidP="00503A46">
      <w:pPr>
        <w:pStyle w:val="Akti"/>
        <w:keepNext w:val="0"/>
        <w:rPr>
          <w:rFonts w:eastAsia="MS Mincho"/>
          <w:lang w:val="en-US"/>
        </w:rPr>
      </w:pPr>
      <w:bookmarkStart w:id="0" w:name="_GoBack"/>
      <w:bookmarkEnd w:id="0"/>
      <w:r w:rsidRPr="00503A46">
        <w:rPr>
          <w:rFonts w:eastAsia="MS Mincho"/>
          <w:lang w:val="en-US"/>
        </w:rPr>
        <w:t>Vendim</w:t>
      </w:r>
    </w:p>
    <w:p w:rsidR="00503A46" w:rsidRPr="00503A46" w:rsidRDefault="00503A46" w:rsidP="00503A46">
      <w:pPr>
        <w:pStyle w:val="NumriData"/>
        <w:keepNext w:val="0"/>
        <w:rPr>
          <w:rFonts w:eastAsia="MS Mincho"/>
          <w:lang w:val="en-US"/>
        </w:rPr>
      </w:pPr>
      <w:r w:rsidRPr="00503A46">
        <w:rPr>
          <w:rFonts w:eastAsia="MS Mincho"/>
          <w:lang w:val="en-US"/>
        </w:rPr>
        <w:t>Nr.429, datë 8.4.2008</w:t>
      </w:r>
    </w:p>
    <w:p w:rsidR="00503A46" w:rsidRPr="00503A46" w:rsidRDefault="00503A46" w:rsidP="00503A46">
      <w:pPr>
        <w:pStyle w:val="Paragrafi"/>
      </w:pPr>
    </w:p>
    <w:p w:rsidR="00503A46" w:rsidRPr="00503A46" w:rsidRDefault="00503A46" w:rsidP="00503A46">
      <w:pPr>
        <w:pStyle w:val="Titulli"/>
        <w:keepNext w:val="0"/>
        <w:rPr>
          <w:rFonts w:eastAsia="MS Mincho"/>
          <w:lang w:val="en-US"/>
        </w:rPr>
      </w:pPr>
      <w:r w:rsidRPr="00503A46">
        <w:rPr>
          <w:rFonts w:eastAsia="MS Mincho"/>
          <w:lang w:val="en-US"/>
        </w:rPr>
        <w:t>PËR EMËRIMIN E ANËTARËVE TË KOMISIONIT PËR VLERËSIMIN E MASAVE PËR IMPORTET</w:t>
      </w:r>
    </w:p>
    <w:p w:rsidR="00503A46" w:rsidRPr="00503A46" w:rsidRDefault="00503A46" w:rsidP="00503A46">
      <w:pPr>
        <w:pStyle w:val="Paragrafi"/>
        <w:rPr>
          <w:lang w:val="it-IT"/>
        </w:rPr>
      </w:pPr>
    </w:p>
    <w:p w:rsidR="00503A46" w:rsidRPr="00503A46" w:rsidRDefault="00503A46" w:rsidP="00503A46">
      <w:pPr>
        <w:pStyle w:val="BazLigjPropozues"/>
        <w:keepNext w:val="0"/>
        <w:rPr>
          <w:lang w:val="it-IT"/>
        </w:rPr>
      </w:pPr>
      <w:r w:rsidRPr="00503A46">
        <w:rPr>
          <w:lang w:val="it-IT"/>
        </w:rPr>
        <w:t>Në mbështetje të nenit 100 të Kushtetutës dhe të neneve 4 e 5  të ligjit nr.9790, datë 19.7.2007 “Për masat mbrojtëse në importe”, me propozimin e Ministrit të Ekonomisë, Tregtisë dhe Energjetikës, Këshilli i Ministrave</w:t>
      </w:r>
    </w:p>
    <w:p w:rsidR="00503A46" w:rsidRPr="00503A46" w:rsidRDefault="00503A46" w:rsidP="00503A46">
      <w:pPr>
        <w:pStyle w:val="Paragrafi"/>
        <w:rPr>
          <w:rFonts w:eastAsia="MS Mincho"/>
        </w:rPr>
      </w:pPr>
    </w:p>
    <w:p w:rsidR="00503A46" w:rsidRPr="00503A46" w:rsidRDefault="00503A46" w:rsidP="00503A46">
      <w:pPr>
        <w:pStyle w:val="VENDOSI"/>
        <w:keepNext w:val="0"/>
        <w:rPr>
          <w:rFonts w:eastAsia="MS Mincho"/>
          <w:lang w:val="en-US"/>
        </w:rPr>
      </w:pPr>
      <w:r w:rsidRPr="00503A46">
        <w:rPr>
          <w:rFonts w:eastAsia="MS Mincho"/>
          <w:lang w:val="en-US"/>
        </w:rPr>
        <w:t>Vendosi:</w:t>
      </w:r>
    </w:p>
    <w:p w:rsidR="00503A46" w:rsidRPr="00503A46" w:rsidRDefault="00503A46" w:rsidP="00503A46">
      <w:pPr>
        <w:pStyle w:val="Paragrafi"/>
        <w:rPr>
          <w:lang w:val="it-IT"/>
        </w:rPr>
      </w:pPr>
    </w:p>
    <w:p w:rsidR="00503A46" w:rsidRPr="00503A46" w:rsidRDefault="00503A46" w:rsidP="00503A46">
      <w:pPr>
        <w:pStyle w:val="Paragrafi"/>
        <w:rPr>
          <w:lang w:val="it-IT"/>
        </w:rPr>
      </w:pPr>
      <w:r w:rsidRPr="00503A46">
        <w:rPr>
          <w:lang w:val="it-IT"/>
        </w:rPr>
        <w:t>1. Emërimin e anëtarëve të komisionit për vlerësimin e masave për importet, si më poshtë vijon:</w:t>
      </w:r>
    </w:p>
    <w:p w:rsidR="00503A46" w:rsidRPr="00503A46" w:rsidRDefault="00503A46" w:rsidP="00503A46">
      <w:pPr>
        <w:pStyle w:val="Paragrafi"/>
        <w:rPr>
          <w:lang w:val="it-IT"/>
        </w:rPr>
      </w:pPr>
      <w:r w:rsidRPr="00503A46">
        <w:rPr>
          <w:lang w:val="it-IT"/>
        </w:rPr>
        <w:t>Z. Genc Ruli, Ministër i Ekonomisë, Tregtisë dhe Energjetikës;</w:t>
      </w:r>
    </w:p>
    <w:p w:rsidR="00503A46" w:rsidRPr="00503A46" w:rsidRDefault="00503A46" w:rsidP="00503A46">
      <w:pPr>
        <w:pStyle w:val="Paragrafi"/>
        <w:rPr>
          <w:lang w:val="it-IT"/>
        </w:rPr>
      </w:pPr>
      <w:r w:rsidRPr="00503A46">
        <w:rPr>
          <w:lang w:val="it-IT"/>
        </w:rPr>
        <w:t>Znj. Anila Jani, Drejtore e Drejtorisë së Mbikëqyrjes së Tregut në Ministrinë e Ekonomisë, Tregtisë dhe Energjetikës;</w:t>
      </w:r>
    </w:p>
    <w:p w:rsidR="00503A46" w:rsidRPr="00503A46" w:rsidRDefault="00503A46" w:rsidP="00503A46">
      <w:pPr>
        <w:pStyle w:val="Paragrafi"/>
        <w:rPr>
          <w:lang w:val="it-IT"/>
        </w:rPr>
      </w:pPr>
      <w:r w:rsidRPr="00503A46">
        <w:rPr>
          <w:lang w:val="it-IT"/>
        </w:rPr>
        <w:t>Z. Endrit Lami,  Drejtor i Drejtorisë së Makroekonomisë në Ministrinë e Financave;</w:t>
      </w:r>
    </w:p>
    <w:p w:rsidR="00503A46" w:rsidRPr="00503A46" w:rsidRDefault="00503A46" w:rsidP="00503A46">
      <w:pPr>
        <w:pStyle w:val="Paragrafi"/>
        <w:rPr>
          <w:lang w:val="it-IT"/>
        </w:rPr>
      </w:pPr>
      <w:r w:rsidRPr="00503A46">
        <w:rPr>
          <w:lang w:val="it-IT"/>
        </w:rPr>
        <w:t>Z. Grigor Gjeçi, Drejtor i Drejtorisë së Politikave Rurale në Ministrinë e Bujqësisë, Ushqimit dhe Mbrojtjes së Konsumatorit;</w:t>
      </w:r>
    </w:p>
    <w:p w:rsidR="00503A46" w:rsidRPr="00503A46" w:rsidRDefault="00503A46" w:rsidP="00503A46">
      <w:pPr>
        <w:pStyle w:val="Paragrafi"/>
        <w:rPr>
          <w:lang w:val="it-IT"/>
        </w:rPr>
      </w:pPr>
      <w:r w:rsidRPr="00503A46">
        <w:rPr>
          <w:lang w:val="it-IT"/>
        </w:rPr>
        <w:t>Z. Genci Muçaj, Drejtor i Promovimit Ekonomik dhe Kulturor në Ministrinë e Punëve të Jashtme;</w:t>
      </w:r>
    </w:p>
    <w:p w:rsidR="00503A46" w:rsidRPr="00503A46" w:rsidRDefault="00503A46" w:rsidP="00503A46">
      <w:pPr>
        <w:pStyle w:val="Paragrafi"/>
        <w:rPr>
          <w:lang w:val="it-IT"/>
        </w:rPr>
      </w:pPr>
      <w:r w:rsidRPr="00503A46">
        <w:rPr>
          <w:lang w:val="it-IT"/>
        </w:rPr>
        <w:t>Znj. Lindita Xhillari, Drejtore e Departamentit Juridik dhe të Shërbimeve në Dhomën e Tregtisë dhe Industrisë;</w:t>
      </w:r>
    </w:p>
    <w:p w:rsidR="00503A46" w:rsidRPr="00503A46" w:rsidRDefault="00503A46" w:rsidP="00503A46">
      <w:pPr>
        <w:pStyle w:val="Paragrafi"/>
        <w:rPr>
          <w:lang w:val="it-IT"/>
        </w:rPr>
      </w:pPr>
      <w:r w:rsidRPr="00503A46">
        <w:rPr>
          <w:lang w:val="it-IT"/>
        </w:rPr>
        <w:t>Z. Genc Çeli, Drejtor i Drejtorisë së Statistikës në Drejtorinë e Përgjithshme të Doganave.</w:t>
      </w:r>
    </w:p>
    <w:p w:rsidR="00503A46" w:rsidRPr="00503A46" w:rsidRDefault="00503A46" w:rsidP="00503A46">
      <w:pPr>
        <w:pStyle w:val="Paragrafi"/>
        <w:rPr>
          <w:lang w:val="de-DE"/>
        </w:rPr>
      </w:pPr>
      <w:r w:rsidRPr="00503A46">
        <w:rPr>
          <w:lang w:val="de-DE"/>
        </w:rPr>
        <w:t>2. Anëtarët e komisionit janë kryesisht juristë dhe/ose ekonomistë.</w:t>
      </w:r>
    </w:p>
    <w:p w:rsidR="00503A46" w:rsidRPr="00503A46" w:rsidRDefault="00503A46" w:rsidP="00503A46">
      <w:pPr>
        <w:pStyle w:val="Paragrafi"/>
        <w:rPr>
          <w:lang w:val="de-DE"/>
        </w:rPr>
      </w:pPr>
      <w:r w:rsidRPr="00503A46">
        <w:rPr>
          <w:lang w:val="de-DE"/>
        </w:rPr>
        <w:t>3. Çdo anëtar i komisionit për vlerësimin e masave për importet të shpërblehet me 5 000 (pesë mijë) lekë për pjesëmarrje në mbledhje, por masa e shpërblimit mujor nuk duhet të jetë më shumë se 5 000 (pesë mijë) lekë.</w:t>
      </w:r>
    </w:p>
    <w:p w:rsidR="00503A46" w:rsidRPr="00503A46" w:rsidRDefault="00503A46" w:rsidP="00503A46">
      <w:pPr>
        <w:pStyle w:val="Paragrafi"/>
        <w:rPr>
          <w:lang w:val="de-DE"/>
        </w:rPr>
      </w:pPr>
    </w:p>
    <w:p w:rsidR="00503A46" w:rsidRPr="00503A46" w:rsidRDefault="00503A46" w:rsidP="00503A46">
      <w:pPr>
        <w:pStyle w:val="Paragrafi"/>
        <w:rPr>
          <w:lang w:val="de-DE"/>
        </w:rPr>
      </w:pPr>
      <w:r w:rsidRPr="00503A46">
        <w:rPr>
          <w:lang w:val="de-DE"/>
        </w:rPr>
        <w:t>4. Sektori i antidumpingut, pranë Ministrisë së Ekonomisë, Tregtisë dhe Energjetikës, ushtron funksionet e sekretariatit teknik gjatë procesit të hetimit dhe të punës së komisionit për vlerësimin e masave për importet.</w:t>
      </w:r>
    </w:p>
    <w:p w:rsidR="00503A46" w:rsidRPr="00503A46" w:rsidRDefault="00503A46" w:rsidP="00503A46">
      <w:pPr>
        <w:pStyle w:val="Paragrafi"/>
        <w:rPr>
          <w:lang w:val="de-DE"/>
        </w:rPr>
      </w:pPr>
      <w:r w:rsidRPr="00503A46">
        <w:rPr>
          <w:lang w:val="de-DE"/>
        </w:rPr>
        <w:t>5. Ngarkohet Ministri i Ekonomisë, Tregtisë dhe Energjetikës për zbatimin e këtij vendimi.</w:t>
      </w:r>
    </w:p>
    <w:p w:rsidR="00503A46" w:rsidRPr="00503A46" w:rsidRDefault="00503A46" w:rsidP="00503A46">
      <w:pPr>
        <w:pStyle w:val="Paragrafi"/>
        <w:rPr>
          <w:lang w:val="de-DE"/>
        </w:rPr>
      </w:pPr>
      <w:r w:rsidRPr="00503A46">
        <w:rPr>
          <w:lang w:val="de-DE"/>
        </w:rPr>
        <w:t>Ky vendim hyn në fuqi pas botimit në Fletoren Zyrtare.</w:t>
      </w:r>
    </w:p>
    <w:p w:rsidR="00503A46" w:rsidRPr="00503A46" w:rsidRDefault="00503A46" w:rsidP="00503A46">
      <w:pPr>
        <w:pStyle w:val="Paragrafi"/>
        <w:rPr>
          <w:rFonts w:eastAsia="MS Mincho"/>
        </w:rPr>
      </w:pPr>
    </w:p>
    <w:p w:rsidR="00503A46" w:rsidRPr="00503A46" w:rsidRDefault="00503A46" w:rsidP="00503A46">
      <w:pPr>
        <w:pStyle w:val="Autoriteti"/>
        <w:keepNext w:val="0"/>
        <w:rPr>
          <w:rFonts w:eastAsia="MS Mincho"/>
          <w:lang w:val="en-US"/>
        </w:rPr>
      </w:pPr>
      <w:r w:rsidRPr="00503A46">
        <w:rPr>
          <w:rFonts w:eastAsia="MS Mincho"/>
          <w:lang w:val="en-US"/>
        </w:rPr>
        <w:t>Kryeministri</w:t>
      </w:r>
    </w:p>
    <w:p w:rsidR="00503A46" w:rsidRPr="00503A46" w:rsidRDefault="00503A46" w:rsidP="00503A46">
      <w:pPr>
        <w:pStyle w:val="AutoritetiEmer"/>
        <w:rPr>
          <w:rFonts w:eastAsia="MS Mincho"/>
          <w:lang w:val="en-US"/>
        </w:rPr>
      </w:pPr>
      <w:r w:rsidRPr="00503A46">
        <w:rPr>
          <w:rFonts w:eastAsia="MS Mincho"/>
          <w:lang w:val="en-US"/>
        </w:rPr>
        <w:t>Sali Berisha</w:t>
      </w:r>
    </w:p>
    <w:sectPr w:rsidR="00503A46" w:rsidRPr="00503A4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3A46"/>
    <w:rsid w:val="000178C2"/>
    <w:rsid w:val="00096370"/>
    <w:rsid w:val="000A780A"/>
    <w:rsid w:val="00143799"/>
    <w:rsid w:val="00211EE2"/>
    <w:rsid w:val="00215567"/>
    <w:rsid w:val="002B089D"/>
    <w:rsid w:val="003218C2"/>
    <w:rsid w:val="003540BF"/>
    <w:rsid w:val="003B3DD8"/>
    <w:rsid w:val="004C3478"/>
    <w:rsid w:val="004E15C6"/>
    <w:rsid w:val="00503A4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BAFF4B-5D85-46B6-A494-BDA1C569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503A4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