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8F9" w:rsidRPr="00B41116" w:rsidRDefault="00C928F9" w:rsidP="00C928F9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41116">
        <w:rPr>
          <w:sz w:val="21"/>
          <w:szCs w:val="21"/>
          <w:lang w:val="it-IT"/>
        </w:rPr>
        <w:t>VENDIM</w:t>
      </w:r>
    </w:p>
    <w:p w:rsidR="00C928F9" w:rsidRPr="00B41116" w:rsidRDefault="00C928F9" w:rsidP="00C928F9">
      <w:pPr>
        <w:pStyle w:val="NumriData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Nr.459, datë 16.4.2008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</w:p>
    <w:p w:rsidR="00C928F9" w:rsidRPr="00B41116" w:rsidRDefault="00C928F9" w:rsidP="00C928F9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FILLIMIN E PROCEDURAVE DHE PËRCAKTIMIN E AUTORITETIT KONTRAKTUES PËR DHËNIEN ME KONCESION TË SHOQËRISË “KRIPA” SHA VLORË DHE MIRATIMIN E BONUSIT NË PROCEDURËN PËRZGJEDHËSE KONKURRUESE, QË I JEPET SHOQËRISË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</w:p>
    <w:p w:rsidR="00C928F9" w:rsidRPr="00B41116" w:rsidRDefault="00C928F9" w:rsidP="00CD4FD2">
      <w:pPr>
        <w:pStyle w:val="BazLigjPropozues"/>
      </w:pPr>
      <w:r w:rsidRPr="00B41116">
        <w:t>Në mbështetje të nenit 100 të Kushtetutës dhe të neneve 4 pika 2, 5 pikat 1 e 3, e 23 pika 3</w:t>
      </w:r>
      <w:r>
        <w:t xml:space="preserve"> shkronja “b”</w:t>
      </w:r>
      <w:r w:rsidRPr="00B41116">
        <w:t xml:space="preserve"> të ligjit nr.9663, datë 18.12.2006 “Për koncesionet”, me propozimin e Ministrit të Ekonomisë, Tregtisë dhe Energjetikës, Këshilli i Ministrave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</w:p>
    <w:p w:rsidR="00C928F9" w:rsidRPr="00B41116" w:rsidRDefault="00C928F9" w:rsidP="00C928F9">
      <w:pPr>
        <w:pStyle w:val="VENDOS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VENDOSI: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Fillimin e procedurave për dhënien me</w:t>
      </w:r>
      <w:r>
        <w:rPr>
          <w:sz w:val="21"/>
          <w:szCs w:val="21"/>
          <w:lang w:val="sq-AL"/>
        </w:rPr>
        <w:t xml:space="preserve"> koncesion të shoqërisë “Kripa”</w:t>
      </w:r>
      <w:r w:rsidRPr="00B41116">
        <w:rPr>
          <w:sz w:val="21"/>
          <w:szCs w:val="21"/>
          <w:lang w:val="sq-AL"/>
        </w:rPr>
        <w:t xml:space="preserve"> sh.a. Vlorë.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Autoriteti kontraktues për kryerjen e procedurave ligjore, për dhënien me</w:t>
      </w:r>
      <w:r>
        <w:rPr>
          <w:sz w:val="21"/>
          <w:szCs w:val="21"/>
          <w:lang w:val="sq-AL"/>
        </w:rPr>
        <w:t xml:space="preserve"> koncesion të shoqërisë “Kripa”</w:t>
      </w:r>
      <w:r w:rsidRPr="00B41116">
        <w:rPr>
          <w:sz w:val="21"/>
          <w:szCs w:val="21"/>
          <w:lang w:val="sq-AL"/>
        </w:rPr>
        <w:t xml:space="preserve"> sh.a. Vlorë, është Ministria e Ekonomisë, Tregtisë dhe Energjetikës.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Miratimin e bonusit prej 8 për qind të pikëve për studimin ekonomiko-financiar, studimin e fizibilitetit e të zgjidhjes teknike për ngritjen e linjave të prodhimit dhe për raportin për ndikimin mjedisor, në procedurën konkurruese përzgjedhëse (propozim i pakërkuar), që i jepet shoqërisë “Alb-Sale” sh.a. Vlorë.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4. Ngarkohet Ministria e Ekonomisë, Tregtisë dhe Energjetikës për zbatimin e këtij vendimi.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C928F9" w:rsidRPr="00B41116" w:rsidRDefault="00C928F9" w:rsidP="00C928F9">
      <w:pPr>
        <w:pStyle w:val="Paragrafi"/>
        <w:rPr>
          <w:sz w:val="21"/>
          <w:szCs w:val="21"/>
          <w:lang w:val="sq-AL"/>
        </w:rPr>
      </w:pPr>
    </w:p>
    <w:p w:rsidR="00C928F9" w:rsidRPr="00B41116" w:rsidRDefault="00C928F9" w:rsidP="00C928F9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 xml:space="preserve">KRYEMINISTRI </w:t>
      </w:r>
    </w:p>
    <w:p w:rsidR="00C928F9" w:rsidRPr="00B41116" w:rsidRDefault="00C928F9" w:rsidP="00C928F9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sectPr w:rsidR="00C928F9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28F9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273F7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C928F9"/>
    <w:rsid w:val="00CD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4B5031-A150-41F3-87CC-2E1BBD4E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928F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928F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28F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928F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28F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