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82A" w:rsidRPr="00B41116" w:rsidRDefault="0034582A" w:rsidP="0034582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41116">
        <w:rPr>
          <w:sz w:val="21"/>
          <w:szCs w:val="21"/>
          <w:lang w:val="it-IT"/>
        </w:rPr>
        <w:t>VENDIM</w:t>
      </w:r>
    </w:p>
    <w:p w:rsidR="0034582A" w:rsidRPr="00B41116" w:rsidRDefault="0034582A" w:rsidP="0034582A">
      <w:pPr>
        <w:pStyle w:val="NumriData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Nr.461, datë 16.4.2008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NJË NDRYSHIM NË VENDIMIN NR.343, DATË 6.6.2007 TË KËSHILLIT TË MINISTRAVE “PËR MIRATIMIN E TARIFAVE PËR SHËRBIMET QË OFRON ZYRA SHQIPTARE PËR TË DREJTAT E AUTORIT”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BazLigjPropozues"/>
      </w:pPr>
      <w:r w:rsidRPr="00B41116">
        <w:t>Në mbështetje të nenit 100 të Kushtetutës dhe të pikës 2 të nenit 123 të ligjit nr.9380, datë 28.4.2005 “Për të drejtat e autorit dhe të drejtat e tjera të lidhura me të”, me propozimin e Ministrit të Turizmit, Kulturës, Rinisë dhe Sporteve, Këshilli i Ministrave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Tabela 1, që i bashkëlidhet vendimit nr.343, datë 6.6.2007 të Këshillit të Ministrave, zëvendësohet me tabelën 1, që i bashkëlidhet këtij vendimi.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KRYEMINISTRI</w:t>
      </w:r>
    </w:p>
    <w:p w:rsidR="0034582A" w:rsidRPr="00B41116" w:rsidRDefault="0034582A" w:rsidP="0034582A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p w:rsidR="0034582A" w:rsidRDefault="0034582A" w:rsidP="0034582A">
      <w:pPr>
        <w:pStyle w:val="Paragrafi"/>
        <w:ind w:firstLine="0"/>
        <w:rPr>
          <w:sz w:val="21"/>
          <w:szCs w:val="21"/>
          <w:lang w:val="sq-AL"/>
        </w:rPr>
      </w:pPr>
    </w:p>
    <w:p w:rsidR="0034582A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Paragrafi"/>
        <w:jc w:val="right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TABELA 1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p w:rsidR="0034582A" w:rsidRPr="00B41116" w:rsidRDefault="0034582A" w:rsidP="0034582A">
      <w:pPr>
        <w:pStyle w:val="Paragrafi"/>
        <w:jc w:val="center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TARIFAT PËR SHËRBIMET E OFRUARA NGA ZSHDA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</w:p>
    <w:tbl>
      <w:tblPr>
        <w:tblStyle w:val="KapitulliNr"/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438"/>
        <w:gridCol w:w="2808"/>
        <w:gridCol w:w="1700"/>
      </w:tblGrid>
      <w:tr w:rsidR="0034582A" w:rsidRPr="00E6794E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Nr.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Emërtimi i shërbimit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Formulari - tip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Tarifa (në lekë)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Regjistrim i së drejtës së autorit për krijimin origjinal nga autori/autorët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F7A, F7B, F7C, F7Ç, F7D, F7DH, F7E, F7Ë, F7F, F7G, F8A, F8B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2.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Certifikimi i çdo të drejte të regjistruar autori/apo kalim të drejtash shfrytëzimi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FRK, ÇDA/ÇKD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Aplikim për licencim të agjencive të administrimit kolektiv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FL 109 AK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200 000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4.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Depozitë fonogrami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 xml:space="preserve">FDF 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Indeksimi i regjistrimit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FI</w:t>
            </w: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6.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Aktekspertimi</w:t>
            </w:r>
          </w:p>
        </w:tc>
        <w:tc>
          <w:tcPr>
            <w:tcW w:w="0" w:type="auto"/>
          </w:tcPr>
          <w:p w:rsidR="0034582A" w:rsidRPr="00B41116" w:rsidRDefault="0034582A" w:rsidP="0034582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10 000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7.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Aktvlerësimi</w:t>
            </w:r>
          </w:p>
        </w:tc>
        <w:tc>
          <w:tcPr>
            <w:tcW w:w="0" w:type="auto"/>
          </w:tcPr>
          <w:p w:rsidR="0034582A" w:rsidRPr="00B41116" w:rsidRDefault="0034582A" w:rsidP="0034582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8.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Administrimi i materialeve dhe pajisjeve</w:t>
            </w:r>
          </w:p>
        </w:tc>
        <w:tc>
          <w:tcPr>
            <w:tcW w:w="0" w:type="auto"/>
          </w:tcPr>
          <w:p w:rsidR="0034582A" w:rsidRPr="00E6794E" w:rsidRDefault="0034582A" w:rsidP="0034582A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500/për ditë qëndrimi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9.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Ekspertizë ligjore pranë organeve gjyqësore</w:t>
            </w:r>
          </w:p>
        </w:tc>
        <w:tc>
          <w:tcPr>
            <w:tcW w:w="0" w:type="auto"/>
          </w:tcPr>
          <w:p w:rsidR="0034582A" w:rsidRPr="00B41116" w:rsidRDefault="0034582A" w:rsidP="0034582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30 000</w:t>
            </w:r>
          </w:p>
        </w:tc>
      </w:tr>
      <w:tr w:rsidR="0034582A" w:rsidRPr="00B41116">
        <w:trPr>
          <w:jc w:val="center"/>
        </w:trPr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10.</w:t>
            </w:r>
          </w:p>
        </w:tc>
        <w:tc>
          <w:tcPr>
            <w:tcW w:w="0" w:type="auto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Konsulencë juridike</w:t>
            </w:r>
          </w:p>
        </w:tc>
        <w:tc>
          <w:tcPr>
            <w:tcW w:w="0" w:type="auto"/>
          </w:tcPr>
          <w:p w:rsidR="0034582A" w:rsidRPr="00B41116" w:rsidRDefault="0034582A" w:rsidP="0034582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34582A" w:rsidRPr="0034582A" w:rsidRDefault="0034582A" w:rsidP="0034582A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</w:tbl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   </w:t>
      </w:r>
    </w:p>
    <w:p w:rsidR="0034582A" w:rsidRPr="00B41116" w:rsidRDefault="0034582A" w:rsidP="0034582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   </w:t>
      </w:r>
    </w:p>
    <w:sectPr w:rsidR="0034582A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582A"/>
    <w:rsid w:val="000178C2"/>
    <w:rsid w:val="000A780A"/>
    <w:rsid w:val="00143799"/>
    <w:rsid w:val="00211EE2"/>
    <w:rsid w:val="00215567"/>
    <w:rsid w:val="002B089D"/>
    <w:rsid w:val="00300F6E"/>
    <w:rsid w:val="003218C2"/>
    <w:rsid w:val="0034582A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2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623137-093B-414C-908E-138140C5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82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4582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4582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4582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4582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582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