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A56" w:rsidRPr="00B41116" w:rsidRDefault="002A5A56" w:rsidP="002A5A5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1116">
        <w:rPr>
          <w:sz w:val="21"/>
          <w:szCs w:val="21"/>
        </w:rPr>
        <w:t>VENDIM</w:t>
      </w:r>
    </w:p>
    <w:p w:rsidR="002A5A56" w:rsidRPr="00B41116" w:rsidRDefault="002A5A56" w:rsidP="002A5A56">
      <w:pPr>
        <w:pStyle w:val="NumriData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Nr.472, datë 16.4.2008</w:t>
      </w:r>
    </w:p>
    <w:p w:rsidR="002A5A56" w:rsidRPr="00B41116" w:rsidRDefault="002A5A56" w:rsidP="002A5A56">
      <w:pPr>
        <w:pStyle w:val="Paragrafi"/>
        <w:rPr>
          <w:sz w:val="21"/>
          <w:szCs w:val="21"/>
          <w:lang w:val="sq-AL"/>
        </w:rPr>
      </w:pPr>
    </w:p>
    <w:p w:rsidR="002A5A56" w:rsidRPr="00B41116" w:rsidRDefault="002A5A56" w:rsidP="002A5A56">
      <w:pPr>
        <w:pStyle w:val="Titull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PËR MIRATIMIN E LISTËS PËRFUNDIMTARE TË PRONAVE, PYJE DHE KULLOTA, QË DO TË TRANSFEROHEN NË PRONËSI TË NJËSISË SË QEVERISJES VENDORE, KOMUNA HEKAL, TË QARKUT TË FIERIT</w:t>
      </w:r>
    </w:p>
    <w:p w:rsidR="002A5A56" w:rsidRPr="00B41116" w:rsidRDefault="002A5A56" w:rsidP="002A5A56">
      <w:pPr>
        <w:pStyle w:val="Paragrafi"/>
        <w:rPr>
          <w:sz w:val="21"/>
          <w:szCs w:val="21"/>
          <w:lang w:val="sq-AL"/>
        </w:rPr>
      </w:pPr>
    </w:p>
    <w:p w:rsidR="002A5A56" w:rsidRPr="00B41116" w:rsidRDefault="002A5A56" w:rsidP="002A5A56">
      <w:pPr>
        <w:pStyle w:val="BazLigjPropozues"/>
      </w:pPr>
      <w:r w:rsidRPr="00B41116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2A5A56" w:rsidRPr="00B41116" w:rsidRDefault="002A5A56" w:rsidP="002A5A56">
      <w:pPr>
        <w:pStyle w:val="Paragrafi"/>
        <w:rPr>
          <w:sz w:val="21"/>
          <w:szCs w:val="21"/>
          <w:lang w:val="sq-AL"/>
        </w:rPr>
      </w:pPr>
    </w:p>
    <w:p w:rsidR="002A5A56" w:rsidRPr="002A5A56" w:rsidRDefault="002A5A56" w:rsidP="002A5A56">
      <w:pPr>
        <w:pStyle w:val="VENDOSI"/>
        <w:keepNext w:val="0"/>
        <w:rPr>
          <w:sz w:val="21"/>
          <w:szCs w:val="21"/>
          <w:lang w:val="sq-AL"/>
        </w:rPr>
      </w:pPr>
      <w:r w:rsidRPr="002A5A56">
        <w:rPr>
          <w:sz w:val="21"/>
          <w:szCs w:val="21"/>
          <w:lang w:val="sq-AL"/>
        </w:rPr>
        <w:t>VENDOSI:</w:t>
      </w:r>
    </w:p>
    <w:p w:rsidR="002A5A56" w:rsidRPr="00B41116" w:rsidRDefault="002A5A56" w:rsidP="002A5A56">
      <w:pPr>
        <w:pStyle w:val="Paragrafi"/>
        <w:rPr>
          <w:sz w:val="21"/>
          <w:szCs w:val="21"/>
          <w:lang w:val="sq-AL"/>
        </w:rPr>
      </w:pPr>
    </w:p>
    <w:p w:rsidR="002A5A56" w:rsidRPr="00B41116" w:rsidRDefault="002A5A56" w:rsidP="002A5A56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Miratimin e listës përfundimtare të pronave të paluajtshme publike, pyje dhe ku</w:t>
      </w:r>
      <w:r>
        <w:rPr>
          <w:sz w:val="21"/>
          <w:szCs w:val="21"/>
          <w:lang w:val="sq-AL"/>
        </w:rPr>
        <w:t>llota, që janë në juridiksionin territorial dhe administrativ</w:t>
      </w:r>
      <w:r w:rsidRPr="00B41116">
        <w:rPr>
          <w:sz w:val="21"/>
          <w:szCs w:val="21"/>
          <w:lang w:val="sq-AL"/>
        </w:rPr>
        <w:t xml:space="preserve"> të njësisë së qeverisjes vendore, komuna Hekal, të qarkut të Fierit, që do t’i transferohen në pronësi kësaj njësie.</w:t>
      </w:r>
    </w:p>
    <w:p w:rsidR="002A5A56" w:rsidRPr="00B41116" w:rsidRDefault="002A5A56" w:rsidP="002A5A56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Lista përfundimtare e pronave të paluajtshme, pyje dhe kullota, me 3 (tre) fletë, që përfundon me numrin rendor 94 (nëntëdhjetë e katër), dhe lidhja 1 i bashkëlidhen këtij vendimi dhe janë pjesë përbërëse e tij.</w:t>
      </w:r>
    </w:p>
    <w:p w:rsidR="002A5A56" w:rsidRPr="00B41116" w:rsidRDefault="002A5A56" w:rsidP="002A5A56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Hekal për zbatimin e këtij vendimi.</w:t>
      </w:r>
    </w:p>
    <w:p w:rsidR="002A5A56" w:rsidRPr="00B41116" w:rsidRDefault="002A5A56" w:rsidP="002A5A56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2A5A56" w:rsidRPr="00B41116" w:rsidRDefault="002A5A56" w:rsidP="002A5A56">
      <w:pPr>
        <w:pStyle w:val="Paragrafi"/>
        <w:rPr>
          <w:sz w:val="21"/>
          <w:szCs w:val="21"/>
          <w:lang w:val="sq-AL"/>
        </w:rPr>
      </w:pPr>
    </w:p>
    <w:p w:rsidR="002A5A56" w:rsidRPr="00B41116" w:rsidRDefault="002A5A56" w:rsidP="002A5A56">
      <w:pPr>
        <w:pStyle w:val="Autoriteti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KRYEMINISTRI</w:t>
      </w:r>
    </w:p>
    <w:p w:rsidR="002A5A56" w:rsidRPr="00B41116" w:rsidRDefault="002A5A56" w:rsidP="002A5A56">
      <w:pPr>
        <w:pStyle w:val="AutoritetiEmer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Sali  Berisha</w:t>
      </w:r>
    </w:p>
    <w:p w:rsidR="002A5A56" w:rsidRDefault="002A5A56" w:rsidP="002A5A56">
      <w:pPr>
        <w:pStyle w:val="Paragrafi"/>
        <w:rPr>
          <w:sz w:val="21"/>
          <w:szCs w:val="21"/>
          <w:lang w:val="sq-AL"/>
        </w:rPr>
      </w:pPr>
    </w:p>
    <w:p w:rsidR="002A5A56" w:rsidRPr="005E57A3" w:rsidRDefault="002A5A56" w:rsidP="002A5A56">
      <w:pPr>
        <w:pStyle w:val="Paragrafi"/>
        <w:rPr>
          <w:rFonts w:cs="Arial"/>
          <w:bCs/>
          <w:sz w:val="21"/>
          <w:szCs w:val="21"/>
          <w:lang w:val="it-IT"/>
        </w:rPr>
      </w:pPr>
      <w:r w:rsidRPr="00B41116">
        <w:rPr>
          <w:rFonts w:cs="Arial"/>
          <w:bCs/>
          <w:sz w:val="21"/>
          <w:szCs w:val="21"/>
          <w:lang w:val="it-IT"/>
        </w:rPr>
        <w:t xml:space="preserve">Njësia e qeverisjes vendore: komuna Hekal </w:t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  <w:t>Lidhja 1</w:t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</w:p>
    <w:tbl>
      <w:tblPr>
        <w:tblW w:w="9580" w:type="dxa"/>
        <w:tblInd w:w="93" w:type="dxa"/>
        <w:tblLook w:val="0000" w:firstRow="0" w:lastRow="0" w:firstColumn="0" w:lastColumn="0" w:noHBand="0" w:noVBand="0"/>
      </w:tblPr>
      <w:tblGrid>
        <w:gridCol w:w="3260"/>
        <w:gridCol w:w="3660"/>
        <w:gridCol w:w="2660"/>
      </w:tblGrid>
      <w:tr w:rsidR="002A5A56" w:rsidRPr="00B41116">
        <w:trPr>
          <w:trHeight w:val="264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56" w:rsidRPr="002A5A56" w:rsidRDefault="002A5A56" w:rsidP="002A5A56">
            <w:pPr>
              <w:pStyle w:val="Tabele"/>
              <w:jc w:val="center"/>
              <w:rPr>
                <w:b/>
              </w:rPr>
            </w:pPr>
            <w:r w:rsidRPr="002A5A56">
              <w:rPr>
                <w:b/>
              </w:rPr>
              <w:t>Numrat rendorë të pronave në listën e inventarit</w:t>
            </w:r>
          </w:p>
        </w:tc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56" w:rsidRPr="002A5A56" w:rsidRDefault="002A5A56" w:rsidP="002A5A56">
            <w:pPr>
              <w:pStyle w:val="Tabele"/>
              <w:jc w:val="center"/>
              <w:rPr>
                <w:b/>
              </w:rPr>
            </w:pPr>
            <w:r w:rsidRPr="002A5A56">
              <w:rPr>
                <w:b/>
              </w:rPr>
              <w:t>Fusha e përdorimit të pronës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56" w:rsidRPr="002A5A56" w:rsidRDefault="002A5A56" w:rsidP="002A5A56">
            <w:pPr>
              <w:pStyle w:val="Tabele"/>
              <w:jc w:val="center"/>
              <w:rPr>
                <w:b/>
              </w:rPr>
            </w:pPr>
            <w:r w:rsidRPr="002A5A56">
              <w:rPr>
                <w:b/>
              </w:rPr>
              <w:t>Lloji i transferimit</w:t>
            </w:r>
          </w:p>
        </w:tc>
      </w:tr>
      <w:tr w:rsidR="002A5A56" w:rsidRPr="00B41116">
        <w:trPr>
          <w:trHeight w:val="264"/>
        </w:trPr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A56" w:rsidRPr="00B41116" w:rsidRDefault="002A5A56" w:rsidP="002A5A56">
            <w:pPr>
              <w:pStyle w:val="Tabele"/>
            </w:pPr>
          </w:p>
        </w:tc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A56" w:rsidRPr="00B41116" w:rsidRDefault="002A5A56" w:rsidP="002A5A56">
            <w:pPr>
              <w:pStyle w:val="Tabele"/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A56" w:rsidRPr="00B41116" w:rsidRDefault="002A5A56" w:rsidP="002A5A56">
            <w:pPr>
              <w:pStyle w:val="Tabele"/>
            </w:pPr>
          </w:p>
        </w:tc>
      </w:tr>
      <w:tr w:rsidR="002A5A56" w:rsidRPr="00B41116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5A56" w:rsidRPr="00B41116" w:rsidRDefault="002A5A56" w:rsidP="002A5A56">
            <w:pPr>
              <w:pStyle w:val="Tabele"/>
            </w:pPr>
            <w:r w:rsidRPr="00B41116">
              <w:t>108-186, 188-200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5A56" w:rsidRPr="00B41116" w:rsidRDefault="002A5A56" w:rsidP="002A5A56">
            <w:pPr>
              <w:pStyle w:val="Tabele"/>
            </w:pPr>
            <w:r w:rsidRPr="00B41116">
              <w:t>Pyll, kullotë etj.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5A56" w:rsidRPr="00B41116" w:rsidRDefault="002A5A56" w:rsidP="002A5A56">
            <w:pPr>
              <w:pStyle w:val="Tabele"/>
            </w:pPr>
            <w:r w:rsidRPr="00B41116">
              <w:t>Në pronësi</w:t>
            </w:r>
          </w:p>
        </w:tc>
      </w:tr>
    </w:tbl>
    <w:p w:rsidR="002A5A56" w:rsidRPr="00B41116" w:rsidRDefault="002A5A56" w:rsidP="002A5A56">
      <w:pPr>
        <w:pStyle w:val="Paragrafi"/>
        <w:rPr>
          <w:sz w:val="21"/>
          <w:szCs w:val="21"/>
          <w:lang w:val="sq-AL"/>
        </w:rPr>
      </w:pPr>
    </w:p>
    <w:p w:rsidR="002A5A56" w:rsidRDefault="002A5A56" w:rsidP="002A5A56">
      <w:pPr>
        <w:pStyle w:val="Akti"/>
        <w:keepNext w:val="0"/>
        <w:rPr>
          <w:sz w:val="21"/>
          <w:szCs w:val="21"/>
        </w:rPr>
      </w:pPr>
    </w:p>
    <w:p w:rsidR="000178C2" w:rsidRPr="00C84B66" w:rsidRDefault="000178C2"/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5A56"/>
    <w:rsid w:val="000178C2"/>
    <w:rsid w:val="000A780A"/>
    <w:rsid w:val="00143799"/>
    <w:rsid w:val="00211EE2"/>
    <w:rsid w:val="00215567"/>
    <w:rsid w:val="002A5A56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FF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D113B1-0A1C-4186-AB04-61798939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A56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</w:style>
  <w:style w:type="paragraph" w:customStyle="1" w:styleId="Char0">
    <w:name w:val=" Char"/>
    <w:basedOn w:val="Normal"/>
    <w:rsid w:val="00300F6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00F6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2A5A5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A5A5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A5A56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A5A5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A5A5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