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B94" w:rsidRPr="00B41116" w:rsidRDefault="00E45B94" w:rsidP="00E45B94">
      <w:pPr>
        <w:pStyle w:val="Paragrafi"/>
        <w:rPr>
          <w:sz w:val="21"/>
          <w:szCs w:val="21"/>
          <w:lang w:val="sq-AL"/>
        </w:rPr>
      </w:pPr>
      <w:bookmarkStart w:id="0" w:name="_GoBack"/>
      <w:bookmarkEnd w:id="0"/>
    </w:p>
    <w:p w:rsidR="00E45B94" w:rsidRPr="00E45B94" w:rsidRDefault="00E45B94" w:rsidP="00E45B94">
      <w:pPr>
        <w:pStyle w:val="Akti"/>
        <w:keepNext w:val="0"/>
        <w:rPr>
          <w:sz w:val="21"/>
          <w:szCs w:val="21"/>
          <w:lang w:val="sq-AL"/>
        </w:rPr>
      </w:pPr>
      <w:r w:rsidRPr="00E45B94">
        <w:rPr>
          <w:sz w:val="21"/>
          <w:szCs w:val="21"/>
          <w:lang w:val="sq-AL"/>
        </w:rPr>
        <w:t>VENDIM</w:t>
      </w:r>
    </w:p>
    <w:p w:rsidR="00E45B94" w:rsidRPr="00E45B94" w:rsidRDefault="00E45B94" w:rsidP="00E45B94">
      <w:pPr>
        <w:pStyle w:val="NumriData"/>
        <w:keepNext w:val="0"/>
        <w:rPr>
          <w:sz w:val="21"/>
          <w:szCs w:val="21"/>
          <w:lang w:val="sq-AL"/>
        </w:rPr>
      </w:pPr>
      <w:r w:rsidRPr="00E45B94">
        <w:rPr>
          <w:sz w:val="21"/>
          <w:szCs w:val="21"/>
          <w:lang w:val="sq-AL"/>
        </w:rPr>
        <w:t>Nr.476, datë 16.4.2008</w:t>
      </w:r>
    </w:p>
    <w:p w:rsidR="00E45B94" w:rsidRPr="00B41116" w:rsidRDefault="00E45B94" w:rsidP="00E45B94">
      <w:pPr>
        <w:pStyle w:val="Paragrafi"/>
        <w:rPr>
          <w:sz w:val="21"/>
          <w:szCs w:val="21"/>
          <w:lang w:val="sq-AL"/>
        </w:rPr>
      </w:pPr>
    </w:p>
    <w:p w:rsidR="00E45B94" w:rsidRPr="00E45B94" w:rsidRDefault="00E45B94" w:rsidP="00E45B94">
      <w:pPr>
        <w:pStyle w:val="Titulli"/>
        <w:keepNext w:val="0"/>
        <w:rPr>
          <w:sz w:val="21"/>
          <w:szCs w:val="21"/>
          <w:lang w:val="sq-AL"/>
        </w:rPr>
      </w:pPr>
      <w:r w:rsidRPr="00E45B94">
        <w:rPr>
          <w:sz w:val="21"/>
          <w:szCs w:val="21"/>
          <w:lang w:val="sq-AL"/>
        </w:rPr>
        <w:t>PËR MIRATIMIN E LISTËS PËRFUNDIMTARE TË PRONAVE, PYJE DHE KULLOTA, QË DO TË TRANSFEROHEN NË PRONËSI TË NJËSISË SË QEVERISJES VENDORE, KOMUNA VITHKUQ, TË QARKUT TË KORÇËS</w:t>
      </w:r>
    </w:p>
    <w:p w:rsidR="00E45B94" w:rsidRPr="00B41116" w:rsidRDefault="00E45B94" w:rsidP="00E45B94">
      <w:pPr>
        <w:pStyle w:val="Paragrafi"/>
        <w:rPr>
          <w:sz w:val="21"/>
          <w:szCs w:val="21"/>
          <w:lang w:val="sq-AL"/>
        </w:rPr>
      </w:pPr>
    </w:p>
    <w:p w:rsidR="00E45B94" w:rsidRPr="00B41116" w:rsidRDefault="00E45B94" w:rsidP="000D0C9A">
      <w:pPr>
        <w:pStyle w:val="BazLigjPropozues"/>
      </w:pPr>
      <w:r w:rsidRPr="00B41116"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E45B94" w:rsidRPr="00B41116" w:rsidRDefault="00E45B94" w:rsidP="00E45B94">
      <w:pPr>
        <w:pStyle w:val="Paragrafi"/>
        <w:rPr>
          <w:sz w:val="21"/>
          <w:szCs w:val="21"/>
          <w:lang w:val="sq-AL"/>
        </w:rPr>
      </w:pPr>
    </w:p>
    <w:p w:rsidR="00E45B94" w:rsidRPr="00E45B94" w:rsidRDefault="00E45B94" w:rsidP="00E45B94">
      <w:pPr>
        <w:pStyle w:val="VENDOSI"/>
        <w:keepNext w:val="0"/>
        <w:rPr>
          <w:sz w:val="21"/>
          <w:szCs w:val="21"/>
          <w:lang w:val="sq-AL"/>
        </w:rPr>
      </w:pPr>
      <w:r w:rsidRPr="00E45B94">
        <w:rPr>
          <w:sz w:val="21"/>
          <w:szCs w:val="21"/>
          <w:lang w:val="sq-AL"/>
        </w:rPr>
        <w:t>VENDOSI:</w:t>
      </w:r>
    </w:p>
    <w:p w:rsidR="00E45B94" w:rsidRPr="00B41116" w:rsidRDefault="00E45B94" w:rsidP="00E45B94">
      <w:pPr>
        <w:pStyle w:val="Paragrafi"/>
        <w:rPr>
          <w:sz w:val="21"/>
          <w:szCs w:val="21"/>
          <w:lang w:val="sq-AL"/>
        </w:rPr>
      </w:pPr>
    </w:p>
    <w:p w:rsidR="00E45B94" w:rsidRPr="00B41116" w:rsidRDefault="00E45B94" w:rsidP="00E45B9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1. Miratimin e listës përfundimtare të pronave të paluajtshme publike, pyje dhe ku</w:t>
      </w:r>
      <w:r>
        <w:rPr>
          <w:sz w:val="21"/>
          <w:szCs w:val="21"/>
          <w:lang w:val="sq-AL"/>
        </w:rPr>
        <w:t>llota, që janë në juridiksionin territorial dhe administrativ</w:t>
      </w:r>
      <w:r w:rsidRPr="00B41116">
        <w:rPr>
          <w:sz w:val="21"/>
          <w:szCs w:val="21"/>
          <w:lang w:val="sq-AL"/>
        </w:rPr>
        <w:t xml:space="preserve"> të njësisë së qeverisjes vendore, komuna Vithkuq, të qarkut të Korçës, që do t’i transferohen në pronësi kësaj njësie.</w:t>
      </w:r>
    </w:p>
    <w:p w:rsidR="00E45B94" w:rsidRPr="00B41116" w:rsidRDefault="00E45B94" w:rsidP="00E45B9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2. Lista përfundimtare e pronave të paluajts</w:t>
      </w:r>
      <w:r>
        <w:rPr>
          <w:sz w:val="21"/>
          <w:szCs w:val="21"/>
          <w:lang w:val="sq-AL"/>
        </w:rPr>
        <w:t>hme, pyje dhe kullota, me 3 (tri</w:t>
      </w:r>
      <w:r w:rsidRPr="00B41116">
        <w:rPr>
          <w:sz w:val="21"/>
          <w:szCs w:val="21"/>
          <w:lang w:val="sq-AL"/>
        </w:rPr>
        <w:t>) fletë, që përfundon me numrin rendor 96 (nëntëdhjetë e gjashtë), dhe lidhja 1 i bashkëlidhen këtij vendimi dhe janë pjesë përbërëse e tij. Nga ky vendim bëjnë përjashtim sipërfaqet e trajtuara sipas vendimit nr.338, datë 6.6.2007 të Këshillit të Ministrave.</w:t>
      </w:r>
    </w:p>
    <w:p w:rsidR="00E45B94" w:rsidRPr="00B41116" w:rsidRDefault="00E45B94" w:rsidP="00E45B9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3. Ngarkohen Ministria e Brendshme, Ministria e Mjedisit, Pyjeve dhe Administrimit të Ujërave, kryeregjistruesi i Pasurive të Paluajtshme të Republikës së Shqipërisë dhe komuna Vithkuq për zbatimin e këtij vendimi.</w:t>
      </w:r>
    </w:p>
    <w:p w:rsidR="00E45B94" w:rsidRPr="00B41116" w:rsidRDefault="00E45B94" w:rsidP="00E45B9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hyn në fuqi pas botimit në Fletoren Zyrtare.</w:t>
      </w:r>
    </w:p>
    <w:p w:rsidR="00E45B94" w:rsidRPr="00B41116" w:rsidRDefault="00E45B94" w:rsidP="00E45B94">
      <w:pPr>
        <w:pStyle w:val="Paragrafi"/>
        <w:rPr>
          <w:sz w:val="21"/>
          <w:szCs w:val="21"/>
          <w:lang w:val="sq-AL"/>
        </w:rPr>
      </w:pPr>
    </w:p>
    <w:p w:rsidR="00E45B94" w:rsidRPr="00E45B94" w:rsidRDefault="00E45B94" w:rsidP="00E45B94">
      <w:pPr>
        <w:pStyle w:val="Autoriteti"/>
        <w:keepNext w:val="0"/>
        <w:rPr>
          <w:sz w:val="21"/>
          <w:szCs w:val="21"/>
          <w:lang w:val="it-IT"/>
        </w:rPr>
      </w:pPr>
      <w:r w:rsidRPr="00E45B94">
        <w:rPr>
          <w:sz w:val="21"/>
          <w:szCs w:val="21"/>
          <w:lang w:val="it-IT"/>
        </w:rPr>
        <w:t>KRYEMINISTRI</w:t>
      </w:r>
    </w:p>
    <w:p w:rsidR="00E45B94" w:rsidRPr="00E45B94" w:rsidRDefault="00E45B94" w:rsidP="00E45B94">
      <w:pPr>
        <w:pStyle w:val="AutoritetiEmer"/>
        <w:rPr>
          <w:sz w:val="21"/>
          <w:szCs w:val="21"/>
          <w:lang w:val="it-IT"/>
        </w:rPr>
      </w:pPr>
      <w:r w:rsidRPr="00E45B94">
        <w:rPr>
          <w:sz w:val="21"/>
          <w:szCs w:val="21"/>
          <w:lang w:val="it-IT"/>
        </w:rPr>
        <w:t>Sali  Berisha</w:t>
      </w:r>
    </w:p>
    <w:p w:rsidR="00E45B94" w:rsidRPr="00E45B94" w:rsidRDefault="00E45B94" w:rsidP="00532C40">
      <w:pPr>
        <w:pStyle w:val="Paragrafi"/>
      </w:pPr>
    </w:p>
    <w:p w:rsidR="00E45B94" w:rsidRPr="00E45B94" w:rsidRDefault="00E45B94" w:rsidP="00532C40">
      <w:pPr>
        <w:pStyle w:val="Paragrafi"/>
      </w:pPr>
    </w:p>
    <w:p w:rsidR="00E45B94" w:rsidRPr="00532C40" w:rsidRDefault="00E45B94" w:rsidP="00532C40">
      <w:pPr>
        <w:pStyle w:val="Paragrafi"/>
        <w:rPr>
          <w:rFonts w:ascii="Tahoma" w:eastAsia="MS Mincho" w:hAnsi="Tahoma"/>
          <w:lang w:val="en-GB"/>
        </w:rPr>
      </w:pPr>
      <w:r>
        <w:rPr>
          <w:lang w:eastAsia="en-GB"/>
        </w:rPr>
        <w:t>Një</w:t>
      </w:r>
      <w:r w:rsidRPr="00B41116">
        <w:rPr>
          <w:lang w:eastAsia="en-GB"/>
        </w:rPr>
        <w:t>sia e qeverisjes vendore: komuna Vithkuq</w:t>
      </w:r>
      <w:r w:rsidRPr="00B41116">
        <w:rPr>
          <w:lang w:eastAsia="en-GB"/>
        </w:rPr>
        <w:tab/>
      </w:r>
      <w:r w:rsidRPr="00B41116">
        <w:rPr>
          <w:lang w:eastAsia="en-GB"/>
        </w:rPr>
        <w:tab/>
      </w:r>
      <w:r w:rsidRPr="00B41116">
        <w:rPr>
          <w:lang w:eastAsia="en-GB"/>
        </w:rPr>
        <w:tab/>
      </w:r>
      <w:r w:rsidRPr="00B41116">
        <w:rPr>
          <w:lang w:eastAsia="en-GB"/>
        </w:rPr>
        <w:tab/>
      </w:r>
      <w:r w:rsidRPr="00B41116">
        <w:rPr>
          <w:lang w:eastAsia="en-GB"/>
        </w:rPr>
        <w:tab/>
        <w:t>Lidhja 1</w:t>
      </w:r>
    </w:p>
    <w:p w:rsidR="00E45B94" w:rsidRPr="00B41116" w:rsidRDefault="00E45B94" w:rsidP="00E45B94">
      <w:pPr>
        <w:pStyle w:val="Paragrafi"/>
        <w:rPr>
          <w:sz w:val="21"/>
          <w:szCs w:val="21"/>
          <w:lang w:val="sq-AL"/>
        </w:rPr>
      </w:pP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22"/>
        <w:gridCol w:w="3448"/>
        <w:gridCol w:w="2520"/>
      </w:tblGrid>
      <w:tr w:rsidR="00E45B94" w:rsidRPr="000D0C9A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5B94" w:rsidRPr="000D0C9A" w:rsidRDefault="00E45B94" w:rsidP="000D0C9A">
            <w:pPr>
              <w:pStyle w:val="Tabele"/>
              <w:jc w:val="center"/>
              <w:rPr>
                <w:b/>
                <w:lang w:eastAsia="en-GB"/>
              </w:rPr>
            </w:pPr>
            <w:r w:rsidRPr="000D0C9A">
              <w:rPr>
                <w:b/>
                <w:lang w:eastAsia="en-GB"/>
              </w:rPr>
              <w:t>Numrat rendorë të pronave në listën e inventarit</w:t>
            </w:r>
          </w:p>
        </w:tc>
        <w:tc>
          <w:tcPr>
            <w:tcW w:w="34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5B94" w:rsidRPr="000D0C9A" w:rsidRDefault="00E45B94" w:rsidP="000D0C9A">
            <w:pPr>
              <w:pStyle w:val="Tabele"/>
              <w:jc w:val="center"/>
              <w:rPr>
                <w:b/>
                <w:lang w:eastAsia="en-GB"/>
              </w:rPr>
            </w:pPr>
            <w:r w:rsidRPr="000D0C9A">
              <w:rPr>
                <w:b/>
                <w:lang w:eastAsia="en-GB"/>
              </w:rPr>
              <w:t>Fusha e përdorimit të pronës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45B94" w:rsidRPr="000D0C9A" w:rsidRDefault="00E45B94" w:rsidP="000D0C9A">
            <w:pPr>
              <w:pStyle w:val="Tabele"/>
              <w:jc w:val="center"/>
              <w:rPr>
                <w:b/>
                <w:lang w:eastAsia="en-GB"/>
              </w:rPr>
            </w:pPr>
            <w:r w:rsidRPr="000D0C9A">
              <w:rPr>
                <w:b/>
                <w:lang w:eastAsia="en-GB"/>
              </w:rPr>
              <w:t>Lloji i transferimit</w:t>
            </w:r>
          </w:p>
        </w:tc>
      </w:tr>
      <w:tr w:rsidR="00E45B94" w:rsidRPr="00B41116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B94" w:rsidRPr="00B41116" w:rsidRDefault="00E45B94" w:rsidP="00E45B94">
            <w:pPr>
              <w:pStyle w:val="Tabele"/>
              <w:rPr>
                <w:lang w:eastAsia="en-GB"/>
              </w:rPr>
            </w:pPr>
            <w:r w:rsidRPr="00B41116">
              <w:rPr>
                <w:lang w:eastAsia="en-GB"/>
              </w:rPr>
              <w:t>252-257, 391-403, 428-434, 453,455</w:t>
            </w:r>
          </w:p>
        </w:tc>
        <w:tc>
          <w:tcPr>
            <w:tcW w:w="3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B94" w:rsidRPr="00B41116" w:rsidRDefault="00E45B94" w:rsidP="00E45B94">
            <w:pPr>
              <w:pStyle w:val="Tabele"/>
              <w:rPr>
                <w:lang w:eastAsia="en-GB"/>
              </w:rPr>
            </w:pPr>
            <w:r w:rsidRPr="00B41116">
              <w:rPr>
                <w:lang w:eastAsia="en-GB"/>
              </w:rPr>
              <w:t>Pyll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B94" w:rsidRPr="00B41116" w:rsidRDefault="00E45B94" w:rsidP="00E45B94">
            <w:pPr>
              <w:pStyle w:val="Tabele"/>
              <w:rPr>
                <w:lang w:eastAsia="en-GB"/>
              </w:rPr>
            </w:pPr>
            <w:r w:rsidRPr="00B41116">
              <w:rPr>
                <w:lang w:eastAsia="en-GB"/>
              </w:rPr>
              <w:t>Pronësi</w:t>
            </w:r>
          </w:p>
        </w:tc>
      </w:tr>
      <w:tr w:rsidR="00E45B94" w:rsidRPr="00B41116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B94" w:rsidRPr="00B41116" w:rsidRDefault="00E45B94" w:rsidP="00E45B94">
            <w:pPr>
              <w:pStyle w:val="Tabele"/>
              <w:rPr>
                <w:lang w:eastAsia="en-GB"/>
              </w:rPr>
            </w:pPr>
            <w:r w:rsidRPr="00B41116">
              <w:rPr>
                <w:lang w:eastAsia="en-GB"/>
              </w:rPr>
              <w:t>457-459, 482-526, 530-537, 541-543,</w:t>
            </w:r>
          </w:p>
        </w:tc>
        <w:tc>
          <w:tcPr>
            <w:tcW w:w="3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B94" w:rsidRPr="00B41116" w:rsidRDefault="00E45B94" w:rsidP="00E45B94">
            <w:pPr>
              <w:pStyle w:val="Tabele"/>
              <w:rPr>
                <w:lang w:eastAsia="en-GB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B94" w:rsidRPr="00B41116" w:rsidRDefault="00E45B94" w:rsidP="00E45B94">
            <w:pPr>
              <w:pStyle w:val="Tabele"/>
              <w:rPr>
                <w:lang w:eastAsia="en-GB"/>
              </w:rPr>
            </w:pPr>
          </w:p>
        </w:tc>
      </w:tr>
      <w:tr w:rsidR="00E45B94" w:rsidRPr="00B41116">
        <w:tblPrEx>
          <w:tblCellMar>
            <w:top w:w="0" w:type="dxa"/>
            <w:bottom w:w="0" w:type="dxa"/>
          </w:tblCellMar>
        </w:tblPrEx>
        <w:trPr>
          <w:trHeight w:val="5114"/>
        </w:trPr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B94" w:rsidRPr="00B41116" w:rsidRDefault="00E45B94" w:rsidP="00E45B94">
            <w:pPr>
              <w:pStyle w:val="Tabele"/>
              <w:rPr>
                <w:lang w:eastAsia="en-GB"/>
              </w:rPr>
            </w:pPr>
            <w:r w:rsidRPr="00B41116">
              <w:rPr>
                <w:lang w:eastAsia="en-GB"/>
              </w:rPr>
              <w:lastRenderedPageBreak/>
              <w:t>545, 548, 550-553, 557-559</w:t>
            </w:r>
          </w:p>
        </w:tc>
        <w:tc>
          <w:tcPr>
            <w:tcW w:w="3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B94" w:rsidRPr="00B41116" w:rsidRDefault="00E45B94" w:rsidP="00E45B94">
            <w:pPr>
              <w:pStyle w:val="Tabele"/>
              <w:rPr>
                <w:lang w:eastAsia="en-GB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B94" w:rsidRPr="00B41116" w:rsidRDefault="00E45B94" w:rsidP="00E45B94">
            <w:pPr>
              <w:pStyle w:val="Tabele"/>
              <w:rPr>
                <w:lang w:eastAsia="en-GB"/>
              </w:rPr>
            </w:pPr>
          </w:p>
        </w:tc>
      </w:tr>
    </w:tbl>
    <w:p w:rsidR="00E45B94" w:rsidRPr="00B41116" w:rsidRDefault="00E45B94" w:rsidP="00E45B94">
      <w:pPr>
        <w:pStyle w:val="Paragrafi"/>
      </w:pPr>
    </w:p>
    <w:sectPr w:rsidR="00E45B94" w:rsidRPr="00B411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5B94"/>
    <w:rsid w:val="000178C2"/>
    <w:rsid w:val="000A780A"/>
    <w:rsid w:val="000D0C9A"/>
    <w:rsid w:val="00143799"/>
    <w:rsid w:val="00211EE2"/>
    <w:rsid w:val="00215567"/>
    <w:rsid w:val="00250BF5"/>
    <w:rsid w:val="002B089D"/>
    <w:rsid w:val="00300F6E"/>
    <w:rsid w:val="003218C2"/>
    <w:rsid w:val="003540BF"/>
    <w:rsid w:val="003B3DD8"/>
    <w:rsid w:val="004C3478"/>
    <w:rsid w:val="004E15C6"/>
    <w:rsid w:val="00505A2E"/>
    <w:rsid w:val="00532C40"/>
    <w:rsid w:val="005C7CDE"/>
    <w:rsid w:val="00626521"/>
    <w:rsid w:val="009723D5"/>
    <w:rsid w:val="009C7562"/>
    <w:rsid w:val="00BD1D25"/>
    <w:rsid w:val="00BF58DD"/>
    <w:rsid w:val="00C24C1C"/>
    <w:rsid w:val="00C84B66"/>
    <w:rsid w:val="00E4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8B7ED5-DC20-4C03-A601-95C4609F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B94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300F6E"/>
  </w:style>
  <w:style w:type="paragraph" w:customStyle="1" w:styleId="Char">
    <w:name w:val=" Char"/>
    <w:basedOn w:val="Normal"/>
    <w:rsid w:val="00300F6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00F6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300F6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00F6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00F6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00F6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E45B9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E45B9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45B94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45B9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45B9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