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AAD" w:rsidRPr="00B41116" w:rsidRDefault="00F53AAD" w:rsidP="00F53AAD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B41116">
        <w:rPr>
          <w:sz w:val="21"/>
          <w:szCs w:val="21"/>
        </w:rPr>
        <w:t>VENDIM</w:t>
      </w:r>
    </w:p>
    <w:p w:rsidR="00F53AAD" w:rsidRPr="00B41116" w:rsidRDefault="00F53AAD" w:rsidP="00F53AAD">
      <w:pPr>
        <w:pStyle w:val="NumriData"/>
        <w:keepNext w:val="0"/>
        <w:rPr>
          <w:sz w:val="21"/>
          <w:szCs w:val="21"/>
        </w:rPr>
      </w:pPr>
      <w:r w:rsidRPr="00B41116">
        <w:rPr>
          <w:sz w:val="21"/>
          <w:szCs w:val="21"/>
        </w:rPr>
        <w:t>Nr.477, datë 16.4.2008</w:t>
      </w:r>
    </w:p>
    <w:p w:rsidR="00F53AAD" w:rsidRPr="00B41116" w:rsidRDefault="00F53AAD" w:rsidP="00F53AAD">
      <w:pPr>
        <w:pStyle w:val="Paragrafi"/>
        <w:rPr>
          <w:sz w:val="21"/>
          <w:szCs w:val="21"/>
          <w:lang w:val="sq-AL"/>
        </w:rPr>
      </w:pPr>
    </w:p>
    <w:p w:rsidR="00F53AAD" w:rsidRPr="00B41116" w:rsidRDefault="00F53AAD" w:rsidP="00F53AAD">
      <w:pPr>
        <w:pStyle w:val="Titulli"/>
        <w:keepNext w:val="0"/>
        <w:rPr>
          <w:sz w:val="21"/>
          <w:szCs w:val="21"/>
        </w:rPr>
      </w:pPr>
      <w:r w:rsidRPr="00B41116">
        <w:rPr>
          <w:sz w:val="21"/>
          <w:szCs w:val="21"/>
        </w:rPr>
        <w:t>PËR MIRATIMIN E LISTËS PËRFUNDIMTARE TË PRONAVE, PYJE DHE KULLOTA, QË DO TË TRANSFEROHEN NË PRONËSI TË NJËSISË SË QEVERISJES VENDORE, KOMUNA VELÇAN, TË QARKUT TË KORÇËS</w:t>
      </w:r>
    </w:p>
    <w:p w:rsidR="00F53AAD" w:rsidRPr="00FC7A88" w:rsidRDefault="00F53AAD" w:rsidP="00F53AAD">
      <w:pPr>
        <w:pStyle w:val="Paragrafi"/>
        <w:rPr>
          <w:sz w:val="16"/>
          <w:szCs w:val="21"/>
          <w:lang w:val="sq-AL"/>
        </w:rPr>
      </w:pPr>
    </w:p>
    <w:p w:rsidR="00F53AAD" w:rsidRPr="00B41116" w:rsidRDefault="00F53AAD" w:rsidP="00F53AAD">
      <w:pPr>
        <w:pStyle w:val="BazLigjPropozues"/>
      </w:pPr>
      <w:r w:rsidRPr="00B41116"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F53AAD" w:rsidRPr="00FC7A88" w:rsidRDefault="00F53AAD" w:rsidP="00F53AAD">
      <w:pPr>
        <w:pStyle w:val="Paragrafi"/>
        <w:rPr>
          <w:sz w:val="16"/>
          <w:szCs w:val="21"/>
          <w:lang w:val="sq-AL"/>
        </w:rPr>
      </w:pPr>
    </w:p>
    <w:p w:rsidR="00F53AAD" w:rsidRPr="00F53AAD" w:rsidRDefault="00F53AAD" w:rsidP="00F53AAD">
      <w:pPr>
        <w:pStyle w:val="VENDOSI"/>
        <w:keepNext w:val="0"/>
        <w:rPr>
          <w:sz w:val="21"/>
          <w:szCs w:val="21"/>
          <w:lang w:val="sq-AL"/>
        </w:rPr>
      </w:pPr>
      <w:r w:rsidRPr="00F53AAD">
        <w:rPr>
          <w:sz w:val="21"/>
          <w:szCs w:val="21"/>
          <w:lang w:val="sq-AL"/>
        </w:rPr>
        <w:t>VENDOSI:</w:t>
      </w:r>
    </w:p>
    <w:p w:rsidR="00F53AAD" w:rsidRPr="00BE7496" w:rsidRDefault="00F53AAD" w:rsidP="00F53AAD">
      <w:pPr>
        <w:pStyle w:val="Paragrafi"/>
        <w:rPr>
          <w:sz w:val="10"/>
          <w:szCs w:val="21"/>
          <w:lang w:val="sq-AL"/>
        </w:rPr>
      </w:pPr>
    </w:p>
    <w:p w:rsidR="00F53AAD" w:rsidRPr="00B41116" w:rsidRDefault="00F53AAD" w:rsidP="00F53AAD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1. Miratimin e listës përfundimtare të pronave të paluajtshme publike, pyje dhe ku</w:t>
      </w:r>
      <w:r>
        <w:rPr>
          <w:sz w:val="21"/>
          <w:szCs w:val="21"/>
          <w:lang w:val="sq-AL"/>
        </w:rPr>
        <w:t>llota, që janë në juridiksionin territorial dhe administrativ</w:t>
      </w:r>
      <w:r w:rsidRPr="00B41116">
        <w:rPr>
          <w:sz w:val="21"/>
          <w:szCs w:val="21"/>
          <w:lang w:val="sq-AL"/>
        </w:rPr>
        <w:t xml:space="preserve"> të njësisë së qeverisjes vendore, komuna Velçan, të qarkut të Korçës, që do t’i transferohen në pronësi kësaj njësie.</w:t>
      </w:r>
    </w:p>
    <w:p w:rsidR="00F53AAD" w:rsidRPr="00B41116" w:rsidRDefault="00F53AAD" w:rsidP="00F53AAD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2. Lista përfundimtare e pronave të paluajtshme, pyje dhe kullota, me 5 (pesë) fletë, që përfundon me numrin rendor 105 (njëqind e pesë), dhe lidhja 1 i bashkëlidhen këtij vendimi dhe janë pjesë përbërëse e tij. Nga ky vendim bëjnë përjashtim sipërfaqet e trajtuara sipas vendimit nr.338, datë 6.6.2007 të Këshillit të Ministrave.</w:t>
      </w:r>
    </w:p>
    <w:p w:rsidR="00F53AAD" w:rsidRPr="00B41116" w:rsidRDefault="00F53AAD" w:rsidP="00F53AAD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3. Ngarkohen Ministria e Brendshme, Ministria e Mjedisit, Pyjeve dhe Administrimit të Ujërave, kryeregjistruesi i Pasurive të Paluajtshme të Republikës së Shqipërisë dhe komuna Velçan për zbatimin e këtij vendimi.</w:t>
      </w:r>
    </w:p>
    <w:p w:rsidR="00F53AAD" w:rsidRPr="00B41116" w:rsidRDefault="00F53AAD" w:rsidP="00F53AAD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Ky vendim hyn në fuqi pas botimit në Fletoren Zyrtare.</w:t>
      </w:r>
    </w:p>
    <w:p w:rsidR="00F53AAD" w:rsidRPr="00FC7A88" w:rsidRDefault="00F53AAD" w:rsidP="00F53AAD">
      <w:pPr>
        <w:pStyle w:val="Paragrafi"/>
        <w:rPr>
          <w:sz w:val="14"/>
          <w:szCs w:val="21"/>
          <w:lang w:val="sq-AL"/>
        </w:rPr>
      </w:pPr>
    </w:p>
    <w:p w:rsidR="00F53AAD" w:rsidRPr="00B41116" w:rsidRDefault="00F53AAD" w:rsidP="00F53AAD">
      <w:pPr>
        <w:pStyle w:val="Autoriteti"/>
        <w:keepNext w:val="0"/>
        <w:rPr>
          <w:sz w:val="21"/>
          <w:szCs w:val="21"/>
          <w:lang w:val="it-IT"/>
        </w:rPr>
      </w:pPr>
      <w:r w:rsidRPr="00B41116">
        <w:rPr>
          <w:sz w:val="21"/>
          <w:szCs w:val="21"/>
          <w:lang w:val="it-IT"/>
        </w:rPr>
        <w:t>KRYEMINISTRI</w:t>
      </w:r>
    </w:p>
    <w:p w:rsidR="00F53AAD" w:rsidRPr="00B41116" w:rsidRDefault="00F53AAD" w:rsidP="00F53AAD">
      <w:pPr>
        <w:pStyle w:val="AutoritetiEmer"/>
        <w:rPr>
          <w:sz w:val="21"/>
          <w:szCs w:val="21"/>
          <w:lang w:val="it-IT"/>
        </w:rPr>
      </w:pPr>
      <w:r w:rsidRPr="00B41116">
        <w:rPr>
          <w:sz w:val="21"/>
          <w:szCs w:val="21"/>
          <w:lang w:val="it-IT"/>
        </w:rPr>
        <w:t>Sali  Berisha</w:t>
      </w:r>
    </w:p>
    <w:p w:rsidR="00F53AAD" w:rsidRPr="00B41116" w:rsidRDefault="00F53AAD" w:rsidP="00F53AAD">
      <w:pPr>
        <w:pStyle w:val="Paragrafi"/>
        <w:rPr>
          <w:sz w:val="21"/>
          <w:szCs w:val="21"/>
          <w:lang w:val="sq-AL"/>
        </w:rPr>
      </w:pPr>
    </w:p>
    <w:p w:rsidR="00F53AAD" w:rsidRPr="00B41116" w:rsidRDefault="00F53AAD" w:rsidP="00F53AAD">
      <w:pPr>
        <w:pStyle w:val="Paragrafi"/>
        <w:rPr>
          <w:sz w:val="21"/>
          <w:szCs w:val="21"/>
          <w:lang w:val="sq-AL"/>
        </w:rPr>
      </w:pPr>
    </w:p>
    <w:p w:rsidR="00F53AAD" w:rsidRPr="00B41116" w:rsidRDefault="00F53AAD" w:rsidP="00F53AAD">
      <w:pPr>
        <w:pStyle w:val="Paragrafi"/>
        <w:rPr>
          <w:rFonts w:cs="Arial"/>
          <w:bCs/>
          <w:color w:val="000000"/>
          <w:sz w:val="21"/>
          <w:szCs w:val="21"/>
          <w:lang w:val="it-IT" w:eastAsia="en-GB"/>
        </w:rPr>
      </w:pPr>
      <w:r>
        <w:rPr>
          <w:rFonts w:cs="Arial"/>
          <w:bCs/>
          <w:color w:val="000000"/>
          <w:sz w:val="21"/>
          <w:szCs w:val="21"/>
          <w:lang w:val="it-IT" w:eastAsia="en-GB"/>
        </w:rPr>
        <w:t>Një</w:t>
      </w:r>
      <w:r w:rsidRPr="00B41116">
        <w:rPr>
          <w:rFonts w:cs="Arial"/>
          <w:bCs/>
          <w:color w:val="000000"/>
          <w:sz w:val="21"/>
          <w:szCs w:val="21"/>
          <w:lang w:val="it-IT" w:eastAsia="en-GB"/>
        </w:rPr>
        <w:t>sia e qeverisjes vendore: komuna Velçan</w:t>
      </w:r>
      <w:r w:rsidRPr="00B41116">
        <w:rPr>
          <w:rFonts w:cs="Arial"/>
          <w:bCs/>
          <w:color w:val="000000"/>
          <w:sz w:val="21"/>
          <w:szCs w:val="21"/>
          <w:lang w:val="it-IT" w:eastAsia="en-GB"/>
        </w:rPr>
        <w:tab/>
      </w:r>
      <w:r w:rsidRPr="00B41116">
        <w:rPr>
          <w:rFonts w:cs="Arial"/>
          <w:bCs/>
          <w:color w:val="000000"/>
          <w:sz w:val="21"/>
          <w:szCs w:val="21"/>
          <w:lang w:val="it-IT" w:eastAsia="en-GB"/>
        </w:rPr>
        <w:tab/>
      </w:r>
      <w:r w:rsidRPr="00B41116">
        <w:rPr>
          <w:rFonts w:cs="Arial"/>
          <w:bCs/>
          <w:color w:val="000000"/>
          <w:sz w:val="21"/>
          <w:szCs w:val="21"/>
          <w:lang w:val="it-IT" w:eastAsia="en-GB"/>
        </w:rPr>
        <w:tab/>
      </w:r>
      <w:r w:rsidRPr="00B41116">
        <w:rPr>
          <w:rFonts w:cs="Arial"/>
          <w:bCs/>
          <w:color w:val="000000"/>
          <w:sz w:val="21"/>
          <w:szCs w:val="21"/>
          <w:lang w:val="it-IT" w:eastAsia="en-GB"/>
        </w:rPr>
        <w:tab/>
      </w:r>
      <w:r w:rsidRPr="00B41116">
        <w:rPr>
          <w:rFonts w:cs="Arial"/>
          <w:bCs/>
          <w:color w:val="000000"/>
          <w:sz w:val="21"/>
          <w:szCs w:val="21"/>
          <w:lang w:val="it-IT" w:eastAsia="en-GB"/>
        </w:rPr>
        <w:tab/>
        <w:t>Lidhja 1</w:t>
      </w:r>
    </w:p>
    <w:p w:rsidR="00F53AAD" w:rsidRPr="00B41116" w:rsidRDefault="00F53AAD" w:rsidP="00F53AAD">
      <w:pPr>
        <w:pStyle w:val="Paragrafi"/>
        <w:rPr>
          <w:sz w:val="21"/>
          <w:szCs w:val="21"/>
          <w:lang w:val="it-IT"/>
        </w:rPr>
      </w:pPr>
    </w:p>
    <w:tbl>
      <w:tblPr>
        <w:tblW w:w="86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22"/>
        <w:gridCol w:w="2806"/>
        <w:gridCol w:w="2442"/>
      </w:tblGrid>
      <w:tr w:rsidR="00F53AAD" w:rsidRPr="00B4111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3AAD" w:rsidRPr="00F53AAD" w:rsidRDefault="00F53AAD" w:rsidP="00F53AAD">
            <w:pPr>
              <w:pStyle w:val="Tabele"/>
              <w:jc w:val="center"/>
              <w:rPr>
                <w:b/>
                <w:lang w:eastAsia="en-GB"/>
              </w:rPr>
            </w:pPr>
            <w:r w:rsidRPr="00F53AAD">
              <w:rPr>
                <w:b/>
                <w:lang w:eastAsia="en-GB"/>
              </w:rPr>
              <w:t>Numrat rendorë të pronave në listën e inventarit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3AAD" w:rsidRPr="00F53AAD" w:rsidRDefault="00F53AAD" w:rsidP="00F53AAD">
            <w:pPr>
              <w:pStyle w:val="Tabele"/>
              <w:jc w:val="center"/>
              <w:rPr>
                <w:b/>
                <w:lang w:eastAsia="en-GB"/>
              </w:rPr>
            </w:pPr>
            <w:r w:rsidRPr="00F53AAD">
              <w:rPr>
                <w:b/>
                <w:lang w:eastAsia="en-GB"/>
              </w:rPr>
              <w:t>Fusha e përdorimit të pronës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3AAD" w:rsidRPr="00F53AAD" w:rsidRDefault="00F53AAD" w:rsidP="00F53AAD">
            <w:pPr>
              <w:pStyle w:val="Tabele"/>
              <w:jc w:val="center"/>
              <w:rPr>
                <w:b/>
                <w:lang w:eastAsia="en-GB"/>
              </w:rPr>
            </w:pPr>
            <w:r w:rsidRPr="00F53AAD">
              <w:rPr>
                <w:b/>
                <w:lang w:eastAsia="en-GB"/>
              </w:rPr>
              <w:t>Lloji i transferimit</w:t>
            </w:r>
          </w:p>
        </w:tc>
      </w:tr>
      <w:tr w:rsidR="00F53AAD" w:rsidRPr="00B4111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AAD" w:rsidRPr="00B41116" w:rsidRDefault="00F53AAD" w:rsidP="00F53AAD">
            <w:pPr>
              <w:pStyle w:val="Tabele"/>
              <w:rPr>
                <w:lang w:eastAsia="en-GB"/>
              </w:rPr>
            </w:pPr>
            <w:r w:rsidRPr="00B41116">
              <w:rPr>
                <w:lang w:eastAsia="en-GB"/>
              </w:rPr>
              <w:t>69-135, 141-145, 147-149, 157-160,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AAD" w:rsidRPr="00B41116" w:rsidRDefault="00F53AAD" w:rsidP="00F53AAD">
            <w:pPr>
              <w:pStyle w:val="Tabele"/>
              <w:rPr>
                <w:lang w:eastAsia="en-GB"/>
              </w:rPr>
            </w:pPr>
            <w:r w:rsidRPr="00B41116">
              <w:rPr>
                <w:lang w:eastAsia="en-GB"/>
              </w:rPr>
              <w:t>Pyll dhe kullotë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AAD" w:rsidRPr="00B41116" w:rsidRDefault="00F53AAD" w:rsidP="00F53AAD">
            <w:pPr>
              <w:pStyle w:val="Tabele"/>
              <w:rPr>
                <w:lang w:eastAsia="en-GB"/>
              </w:rPr>
            </w:pPr>
            <w:r w:rsidRPr="00B41116">
              <w:rPr>
                <w:lang w:eastAsia="en-GB"/>
              </w:rPr>
              <w:t>Në pronësi</w:t>
            </w:r>
          </w:p>
        </w:tc>
      </w:tr>
      <w:tr w:rsidR="00F53AAD" w:rsidRPr="00B4111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AAD" w:rsidRPr="00B41116" w:rsidRDefault="00F53AAD" w:rsidP="00F53AAD">
            <w:pPr>
              <w:pStyle w:val="Tabele"/>
              <w:rPr>
                <w:lang w:eastAsia="en-GB"/>
              </w:rPr>
            </w:pPr>
            <w:r w:rsidRPr="00B41116">
              <w:rPr>
                <w:lang w:eastAsia="en-GB"/>
              </w:rPr>
              <w:t>162-163, 167-175, 177-200, 275-279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AAD" w:rsidRPr="00B41116" w:rsidRDefault="00F53AAD" w:rsidP="00F53AAD">
            <w:pPr>
              <w:pStyle w:val="Tabele"/>
              <w:rPr>
                <w:lang w:eastAsia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AAD" w:rsidRPr="00B41116" w:rsidRDefault="00F53AAD" w:rsidP="00F53AAD">
            <w:pPr>
              <w:pStyle w:val="Tabele"/>
              <w:rPr>
                <w:lang w:eastAsia="en-GB"/>
              </w:rPr>
            </w:pPr>
          </w:p>
        </w:tc>
      </w:tr>
      <w:tr w:rsidR="00F53AAD" w:rsidRPr="00B4111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AAD" w:rsidRPr="00B41116" w:rsidRDefault="00F53AAD" w:rsidP="00F53AAD">
            <w:pPr>
              <w:pStyle w:val="Tabele"/>
              <w:rPr>
                <w:lang w:eastAsia="en-GB"/>
              </w:rPr>
            </w:pPr>
            <w:r w:rsidRPr="00B41116">
              <w:rPr>
                <w:lang w:eastAsia="en-GB"/>
              </w:rPr>
              <w:t>281, 283-287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AAD" w:rsidRPr="00B41116" w:rsidRDefault="00F53AAD" w:rsidP="00F53AAD">
            <w:pPr>
              <w:pStyle w:val="Tabele"/>
              <w:rPr>
                <w:lang w:eastAsia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AAD" w:rsidRPr="00B41116" w:rsidRDefault="00F53AAD" w:rsidP="00F53AAD">
            <w:pPr>
              <w:pStyle w:val="Tabele"/>
              <w:rPr>
                <w:lang w:eastAsia="en-GB"/>
              </w:rPr>
            </w:pPr>
          </w:p>
        </w:tc>
      </w:tr>
    </w:tbl>
    <w:p w:rsidR="00F53AAD" w:rsidRPr="00B41116" w:rsidRDefault="00F53AAD" w:rsidP="00F53AAD">
      <w:pPr>
        <w:pStyle w:val="Paragrafi"/>
        <w:rPr>
          <w:sz w:val="21"/>
          <w:szCs w:val="21"/>
          <w:lang w:val="it-IT"/>
        </w:rPr>
      </w:pPr>
    </w:p>
    <w:sectPr w:rsidR="00F53AAD" w:rsidRPr="00B4111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3AAD"/>
    <w:rsid w:val="000178C2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9723D5"/>
    <w:rsid w:val="009C7562"/>
    <w:rsid w:val="00BD1D25"/>
    <w:rsid w:val="00BF58DD"/>
    <w:rsid w:val="00C24C1C"/>
    <w:rsid w:val="00C84B66"/>
    <w:rsid w:val="00D5598F"/>
    <w:rsid w:val="00F5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D54069E-60F7-4874-8778-CA45B242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AAD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lang w:val="en-GB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link w:val="NumriDataChar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Pas">
    <w:name w:val="Pas"/>
    <w:basedOn w:val="Normal"/>
    <w:rsid w:val="00300F6E"/>
  </w:style>
  <w:style w:type="paragraph" w:customStyle="1" w:styleId="Char">
    <w:name w:val=" Char"/>
    <w:basedOn w:val="Normal"/>
    <w:rsid w:val="00300F6E"/>
    <w:pPr>
      <w:spacing w:after="160" w:line="240" w:lineRule="exact"/>
      <w:jc w:val="both"/>
    </w:pPr>
    <w:rPr>
      <w:rFonts w:ascii="Tahoma" w:eastAsia="MS Mincho" w:hAnsi="Tahoma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spacing w:before="60" w:after="60"/>
      <w:jc w:val="both"/>
    </w:pPr>
    <w:rPr>
      <w:rFonts w:ascii="Trebuchet MS" w:hAnsi="Trebuchet MS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300F6E"/>
    <w:pPr>
      <w:spacing w:after="120"/>
    </w:pPr>
    <w:rPr>
      <w:rFonts w:ascii="Trebuchet MS" w:hAnsi="Trebuchet MS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tabs>
        <w:tab w:val="num" w:pos="720"/>
      </w:tabs>
      <w:spacing w:after="240"/>
      <w:ind w:left="720" w:hanging="720"/>
      <w:jc w:val="both"/>
    </w:p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300F6E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xl46">
    <w:name w:val="xl46"/>
    <w:basedOn w:val="Normal"/>
    <w:rsid w:val="00300F6E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300F6E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300F6E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300F6E"/>
    <w:pP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300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F53AAD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F53AAD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F53AAD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F53AA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53AAD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2019-03-16T18:48:00Z</dcterms:created>
  <dcterms:modified xsi:type="dcterms:W3CDTF">2019-03-16T18:48:00Z</dcterms:modified>
</cp:coreProperties>
</file>