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5E9" w:rsidRPr="00C755E9" w:rsidRDefault="00C755E9" w:rsidP="00C755E9">
      <w:pPr>
        <w:widowControl w:val="0"/>
        <w:spacing w:after="0" w:line="240" w:lineRule="auto"/>
        <w:jc w:val="center"/>
        <w:outlineLvl w:val="0"/>
        <w:rPr>
          <w:rFonts w:ascii="CG Times" w:eastAsia="MS Mincho" w:hAnsi="CG Times" w:cs="CG Times"/>
          <w:b/>
          <w:bCs/>
          <w:caps/>
          <w:color w:val="000000"/>
          <w:lang w:val="sq-AL"/>
        </w:rPr>
      </w:pPr>
      <w:r w:rsidRPr="00C755E9">
        <w:rPr>
          <w:rFonts w:ascii="CG Times" w:eastAsia="MS Mincho" w:hAnsi="CG Times" w:cs="CG Times"/>
          <w:b/>
          <w:bCs/>
          <w:caps/>
          <w:color w:val="000000"/>
          <w:lang w:val="sq-AL"/>
        </w:rPr>
        <w:t xml:space="preserve">VENDIM </w:t>
      </w:r>
    </w:p>
    <w:p w:rsidR="00C755E9" w:rsidRPr="00C755E9" w:rsidRDefault="00C755E9" w:rsidP="00C755E9">
      <w:pPr>
        <w:widowControl w:val="0"/>
        <w:spacing w:after="0" w:line="240" w:lineRule="auto"/>
        <w:jc w:val="center"/>
        <w:outlineLvl w:val="0"/>
        <w:rPr>
          <w:rFonts w:ascii="CG Times" w:eastAsia="MS Mincho" w:hAnsi="CG Times" w:cs="CG Times"/>
          <w:b/>
          <w:bCs/>
          <w:lang w:val="sq-AL"/>
        </w:rPr>
      </w:pPr>
      <w:r w:rsidRPr="00C755E9">
        <w:rPr>
          <w:rFonts w:ascii="CG Times" w:eastAsia="MS Mincho" w:hAnsi="CG Times" w:cs="CG Times"/>
          <w:b/>
          <w:bCs/>
          <w:lang w:val="sq-AL"/>
        </w:rPr>
        <w:t xml:space="preserve">Nr.489, datë 23.4.2008 </w:t>
      </w:r>
    </w:p>
    <w:p w:rsidR="00C755E9" w:rsidRPr="00C755E9" w:rsidRDefault="00C755E9" w:rsidP="00C755E9">
      <w:pPr>
        <w:widowControl w:val="0"/>
        <w:spacing w:after="0" w:line="240" w:lineRule="auto"/>
        <w:ind w:firstLine="720"/>
        <w:jc w:val="both"/>
        <w:rPr>
          <w:rFonts w:ascii="CG Times" w:eastAsia="MS Mincho" w:hAnsi="CG Times" w:cs="Times New Roman"/>
          <w:lang w:val="sq-AL"/>
        </w:rPr>
      </w:pPr>
    </w:p>
    <w:p w:rsidR="00C755E9" w:rsidRPr="00C755E9" w:rsidRDefault="00C755E9" w:rsidP="00C755E9">
      <w:pPr>
        <w:widowControl w:val="0"/>
        <w:spacing w:after="0" w:line="240" w:lineRule="auto"/>
        <w:jc w:val="center"/>
        <w:outlineLvl w:val="1"/>
        <w:rPr>
          <w:rFonts w:ascii="CG Times" w:eastAsia="MS Mincho" w:hAnsi="CG Times" w:cs="CG Times"/>
          <w:b/>
          <w:bCs/>
          <w:caps/>
          <w:lang w:val="sq-AL"/>
        </w:rPr>
      </w:pPr>
      <w:r w:rsidRPr="00C755E9">
        <w:rPr>
          <w:rFonts w:ascii="CG Times" w:eastAsia="MS Mincho" w:hAnsi="CG Times" w:cs="CG Times"/>
          <w:b/>
          <w:bCs/>
          <w:caps/>
          <w:lang w:val="sq-AL"/>
        </w:rPr>
        <w:t>PëR KALIMIN Në PëRGJEGJESI ADMINISTRIMI Të KUVENDIT Të Republikës Së ShqIPëRISë Të DISA MJEDISEVE, Të CILAT Kanë qeNë Në ADMINISTRIM Të AVOKATIT Të POPULLIT, MINISTRISë Së INTEGRIMIT DHE INSTITUTIT Të Të PëRNDJEKURVE POLITIKë</w:t>
      </w:r>
    </w:p>
    <w:p w:rsidR="00C755E9" w:rsidRPr="00C755E9" w:rsidRDefault="00C755E9" w:rsidP="00C755E9">
      <w:pPr>
        <w:widowControl w:val="0"/>
        <w:spacing w:after="0" w:line="240" w:lineRule="auto"/>
        <w:ind w:firstLine="720"/>
        <w:jc w:val="both"/>
        <w:rPr>
          <w:rFonts w:ascii="CG Times" w:eastAsia="MS Mincho" w:hAnsi="CG Times" w:cs="Times New Roman"/>
          <w:lang w:val="sq-AL"/>
        </w:rPr>
      </w:pPr>
    </w:p>
    <w:p w:rsidR="00C755E9" w:rsidRPr="00C755E9" w:rsidRDefault="00C755E9" w:rsidP="00C755E9">
      <w:pPr>
        <w:widowControl w:val="0"/>
        <w:spacing w:after="0" w:line="240" w:lineRule="auto"/>
        <w:ind w:firstLine="720"/>
        <w:jc w:val="both"/>
        <w:rPr>
          <w:rFonts w:ascii="CG Times" w:eastAsia="MS Mincho" w:hAnsi="CG Times" w:cs="CG Times"/>
          <w:color w:val="000000"/>
          <w:lang w:val="sq-AL"/>
        </w:rPr>
      </w:pPr>
      <w:r w:rsidRPr="00C755E9">
        <w:rPr>
          <w:rFonts w:ascii="CG Times" w:eastAsia="MS Mincho" w:hAnsi="CG Times" w:cs="CG Times"/>
          <w:color w:val="000000"/>
          <w:lang w:val="sq-AL"/>
        </w:rPr>
        <w:t xml:space="preserve">Në mbështetje të nenit 100 të Kushtetutës dhe të neneve 10 e 13 të ligjit nr.8743, datë 22.2.2001 “Për pronat e paluajtshme të shtetit”, të ndryshuar, me propozimin e Kryeministrit, Këshilli i Ministrave </w:t>
      </w:r>
    </w:p>
    <w:p w:rsidR="00C755E9" w:rsidRPr="00C755E9" w:rsidRDefault="00C755E9" w:rsidP="00C755E9">
      <w:pPr>
        <w:widowControl w:val="0"/>
        <w:spacing w:after="0" w:line="240" w:lineRule="auto"/>
        <w:ind w:firstLine="720"/>
        <w:jc w:val="both"/>
        <w:rPr>
          <w:rFonts w:ascii="CG Times" w:eastAsia="MS Mincho" w:hAnsi="CG Times" w:cs="Times New Roman"/>
          <w:lang w:val="sq-AL"/>
        </w:rPr>
      </w:pPr>
    </w:p>
    <w:p w:rsidR="00C755E9" w:rsidRPr="00C755E9" w:rsidRDefault="00C755E9" w:rsidP="00C755E9">
      <w:pPr>
        <w:widowControl w:val="0"/>
        <w:spacing w:after="0" w:line="240" w:lineRule="auto"/>
        <w:jc w:val="center"/>
        <w:rPr>
          <w:rFonts w:ascii="CG Times" w:eastAsia="MS Mincho" w:hAnsi="CG Times" w:cs="CG Times"/>
          <w:caps/>
          <w:lang w:val="sq-AL"/>
        </w:rPr>
      </w:pPr>
      <w:r w:rsidRPr="00C755E9">
        <w:rPr>
          <w:rFonts w:ascii="CG Times" w:eastAsia="MS Mincho" w:hAnsi="CG Times" w:cs="CG Times"/>
          <w:caps/>
          <w:lang w:val="sq-AL"/>
        </w:rPr>
        <w:t xml:space="preserve">VENDOSI: </w:t>
      </w:r>
    </w:p>
    <w:p w:rsidR="00C755E9" w:rsidRPr="00C755E9" w:rsidRDefault="00C755E9" w:rsidP="00C755E9">
      <w:pPr>
        <w:widowControl w:val="0"/>
        <w:spacing w:after="0" w:line="240" w:lineRule="auto"/>
        <w:ind w:firstLine="720"/>
        <w:jc w:val="both"/>
        <w:rPr>
          <w:rFonts w:ascii="CG Times" w:eastAsia="MS Mincho" w:hAnsi="CG Times" w:cs="Times New Roman"/>
          <w:lang w:val="sq-AL"/>
        </w:rPr>
      </w:pPr>
    </w:p>
    <w:p w:rsidR="00C755E9" w:rsidRPr="00C755E9" w:rsidRDefault="00C755E9" w:rsidP="00C755E9">
      <w:pPr>
        <w:widowControl w:val="0"/>
        <w:spacing w:after="0" w:line="240" w:lineRule="auto"/>
        <w:ind w:firstLine="720"/>
        <w:jc w:val="both"/>
        <w:rPr>
          <w:rFonts w:ascii="CG Times" w:eastAsia="MS Mincho" w:hAnsi="CG Times" w:cs="CG Times"/>
          <w:lang w:val="sq-AL"/>
        </w:rPr>
      </w:pPr>
      <w:r w:rsidRPr="00C755E9">
        <w:rPr>
          <w:rFonts w:ascii="CG Times" w:eastAsia="MS Mincho" w:hAnsi="CG Times" w:cs="CG Times"/>
          <w:lang w:val="sq-AL"/>
        </w:rPr>
        <w:t xml:space="preserve">1. Kalimin në përgjegjësi administrimi të Kuvendit të Republikës së Shqipërisë, për nevojat e veta, të disa mjediseve, të cilat kanë qenë në administrim të Avokatit të Popullit, Ministrisë së Integrimit dhe të Institutit të të Përndjekurve Politikë, sipas planimetrisë, që i bashkëlidhet këtij vendimi. </w:t>
      </w:r>
    </w:p>
    <w:p w:rsidR="00C755E9" w:rsidRPr="00C755E9" w:rsidRDefault="00C755E9" w:rsidP="00C755E9">
      <w:pPr>
        <w:widowControl w:val="0"/>
        <w:spacing w:after="0" w:line="240" w:lineRule="auto"/>
        <w:ind w:firstLine="720"/>
        <w:jc w:val="both"/>
        <w:rPr>
          <w:rFonts w:ascii="CG Times" w:eastAsia="MS Mincho" w:hAnsi="CG Times" w:cs="CG Times"/>
          <w:lang w:val="sq-AL"/>
        </w:rPr>
      </w:pPr>
      <w:r w:rsidRPr="00C755E9">
        <w:rPr>
          <w:rFonts w:ascii="CG Times" w:eastAsia="MS Mincho" w:hAnsi="CG Times" w:cs="CG Times"/>
          <w:lang w:val="sq-AL"/>
        </w:rPr>
        <w:t xml:space="preserve">2. Ngarkohen administrata e Kuvendit, Kryeministria, Ministria e Integrimit, Avokati i Popullit, Instituti i të Përndjekurve Politikë, Agjencia e Inventarizimit dhe Transferimit të Pasurive Publike dhe Zyra Qendrore e Regjistrimit të Pasurive të Paluajtshme për zbatimin e këtij vendimi. </w:t>
      </w:r>
    </w:p>
    <w:p w:rsidR="00C755E9" w:rsidRPr="00C755E9" w:rsidRDefault="00C755E9" w:rsidP="00C755E9">
      <w:pPr>
        <w:widowControl w:val="0"/>
        <w:spacing w:after="0" w:line="240" w:lineRule="auto"/>
        <w:ind w:firstLine="720"/>
        <w:jc w:val="both"/>
        <w:rPr>
          <w:rFonts w:ascii="CG Times" w:eastAsia="MS Mincho" w:hAnsi="CG Times" w:cs="CG Times"/>
          <w:lang w:val="sq-AL"/>
        </w:rPr>
      </w:pPr>
      <w:r w:rsidRPr="00C755E9">
        <w:rPr>
          <w:rFonts w:ascii="CG Times" w:eastAsia="MS Mincho" w:hAnsi="CG Times" w:cs="CG Times"/>
          <w:lang w:val="sq-AL"/>
        </w:rPr>
        <w:t>Ky vendim hyn në fuqi menjëherë.</w:t>
      </w:r>
    </w:p>
    <w:p w:rsidR="00C755E9" w:rsidRPr="00C755E9" w:rsidRDefault="00C755E9" w:rsidP="00C755E9">
      <w:pPr>
        <w:widowControl w:val="0"/>
        <w:spacing w:after="0" w:line="240" w:lineRule="auto"/>
        <w:ind w:firstLine="720"/>
        <w:jc w:val="both"/>
        <w:rPr>
          <w:rFonts w:ascii="CG Times" w:eastAsia="MS Mincho" w:hAnsi="CG Times" w:cs="CG Times"/>
          <w:lang w:val="sq-AL"/>
        </w:rPr>
      </w:pPr>
      <w:r w:rsidRPr="00C755E9">
        <w:rPr>
          <w:rFonts w:ascii="CG Times" w:eastAsia="MS Mincho" w:hAnsi="CG Times" w:cs="CG Times"/>
          <w:lang w:val="sq-AL"/>
        </w:rPr>
        <w:t> </w:t>
      </w:r>
    </w:p>
    <w:p w:rsidR="00C755E9" w:rsidRPr="00C755E9" w:rsidRDefault="00C755E9" w:rsidP="00C755E9">
      <w:pPr>
        <w:widowControl w:val="0"/>
        <w:spacing w:after="0" w:line="240" w:lineRule="auto"/>
        <w:jc w:val="right"/>
        <w:rPr>
          <w:rFonts w:ascii="CG Times" w:eastAsia="MS Mincho" w:hAnsi="CG Times" w:cs="CG Times"/>
          <w:caps/>
          <w:lang w:val="sq-AL"/>
        </w:rPr>
      </w:pPr>
      <w:r w:rsidRPr="00C755E9">
        <w:rPr>
          <w:rFonts w:ascii="CG Times" w:eastAsia="MS Mincho" w:hAnsi="CG Times" w:cs="CG Times"/>
          <w:caps/>
          <w:lang w:val="sq-AL"/>
        </w:rPr>
        <w:t>KRYEMINISTRI</w:t>
      </w:r>
    </w:p>
    <w:p w:rsidR="002034FF" w:rsidRDefault="00C755E9" w:rsidP="00C755E9">
      <w:pPr>
        <w:jc w:val="right"/>
        <w:rPr>
          <w:rFonts w:ascii="CG Times" w:eastAsia="Times New Roman" w:hAnsi="CG Times" w:cs="Calibri"/>
          <w:b/>
          <w:lang w:val="sq-AL"/>
        </w:rPr>
      </w:pPr>
      <w:r w:rsidRPr="00C755E9">
        <w:rPr>
          <w:rFonts w:ascii="CG Times" w:eastAsia="Times New Roman" w:hAnsi="CG Times" w:cs="Calibri"/>
          <w:b/>
          <w:lang w:val="sq-AL"/>
        </w:rPr>
        <w:t>Sali  Berisha</w:t>
      </w:r>
    </w:p>
    <w:p w:rsidR="00C755E9" w:rsidRDefault="00C755E9" w:rsidP="00C755E9">
      <w:pPr>
        <w:jc w:val="right"/>
        <w:rPr>
          <w:rFonts w:ascii="CG Times" w:eastAsia="Times New Roman" w:hAnsi="CG Times" w:cs="Calibri"/>
          <w:b/>
          <w:lang w:val="sq-AL"/>
        </w:rPr>
      </w:pPr>
    </w:p>
    <w:p w:rsidR="00C755E9" w:rsidRDefault="00C755E9" w:rsidP="00C755E9">
      <w:pPr>
        <w:jc w:val="right"/>
        <w:rPr>
          <w:rFonts w:ascii="CG Times" w:eastAsia="Times New Roman" w:hAnsi="CG Times" w:cs="Calibri"/>
          <w:b/>
          <w:lang w:val="sq-AL"/>
        </w:rPr>
      </w:pPr>
    </w:p>
    <w:p w:rsidR="00C755E9" w:rsidRDefault="00C755E9" w:rsidP="00C755E9">
      <w:pPr>
        <w:jc w:val="right"/>
        <w:rPr>
          <w:rFonts w:ascii="CG Times" w:eastAsia="Times New Roman" w:hAnsi="CG Times" w:cs="Calibri"/>
          <w:b/>
          <w:lang w:val="sq-AL"/>
        </w:rPr>
      </w:pPr>
    </w:p>
    <w:p w:rsidR="00C755E9" w:rsidRDefault="00C755E9" w:rsidP="00C755E9">
      <w:pPr>
        <w:jc w:val="right"/>
        <w:rPr>
          <w:rFonts w:ascii="CG Times" w:eastAsia="Times New Roman" w:hAnsi="CG Times" w:cs="Calibri"/>
          <w:b/>
          <w:lang w:val="sq-AL"/>
        </w:rPr>
      </w:pPr>
    </w:p>
    <w:p w:rsidR="00C755E9" w:rsidRDefault="00C755E9" w:rsidP="00C755E9">
      <w:pPr>
        <w:jc w:val="right"/>
        <w:rPr>
          <w:rFonts w:ascii="CG Times" w:eastAsia="Times New Roman" w:hAnsi="CG Times" w:cs="Calibri"/>
          <w:b/>
          <w:lang w:val="sq-AL"/>
        </w:rPr>
      </w:pPr>
    </w:p>
    <w:p w:rsidR="00C755E9" w:rsidRDefault="00C755E9" w:rsidP="00C755E9">
      <w:pPr>
        <w:jc w:val="right"/>
        <w:rPr>
          <w:rFonts w:ascii="CG Times" w:eastAsia="Times New Roman" w:hAnsi="CG Times" w:cs="Calibri"/>
          <w:b/>
          <w:lang w:val="sq-AL"/>
        </w:rPr>
      </w:pPr>
    </w:p>
    <w:p w:rsidR="00C755E9" w:rsidRDefault="00C755E9" w:rsidP="00C755E9">
      <w:pPr>
        <w:jc w:val="right"/>
        <w:rPr>
          <w:rFonts w:ascii="CG Times" w:eastAsia="Times New Roman" w:hAnsi="CG Times" w:cs="Calibri"/>
          <w:b/>
          <w:lang w:val="sq-AL"/>
        </w:rPr>
      </w:pPr>
    </w:p>
    <w:p w:rsidR="00C755E9" w:rsidRDefault="00C755E9" w:rsidP="00C755E9">
      <w:pPr>
        <w:jc w:val="right"/>
        <w:rPr>
          <w:rFonts w:ascii="CG Times" w:eastAsia="Times New Roman" w:hAnsi="CG Times" w:cs="Calibri"/>
          <w:b/>
          <w:lang w:val="sq-AL"/>
        </w:rPr>
      </w:pPr>
    </w:p>
    <w:p w:rsidR="00C755E9" w:rsidRDefault="00C755E9" w:rsidP="00C755E9">
      <w:pPr>
        <w:jc w:val="right"/>
        <w:rPr>
          <w:rFonts w:ascii="CG Times" w:eastAsia="Times New Roman" w:hAnsi="CG Times" w:cs="Calibri"/>
          <w:b/>
          <w:lang w:val="sq-AL"/>
        </w:rPr>
      </w:pPr>
    </w:p>
    <w:p w:rsidR="00C755E9" w:rsidRDefault="00C755E9" w:rsidP="00C755E9">
      <w:pPr>
        <w:jc w:val="right"/>
        <w:rPr>
          <w:rFonts w:ascii="CG Times" w:eastAsia="Times New Roman" w:hAnsi="CG Times" w:cs="Calibri"/>
          <w:b/>
          <w:lang w:val="sq-AL"/>
        </w:rPr>
      </w:pPr>
    </w:p>
    <w:p w:rsidR="00C755E9" w:rsidRDefault="00C755E9" w:rsidP="00C755E9">
      <w:pPr>
        <w:jc w:val="right"/>
        <w:rPr>
          <w:rFonts w:ascii="CG Times" w:eastAsia="Times New Roman" w:hAnsi="CG Times" w:cs="Calibri"/>
          <w:b/>
          <w:lang w:val="sq-AL"/>
        </w:rPr>
      </w:pPr>
    </w:p>
    <w:p w:rsidR="00C755E9" w:rsidRDefault="00C755E9" w:rsidP="00C755E9">
      <w:pPr>
        <w:jc w:val="right"/>
        <w:rPr>
          <w:rFonts w:ascii="CG Times" w:eastAsia="Times New Roman" w:hAnsi="CG Times" w:cs="Calibri"/>
          <w:b/>
          <w:lang w:val="sq-AL"/>
        </w:rPr>
      </w:pPr>
    </w:p>
    <w:p w:rsidR="00C755E9" w:rsidRDefault="00C755E9" w:rsidP="00C755E9">
      <w:pPr>
        <w:jc w:val="right"/>
        <w:rPr>
          <w:rFonts w:ascii="CG Times" w:eastAsia="Times New Roman" w:hAnsi="CG Times" w:cs="Calibri"/>
          <w:b/>
          <w:lang w:val="sq-AL"/>
        </w:rPr>
      </w:pPr>
    </w:p>
    <w:p w:rsidR="00C755E9" w:rsidRDefault="00C755E9" w:rsidP="00C755E9">
      <w:pPr>
        <w:rPr>
          <w:rFonts w:ascii="CG Times" w:eastAsia="Times New Roman" w:hAnsi="CG Times" w:cs="Calibri"/>
          <w:b/>
          <w:lang w:val="sq-AL"/>
        </w:rPr>
      </w:pPr>
      <w:bookmarkStart w:id="0" w:name="_GoBack"/>
      <w:bookmarkEnd w:id="0"/>
    </w:p>
    <w:p w:rsidR="00C755E9" w:rsidRDefault="00C755E9" w:rsidP="00C755E9">
      <w:pPr>
        <w:rPr>
          <w:rFonts w:ascii="CG Times" w:hAnsi="CG Times"/>
          <w:b/>
        </w:rPr>
      </w:pPr>
      <w:r w:rsidRPr="00C755E9">
        <w:rPr>
          <w:rFonts w:ascii="Calibri" w:eastAsia="Times New Roman" w:hAnsi="Calibri" w:cs="Times New Roman"/>
          <w:noProof/>
        </w:rPr>
        <w:drawing>
          <wp:inline distT="0" distB="0" distL="0" distR="0" wp14:anchorId="2D69177D" wp14:editId="33B6E72F">
            <wp:extent cx="5372100" cy="81788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5372100" cy="8178800"/>
                    </a:xfrm>
                    <a:prstGeom prst="rect">
                      <a:avLst/>
                    </a:prstGeom>
                    <a:noFill/>
                    <a:ln w="9525">
                      <a:noFill/>
                      <a:miter lim="800000"/>
                      <a:headEnd/>
                      <a:tailEnd/>
                    </a:ln>
                  </pic:spPr>
                </pic:pic>
              </a:graphicData>
            </a:graphic>
          </wp:inline>
        </w:drawing>
      </w:r>
    </w:p>
    <w:p w:rsidR="00C755E9" w:rsidRPr="00C755E9" w:rsidRDefault="00C755E9" w:rsidP="00C755E9">
      <w:pPr>
        <w:rPr>
          <w:rFonts w:ascii="CG Times" w:hAnsi="CG Times"/>
          <w:b/>
        </w:rPr>
      </w:pPr>
      <w:r w:rsidRPr="00C755E9">
        <w:rPr>
          <w:rFonts w:ascii="Calibri" w:eastAsia="Times New Roman" w:hAnsi="Calibri" w:cs="Times New Roman"/>
          <w:noProof/>
        </w:rPr>
        <w:drawing>
          <wp:inline distT="0" distB="0" distL="0" distR="0" wp14:anchorId="71AFC6D4" wp14:editId="7F6BA907">
            <wp:extent cx="5245100" cy="82042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5245100" cy="8204200"/>
                    </a:xfrm>
                    <a:prstGeom prst="rect">
                      <a:avLst/>
                    </a:prstGeom>
                    <a:noFill/>
                    <a:ln w="9525">
                      <a:noFill/>
                      <a:miter lim="800000"/>
                      <a:headEnd/>
                      <a:tailEnd/>
                    </a:ln>
                  </pic:spPr>
                </pic:pic>
              </a:graphicData>
            </a:graphic>
          </wp:inline>
        </w:drawing>
      </w:r>
    </w:p>
    <w:sectPr w:rsidR="00C755E9" w:rsidRPr="00C755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0AD"/>
    <w:rsid w:val="001C2483"/>
    <w:rsid w:val="002034FF"/>
    <w:rsid w:val="00631957"/>
    <w:rsid w:val="006327C9"/>
    <w:rsid w:val="00C755E9"/>
    <w:rsid w:val="00ED4E65"/>
    <w:rsid w:val="00FC5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19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9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19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9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Fjora Korita</dc:creator>
  <cp:lastModifiedBy>Fjora Korita</cp:lastModifiedBy>
  <cp:revision>2</cp:revision>
  <cp:lastPrinted>2018-12-12T08:52:00Z</cp:lastPrinted>
  <dcterms:created xsi:type="dcterms:W3CDTF">2018-12-12T08:54:00Z</dcterms:created>
  <dcterms:modified xsi:type="dcterms:W3CDTF">2018-12-12T08:54:00Z</dcterms:modified>
</cp:coreProperties>
</file>