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70BC" w:rsidRPr="006C7746" w:rsidRDefault="000370BC" w:rsidP="000370BC">
      <w:pPr>
        <w:pStyle w:val="Akti"/>
      </w:pPr>
      <w:bookmarkStart w:id="0" w:name="_GoBack"/>
      <w:bookmarkEnd w:id="0"/>
      <w:r w:rsidRPr="006C7746">
        <w:t>VENDIM</w:t>
      </w:r>
    </w:p>
    <w:p w:rsidR="000370BC" w:rsidRPr="006C7746" w:rsidRDefault="000370BC" w:rsidP="000370BC">
      <w:pPr>
        <w:pStyle w:val="NumriData"/>
      </w:pPr>
      <w:r>
        <w:t>Nr.520, datë 23.4.</w:t>
      </w:r>
      <w:r w:rsidRPr="006C7746">
        <w:t>2008</w:t>
      </w:r>
    </w:p>
    <w:p w:rsidR="000370BC" w:rsidRPr="006C7746" w:rsidRDefault="000370BC" w:rsidP="000370BC">
      <w:pPr>
        <w:pStyle w:val="Paragrafi"/>
        <w:rPr>
          <w:lang w:val="it-IT"/>
        </w:rPr>
      </w:pPr>
    </w:p>
    <w:p w:rsidR="000370BC" w:rsidRPr="001845D3" w:rsidRDefault="000370BC" w:rsidP="000370BC">
      <w:pPr>
        <w:pStyle w:val="Titulli"/>
        <w:rPr>
          <w:lang w:val="it-IT"/>
        </w:rPr>
      </w:pPr>
      <w:r w:rsidRPr="001845D3">
        <w:rPr>
          <w:lang w:val="it-IT"/>
        </w:rPr>
        <w:t>PËR MIRATIMIN E LISTËS PËRFUNDIMTARE TË PRONAVE, PYJE DHE KULLOTA, QË DO TË TRANSFEROHEN NË PRONËSI TË NJËSISË SË QEVERISJES VENDORE, KOMUNA TREBINJË, TË QARKUT TË KORÇËS</w:t>
      </w:r>
    </w:p>
    <w:p w:rsidR="000370BC" w:rsidRPr="006C7746" w:rsidRDefault="000370BC" w:rsidP="000370BC">
      <w:pPr>
        <w:pStyle w:val="Paragrafi"/>
        <w:rPr>
          <w:lang w:val="it-IT"/>
        </w:rPr>
      </w:pPr>
    </w:p>
    <w:p w:rsidR="000370BC" w:rsidRPr="001845D3" w:rsidRDefault="000370BC" w:rsidP="000370BC">
      <w:pPr>
        <w:pStyle w:val="BazLigjPropozues"/>
        <w:rPr>
          <w:lang w:val="it-IT"/>
        </w:rPr>
      </w:pPr>
      <w:r w:rsidRPr="001845D3">
        <w:rPr>
          <w:lang w:val="it-IT"/>
        </w:rPr>
        <w:t>Në mbështetje të nenit 100 të K</w:t>
      </w:r>
      <w:r>
        <w:rPr>
          <w:lang w:val="it-IT"/>
        </w:rPr>
        <w:t>ushtetutës, të neneve 2, 3 e 17</w:t>
      </w:r>
      <w:r w:rsidRPr="001845D3">
        <w:rPr>
          <w:lang w:val="it-IT"/>
        </w:rPr>
        <w:t xml:space="preserve"> të</w:t>
      </w:r>
      <w:r>
        <w:rPr>
          <w:lang w:val="it-IT"/>
        </w:rPr>
        <w:t xml:space="preserve"> ligjit nr.8744, datë 22.2.2001</w:t>
      </w:r>
      <w:r w:rsidRPr="001845D3">
        <w:rPr>
          <w:lang w:val="it-IT"/>
        </w:rPr>
        <w:t xml:space="preserve"> “Për transferimin e pronave të paluajtshme publike të shtetit në njësitë e qeverisjes vendore”</w:t>
      </w:r>
      <w:r>
        <w:rPr>
          <w:lang w:val="it-IT"/>
        </w:rPr>
        <w:t>, të ndryshuar, dhe të nenit 23</w:t>
      </w:r>
      <w:r w:rsidRPr="001845D3">
        <w:rPr>
          <w:lang w:val="it-IT"/>
        </w:rPr>
        <w:t xml:space="preserve"> t</w:t>
      </w:r>
      <w:r>
        <w:rPr>
          <w:lang w:val="it-IT"/>
        </w:rPr>
        <w:t>ë ligjit nr.9385, datë 4.5.2005</w:t>
      </w:r>
      <w:r w:rsidRPr="001845D3">
        <w:rPr>
          <w:lang w:val="it-IT"/>
        </w:rPr>
        <w:t xml:space="preserve"> “Për pyjet dhe shërbimin pyjor”, të ndryshuar, me propozimin e Ministrit të Mjedisit, Pyjeve dhe Administrimit të Ujërave dhe të Ministrit të  Brendshëm, Këshilli i Ministrave</w:t>
      </w:r>
    </w:p>
    <w:p w:rsidR="000370BC" w:rsidRPr="00572406" w:rsidRDefault="000370BC" w:rsidP="000370BC">
      <w:pPr>
        <w:pStyle w:val="Paragrafi"/>
        <w:rPr>
          <w:lang w:val="it-IT"/>
        </w:rPr>
      </w:pPr>
    </w:p>
    <w:p w:rsidR="000370BC" w:rsidRPr="001845D3" w:rsidRDefault="000370BC" w:rsidP="000370BC">
      <w:pPr>
        <w:pStyle w:val="VENDOSI"/>
        <w:rPr>
          <w:lang w:val="it-IT"/>
        </w:rPr>
      </w:pPr>
      <w:r w:rsidRPr="001845D3">
        <w:rPr>
          <w:lang w:val="it-IT"/>
        </w:rPr>
        <w:t>VENDOSI:</w:t>
      </w:r>
    </w:p>
    <w:p w:rsidR="000370BC" w:rsidRPr="00572406" w:rsidRDefault="000370BC" w:rsidP="000370BC">
      <w:pPr>
        <w:pStyle w:val="Paragrafi"/>
        <w:rPr>
          <w:lang w:val="it-IT"/>
        </w:rPr>
      </w:pPr>
    </w:p>
    <w:p w:rsidR="000370BC" w:rsidRPr="00572406" w:rsidRDefault="000370BC" w:rsidP="000370BC">
      <w:pPr>
        <w:pStyle w:val="Paragrafi"/>
        <w:rPr>
          <w:lang w:val="it-IT"/>
        </w:rPr>
      </w:pPr>
      <w:r w:rsidRPr="00572406">
        <w:rPr>
          <w:lang w:val="it-IT"/>
        </w:rPr>
        <w:t>1. Miratimin e listës përfundimtare të pronave të paluajtshme publike, pyje dhe kullota, që janë në juridiksionin, territorial dhe administrativ, të njësisë së qeverisjes vendore, komuna Trebinjë, të qarkut të Korçës, që do t’i transferohen në pronësi kësaj njësie.</w:t>
      </w:r>
    </w:p>
    <w:p w:rsidR="000370BC" w:rsidRPr="00572406" w:rsidRDefault="000370BC" w:rsidP="000370BC">
      <w:pPr>
        <w:pStyle w:val="Paragrafi"/>
        <w:rPr>
          <w:lang w:val="it-IT"/>
        </w:rPr>
      </w:pPr>
      <w:r w:rsidRPr="00572406">
        <w:rPr>
          <w:lang w:val="it-IT"/>
        </w:rPr>
        <w:t>2. Lista përfundimtare e pronave të paluajtshme, pyje dhe kullota, me 6 (gjashtë) fletë, që përfundon me numrin rendor 141 (njëqind e dyzet e një), dhe lidhja 1 i bashkëlidhen këtij vendimi dhe janë pjesë përbërëse e tij.</w:t>
      </w:r>
    </w:p>
    <w:p w:rsidR="000370BC" w:rsidRPr="00572406" w:rsidRDefault="000370BC" w:rsidP="000370BC">
      <w:pPr>
        <w:pStyle w:val="Paragrafi"/>
        <w:rPr>
          <w:lang w:val="it-IT"/>
        </w:rPr>
      </w:pPr>
      <w:r w:rsidRPr="00572406">
        <w:rPr>
          <w:lang w:val="it-IT"/>
        </w:rPr>
        <w:t>3. Ngarkohen Ministria e Brendshme, Ministria e Mjedisit, Pyjeve dhe Administrimit të Ujërave, kryeregjistruesi i Pasurive të Paluajtshme të Republikës së Shqipërisë dhe komuna Trebinjë për zbatimin e këtij vendimi.</w:t>
      </w:r>
    </w:p>
    <w:p w:rsidR="000370BC" w:rsidRPr="00572406" w:rsidRDefault="000370BC" w:rsidP="000370BC">
      <w:pPr>
        <w:pStyle w:val="Paragrafi"/>
        <w:rPr>
          <w:lang w:val="it-IT"/>
        </w:rPr>
      </w:pPr>
      <w:r w:rsidRPr="00572406">
        <w:rPr>
          <w:lang w:val="it-IT"/>
        </w:rPr>
        <w:t>Ky vendim hyn në fuqi pas botimit në Fletoren Zyrtare.</w:t>
      </w:r>
    </w:p>
    <w:p w:rsidR="000370BC" w:rsidRPr="00572406" w:rsidRDefault="000370BC" w:rsidP="000370BC">
      <w:pPr>
        <w:pStyle w:val="Paragrafi"/>
        <w:rPr>
          <w:lang w:val="it-IT"/>
        </w:rPr>
      </w:pPr>
    </w:p>
    <w:p w:rsidR="000370BC" w:rsidRPr="006C7746" w:rsidRDefault="000370BC" w:rsidP="000370BC">
      <w:pPr>
        <w:pStyle w:val="Autoriteti"/>
      </w:pPr>
      <w:r w:rsidRPr="006C7746">
        <w:t>KRYEMINISTRI</w:t>
      </w:r>
    </w:p>
    <w:p w:rsidR="000370BC" w:rsidRPr="006C7746" w:rsidRDefault="000370BC" w:rsidP="000370BC">
      <w:pPr>
        <w:pStyle w:val="AutoritetiEmer"/>
      </w:pPr>
      <w:r w:rsidRPr="006C7746">
        <w:t>Sali  Berisha</w:t>
      </w:r>
    </w:p>
    <w:p w:rsidR="000370BC" w:rsidRPr="006C7746" w:rsidRDefault="000370BC" w:rsidP="000370BC">
      <w:pPr>
        <w:pStyle w:val="Paragrafi"/>
        <w:rPr>
          <w:lang w:val="it-IT"/>
        </w:rPr>
      </w:pPr>
    </w:p>
    <w:p w:rsidR="000370BC" w:rsidRPr="006C7746" w:rsidRDefault="000370BC" w:rsidP="000370BC">
      <w:pPr>
        <w:pStyle w:val="Paragrafi"/>
        <w:rPr>
          <w:lang w:val="it-IT"/>
        </w:rPr>
      </w:pPr>
    </w:p>
    <w:p w:rsidR="000370BC" w:rsidRPr="006C7746" w:rsidRDefault="000370BC" w:rsidP="000370BC">
      <w:pPr>
        <w:pStyle w:val="Paragrafi"/>
        <w:rPr>
          <w:lang w:val="it-IT"/>
        </w:rPr>
      </w:pPr>
    </w:p>
    <w:p w:rsidR="000370BC" w:rsidRDefault="000370BC" w:rsidP="000370BC">
      <w:pPr>
        <w:pStyle w:val="Paragrafi"/>
        <w:rPr>
          <w:lang w:val="it-IT"/>
        </w:rPr>
        <w:sectPr w:rsidR="000370BC" w:rsidSect="000370BC">
          <w:pgSz w:w="12240" w:h="15840"/>
          <w:pgMar w:top="1418" w:right="1418" w:bottom="1418" w:left="1418" w:header="1304" w:footer="1134" w:gutter="0"/>
          <w:cols w:space="720"/>
        </w:sectPr>
      </w:pPr>
    </w:p>
    <w:p w:rsidR="000370BC" w:rsidRDefault="000370BC" w:rsidP="000370BC">
      <w:pPr>
        <w:pStyle w:val="Paragrafi"/>
        <w:rPr>
          <w:lang w:val="it-IT"/>
        </w:rPr>
      </w:pPr>
    </w:p>
    <w:tbl>
      <w:tblPr>
        <w:tblW w:w="5267" w:type="pct"/>
        <w:jc w:val="center"/>
        <w:tblLayout w:type="fixed"/>
        <w:tblLook w:val="0000" w:firstRow="0" w:lastRow="0" w:firstColumn="0" w:lastColumn="0" w:noHBand="0" w:noVBand="0"/>
      </w:tblPr>
      <w:tblGrid>
        <w:gridCol w:w="747"/>
        <w:gridCol w:w="764"/>
        <w:gridCol w:w="2477"/>
        <w:gridCol w:w="1655"/>
        <w:gridCol w:w="877"/>
        <w:gridCol w:w="1228"/>
        <w:gridCol w:w="758"/>
        <w:gridCol w:w="933"/>
        <w:gridCol w:w="1309"/>
        <w:gridCol w:w="1309"/>
        <w:gridCol w:w="1869"/>
      </w:tblGrid>
      <w:tr w:rsidR="000370BC" w:rsidRPr="009C1539">
        <w:trPr>
          <w:trHeight w:val="255"/>
          <w:jc w:val="center"/>
        </w:trPr>
        <w:tc>
          <w:tcPr>
            <w:tcW w:w="268" w:type="pct"/>
            <w:tcBorders>
              <w:top w:val="nil"/>
              <w:left w:val="nil"/>
              <w:bottom w:val="nil"/>
              <w:right w:val="nil"/>
            </w:tcBorders>
            <w:shd w:val="clear" w:color="auto" w:fill="auto"/>
            <w:noWrap/>
          </w:tcPr>
          <w:p w:rsidR="000370BC" w:rsidRPr="009C1539" w:rsidRDefault="000370BC" w:rsidP="000370BC">
            <w:pPr>
              <w:pStyle w:val="Tabele"/>
              <w:rPr>
                <w:sz w:val="18"/>
                <w:szCs w:val="18"/>
              </w:rPr>
            </w:pPr>
          </w:p>
        </w:tc>
        <w:tc>
          <w:tcPr>
            <w:tcW w:w="274" w:type="pct"/>
            <w:tcBorders>
              <w:top w:val="nil"/>
              <w:left w:val="nil"/>
              <w:bottom w:val="nil"/>
              <w:right w:val="nil"/>
            </w:tcBorders>
            <w:shd w:val="clear" w:color="auto" w:fill="auto"/>
            <w:noWrap/>
          </w:tcPr>
          <w:p w:rsidR="000370BC" w:rsidRPr="009C1539" w:rsidRDefault="000370BC" w:rsidP="000370BC">
            <w:pPr>
              <w:pStyle w:val="Tabele"/>
              <w:rPr>
                <w:sz w:val="18"/>
                <w:szCs w:val="18"/>
              </w:rPr>
            </w:pPr>
          </w:p>
        </w:tc>
        <w:tc>
          <w:tcPr>
            <w:tcW w:w="889" w:type="pct"/>
            <w:tcBorders>
              <w:top w:val="nil"/>
              <w:left w:val="nil"/>
              <w:bottom w:val="nil"/>
              <w:right w:val="nil"/>
            </w:tcBorders>
            <w:shd w:val="clear" w:color="auto" w:fill="auto"/>
            <w:noWrap/>
          </w:tcPr>
          <w:p w:rsidR="000370BC" w:rsidRPr="009C1539" w:rsidRDefault="000370BC" w:rsidP="000370BC">
            <w:pPr>
              <w:pStyle w:val="Tabele"/>
              <w:rPr>
                <w:sz w:val="18"/>
                <w:szCs w:val="18"/>
              </w:rPr>
            </w:pPr>
          </w:p>
        </w:tc>
        <w:tc>
          <w:tcPr>
            <w:tcW w:w="2897" w:type="pct"/>
            <w:gridSpan w:val="7"/>
            <w:tcBorders>
              <w:top w:val="nil"/>
              <w:left w:val="nil"/>
              <w:bottom w:val="nil"/>
              <w:right w:val="nil"/>
            </w:tcBorders>
            <w:shd w:val="clear" w:color="auto" w:fill="auto"/>
            <w:noWrap/>
          </w:tcPr>
          <w:p w:rsidR="000370BC" w:rsidRPr="009C60BD" w:rsidRDefault="000370BC" w:rsidP="000370BC">
            <w:pPr>
              <w:pStyle w:val="Tabele"/>
              <w:jc w:val="center"/>
              <w:rPr>
                <w:b/>
                <w:bCs/>
                <w:sz w:val="18"/>
                <w:szCs w:val="18"/>
                <w:lang w:val="it-IT"/>
              </w:rPr>
            </w:pPr>
            <w:r w:rsidRPr="009C60BD">
              <w:rPr>
                <w:b/>
                <w:bCs/>
                <w:sz w:val="18"/>
                <w:szCs w:val="18"/>
                <w:lang w:val="it-IT"/>
              </w:rPr>
              <w:t>FORMULAR PËR TRANSFERIMIN E PRONAVE  TË PALUAJTSHME SHTETËRORE</w:t>
            </w:r>
          </w:p>
        </w:tc>
        <w:tc>
          <w:tcPr>
            <w:tcW w:w="671" w:type="pct"/>
            <w:tcBorders>
              <w:top w:val="nil"/>
              <w:left w:val="nil"/>
              <w:bottom w:val="nil"/>
              <w:right w:val="nil"/>
            </w:tcBorders>
            <w:shd w:val="clear" w:color="auto" w:fill="auto"/>
            <w:noWrap/>
          </w:tcPr>
          <w:p w:rsidR="000370BC" w:rsidRPr="009C1539" w:rsidRDefault="000370BC" w:rsidP="000370BC">
            <w:pPr>
              <w:pStyle w:val="Tabele"/>
              <w:jc w:val="center"/>
              <w:rPr>
                <w:sz w:val="18"/>
                <w:szCs w:val="18"/>
                <w:lang w:val="it-IT"/>
              </w:rPr>
            </w:pPr>
          </w:p>
        </w:tc>
      </w:tr>
      <w:tr w:rsidR="000370BC" w:rsidRPr="009C1539">
        <w:trPr>
          <w:trHeight w:val="300"/>
          <w:jc w:val="center"/>
        </w:trPr>
        <w:tc>
          <w:tcPr>
            <w:tcW w:w="268" w:type="pct"/>
            <w:tcBorders>
              <w:top w:val="nil"/>
              <w:left w:val="nil"/>
              <w:bottom w:val="single" w:sz="8" w:space="0" w:color="auto"/>
              <w:right w:val="nil"/>
            </w:tcBorders>
            <w:shd w:val="clear" w:color="auto" w:fill="auto"/>
            <w:noWrap/>
          </w:tcPr>
          <w:p w:rsidR="000370BC" w:rsidRPr="009C1539" w:rsidRDefault="000370BC" w:rsidP="000370BC">
            <w:pPr>
              <w:pStyle w:val="Tabele"/>
              <w:rPr>
                <w:sz w:val="18"/>
                <w:szCs w:val="18"/>
                <w:lang w:val="it-IT"/>
              </w:rPr>
            </w:pPr>
          </w:p>
        </w:tc>
        <w:tc>
          <w:tcPr>
            <w:tcW w:w="274" w:type="pct"/>
            <w:tcBorders>
              <w:top w:val="nil"/>
              <w:left w:val="nil"/>
              <w:bottom w:val="single" w:sz="8" w:space="0" w:color="auto"/>
              <w:right w:val="nil"/>
            </w:tcBorders>
            <w:shd w:val="clear" w:color="auto" w:fill="auto"/>
            <w:noWrap/>
          </w:tcPr>
          <w:p w:rsidR="000370BC" w:rsidRPr="009C1539" w:rsidRDefault="000370BC" w:rsidP="000370BC">
            <w:pPr>
              <w:pStyle w:val="Tabele"/>
              <w:rPr>
                <w:sz w:val="18"/>
                <w:szCs w:val="18"/>
                <w:lang w:val="it-IT"/>
              </w:rPr>
            </w:pPr>
          </w:p>
        </w:tc>
        <w:tc>
          <w:tcPr>
            <w:tcW w:w="889" w:type="pct"/>
            <w:tcBorders>
              <w:top w:val="nil"/>
              <w:left w:val="nil"/>
              <w:bottom w:val="single" w:sz="8" w:space="0" w:color="auto"/>
              <w:right w:val="nil"/>
            </w:tcBorders>
            <w:shd w:val="clear" w:color="auto" w:fill="auto"/>
            <w:noWrap/>
          </w:tcPr>
          <w:p w:rsidR="000370BC" w:rsidRPr="009C1539" w:rsidRDefault="000370BC" w:rsidP="000370BC">
            <w:pPr>
              <w:pStyle w:val="Tabele"/>
              <w:rPr>
                <w:sz w:val="18"/>
                <w:szCs w:val="18"/>
                <w:lang w:val="it-IT"/>
              </w:rPr>
            </w:pPr>
          </w:p>
        </w:tc>
        <w:tc>
          <w:tcPr>
            <w:tcW w:w="3568" w:type="pct"/>
            <w:gridSpan w:val="8"/>
            <w:tcBorders>
              <w:top w:val="nil"/>
              <w:left w:val="nil"/>
              <w:bottom w:val="single" w:sz="8" w:space="0" w:color="auto"/>
              <w:right w:val="nil"/>
            </w:tcBorders>
            <w:shd w:val="clear" w:color="auto" w:fill="auto"/>
            <w:noWrap/>
          </w:tcPr>
          <w:p w:rsidR="000370BC" w:rsidRPr="009C60BD" w:rsidRDefault="000370BC" w:rsidP="000370BC">
            <w:pPr>
              <w:pStyle w:val="Tabele"/>
              <w:jc w:val="center"/>
              <w:rPr>
                <w:sz w:val="18"/>
                <w:szCs w:val="18"/>
                <w:lang w:val="es-CL"/>
              </w:rPr>
            </w:pPr>
            <w:r w:rsidRPr="009C60BD">
              <w:rPr>
                <w:sz w:val="18"/>
                <w:szCs w:val="18"/>
                <w:lang w:val="es-CL"/>
              </w:rPr>
              <w:t>( Sipas  inventarizimit  të  pronave  të veçanta  të  tipit: pyje, kullota, livadhe, shkëmbore etj.)</w:t>
            </w:r>
          </w:p>
        </w:tc>
      </w:tr>
      <w:tr w:rsidR="000370BC" w:rsidRPr="009C1539">
        <w:trPr>
          <w:trHeight w:val="300"/>
          <w:jc w:val="center"/>
        </w:trPr>
        <w:tc>
          <w:tcPr>
            <w:tcW w:w="268" w:type="pct"/>
            <w:tcBorders>
              <w:top w:val="single" w:sz="8" w:space="0" w:color="auto"/>
              <w:left w:val="single" w:sz="8" w:space="0" w:color="auto"/>
              <w:bottom w:val="nil"/>
              <w:right w:val="nil"/>
            </w:tcBorders>
            <w:shd w:val="clear" w:color="auto" w:fill="auto"/>
            <w:noWrap/>
          </w:tcPr>
          <w:p w:rsidR="000370BC" w:rsidRPr="009C1539" w:rsidRDefault="000370BC" w:rsidP="000370BC">
            <w:pPr>
              <w:pStyle w:val="Tabele"/>
              <w:rPr>
                <w:sz w:val="18"/>
                <w:szCs w:val="18"/>
                <w:lang w:val="es-CL"/>
              </w:rPr>
            </w:pPr>
            <w:r w:rsidRPr="009C1539">
              <w:rPr>
                <w:sz w:val="18"/>
                <w:szCs w:val="18"/>
                <w:lang w:val="es-CL"/>
              </w:rPr>
              <w:t> </w:t>
            </w:r>
          </w:p>
        </w:tc>
        <w:tc>
          <w:tcPr>
            <w:tcW w:w="274" w:type="pct"/>
            <w:tcBorders>
              <w:top w:val="single" w:sz="8" w:space="0" w:color="auto"/>
              <w:left w:val="nil"/>
              <w:bottom w:val="nil"/>
              <w:right w:val="nil"/>
            </w:tcBorders>
            <w:shd w:val="clear" w:color="auto" w:fill="auto"/>
            <w:noWrap/>
          </w:tcPr>
          <w:p w:rsidR="000370BC" w:rsidRPr="009C1539" w:rsidRDefault="000370BC" w:rsidP="000370BC">
            <w:pPr>
              <w:pStyle w:val="Tabele"/>
              <w:rPr>
                <w:sz w:val="18"/>
                <w:szCs w:val="18"/>
                <w:lang w:val="es-CL"/>
              </w:rPr>
            </w:pPr>
          </w:p>
        </w:tc>
        <w:tc>
          <w:tcPr>
            <w:tcW w:w="889" w:type="pct"/>
            <w:tcBorders>
              <w:top w:val="single" w:sz="8" w:space="0" w:color="auto"/>
              <w:left w:val="nil"/>
              <w:bottom w:val="nil"/>
              <w:right w:val="nil"/>
            </w:tcBorders>
            <w:shd w:val="clear" w:color="auto" w:fill="auto"/>
            <w:noWrap/>
          </w:tcPr>
          <w:p w:rsidR="000370BC" w:rsidRPr="009C1539" w:rsidRDefault="000370BC" w:rsidP="000370BC">
            <w:pPr>
              <w:pStyle w:val="Tabele"/>
              <w:rPr>
                <w:sz w:val="18"/>
                <w:szCs w:val="18"/>
                <w:lang w:val="es-CL"/>
              </w:rPr>
            </w:pPr>
          </w:p>
        </w:tc>
        <w:tc>
          <w:tcPr>
            <w:tcW w:w="1957" w:type="pct"/>
            <w:gridSpan w:val="5"/>
            <w:tcBorders>
              <w:top w:val="single" w:sz="8" w:space="0" w:color="auto"/>
              <w:left w:val="nil"/>
              <w:bottom w:val="nil"/>
              <w:right w:val="nil"/>
            </w:tcBorders>
            <w:shd w:val="clear" w:color="auto" w:fill="auto"/>
            <w:noWrap/>
          </w:tcPr>
          <w:p w:rsidR="000370BC" w:rsidRPr="009C60BD" w:rsidRDefault="000370BC" w:rsidP="000370BC">
            <w:pPr>
              <w:pStyle w:val="Tabele"/>
              <w:jc w:val="center"/>
              <w:rPr>
                <w:sz w:val="18"/>
                <w:szCs w:val="18"/>
                <w:lang w:val="it-IT"/>
              </w:rPr>
            </w:pPr>
            <w:r w:rsidRPr="009C60BD">
              <w:rPr>
                <w:sz w:val="18"/>
                <w:szCs w:val="18"/>
                <w:lang w:val="it-IT"/>
              </w:rPr>
              <w:t>Institucioni  i pushtetit  qendror:  MMPAU</w:t>
            </w:r>
          </w:p>
        </w:tc>
        <w:tc>
          <w:tcPr>
            <w:tcW w:w="470" w:type="pct"/>
            <w:tcBorders>
              <w:top w:val="single" w:sz="8" w:space="0" w:color="auto"/>
              <w:left w:val="nil"/>
              <w:bottom w:val="nil"/>
              <w:right w:val="nil"/>
            </w:tcBorders>
            <w:shd w:val="clear" w:color="auto" w:fill="auto"/>
            <w:noWrap/>
          </w:tcPr>
          <w:p w:rsidR="000370BC" w:rsidRPr="009C1539" w:rsidRDefault="000370BC" w:rsidP="000370BC">
            <w:pPr>
              <w:pStyle w:val="Tabele"/>
              <w:rPr>
                <w:sz w:val="18"/>
                <w:szCs w:val="18"/>
                <w:lang w:val="it-IT"/>
              </w:rPr>
            </w:pPr>
          </w:p>
        </w:tc>
        <w:tc>
          <w:tcPr>
            <w:tcW w:w="470" w:type="pct"/>
            <w:tcBorders>
              <w:top w:val="single" w:sz="8" w:space="0" w:color="auto"/>
              <w:left w:val="nil"/>
              <w:bottom w:val="nil"/>
              <w:right w:val="nil"/>
            </w:tcBorders>
            <w:shd w:val="clear" w:color="auto" w:fill="auto"/>
            <w:noWrap/>
          </w:tcPr>
          <w:p w:rsidR="000370BC" w:rsidRPr="009C1539" w:rsidRDefault="000370BC" w:rsidP="000370BC">
            <w:pPr>
              <w:pStyle w:val="Tabele"/>
              <w:rPr>
                <w:sz w:val="18"/>
                <w:szCs w:val="18"/>
                <w:lang w:val="it-IT"/>
              </w:rPr>
            </w:pPr>
          </w:p>
        </w:tc>
        <w:tc>
          <w:tcPr>
            <w:tcW w:w="671" w:type="pct"/>
            <w:tcBorders>
              <w:top w:val="single" w:sz="8" w:space="0" w:color="auto"/>
              <w:left w:val="nil"/>
              <w:bottom w:val="nil"/>
              <w:right w:val="single" w:sz="8" w:space="0" w:color="auto"/>
            </w:tcBorders>
            <w:shd w:val="clear" w:color="auto" w:fill="auto"/>
            <w:noWrap/>
          </w:tcPr>
          <w:p w:rsidR="000370BC" w:rsidRPr="009C1539" w:rsidRDefault="000370BC" w:rsidP="000370BC">
            <w:pPr>
              <w:pStyle w:val="Tabele"/>
              <w:rPr>
                <w:sz w:val="18"/>
                <w:szCs w:val="18"/>
                <w:lang w:val="it-IT"/>
              </w:rPr>
            </w:pPr>
            <w:r w:rsidRPr="009C1539">
              <w:rPr>
                <w:sz w:val="18"/>
                <w:szCs w:val="18"/>
                <w:lang w:val="it-IT"/>
              </w:rPr>
              <w:t> </w:t>
            </w:r>
          </w:p>
        </w:tc>
      </w:tr>
      <w:tr w:rsidR="000370BC" w:rsidRPr="009C1539">
        <w:trPr>
          <w:trHeight w:val="300"/>
          <w:jc w:val="center"/>
        </w:trPr>
        <w:tc>
          <w:tcPr>
            <w:tcW w:w="268" w:type="pct"/>
            <w:tcBorders>
              <w:top w:val="nil"/>
              <w:left w:val="single" w:sz="8" w:space="0" w:color="auto"/>
              <w:bottom w:val="single" w:sz="8" w:space="0" w:color="auto"/>
              <w:right w:val="nil"/>
            </w:tcBorders>
            <w:shd w:val="clear" w:color="auto" w:fill="auto"/>
            <w:noWrap/>
          </w:tcPr>
          <w:p w:rsidR="000370BC" w:rsidRPr="009C1539" w:rsidRDefault="000370BC" w:rsidP="000370BC">
            <w:pPr>
              <w:pStyle w:val="Tabele"/>
              <w:rPr>
                <w:sz w:val="18"/>
                <w:szCs w:val="18"/>
                <w:lang w:val="it-IT"/>
              </w:rPr>
            </w:pPr>
            <w:r w:rsidRPr="009C1539">
              <w:rPr>
                <w:sz w:val="18"/>
                <w:szCs w:val="18"/>
                <w:lang w:val="it-IT"/>
              </w:rPr>
              <w:t> </w:t>
            </w:r>
          </w:p>
        </w:tc>
        <w:tc>
          <w:tcPr>
            <w:tcW w:w="274" w:type="pct"/>
            <w:tcBorders>
              <w:top w:val="nil"/>
              <w:left w:val="nil"/>
              <w:bottom w:val="single" w:sz="8" w:space="0" w:color="auto"/>
              <w:right w:val="nil"/>
            </w:tcBorders>
            <w:shd w:val="clear" w:color="auto" w:fill="auto"/>
            <w:noWrap/>
          </w:tcPr>
          <w:p w:rsidR="000370BC" w:rsidRPr="009C1539" w:rsidRDefault="000370BC" w:rsidP="000370BC">
            <w:pPr>
              <w:pStyle w:val="Tabele"/>
              <w:rPr>
                <w:sz w:val="18"/>
                <w:szCs w:val="18"/>
                <w:lang w:val="it-IT"/>
              </w:rPr>
            </w:pPr>
          </w:p>
        </w:tc>
        <w:tc>
          <w:tcPr>
            <w:tcW w:w="889" w:type="pct"/>
            <w:tcBorders>
              <w:top w:val="nil"/>
              <w:left w:val="nil"/>
              <w:bottom w:val="single" w:sz="8" w:space="0" w:color="auto"/>
              <w:right w:val="nil"/>
            </w:tcBorders>
            <w:shd w:val="clear" w:color="auto" w:fill="auto"/>
            <w:noWrap/>
          </w:tcPr>
          <w:p w:rsidR="000370BC" w:rsidRPr="009C1539" w:rsidRDefault="000370BC" w:rsidP="000370BC">
            <w:pPr>
              <w:pStyle w:val="Tabele"/>
              <w:rPr>
                <w:sz w:val="18"/>
                <w:szCs w:val="18"/>
                <w:lang w:val="it-IT"/>
              </w:rPr>
            </w:pPr>
          </w:p>
        </w:tc>
        <w:tc>
          <w:tcPr>
            <w:tcW w:w="909" w:type="pct"/>
            <w:gridSpan w:val="2"/>
            <w:tcBorders>
              <w:top w:val="nil"/>
              <w:left w:val="nil"/>
              <w:bottom w:val="single" w:sz="8" w:space="0" w:color="auto"/>
              <w:right w:val="nil"/>
            </w:tcBorders>
            <w:shd w:val="clear" w:color="auto" w:fill="auto"/>
            <w:noWrap/>
          </w:tcPr>
          <w:p w:rsidR="000370BC" w:rsidRPr="009C60BD" w:rsidRDefault="000370BC" w:rsidP="000370BC">
            <w:pPr>
              <w:pStyle w:val="Tabele"/>
              <w:jc w:val="center"/>
              <w:rPr>
                <w:sz w:val="18"/>
                <w:szCs w:val="18"/>
              </w:rPr>
            </w:pPr>
            <w:r>
              <w:rPr>
                <w:sz w:val="18"/>
                <w:szCs w:val="18"/>
              </w:rPr>
              <w:t>Komuna:</w:t>
            </w:r>
            <w:r w:rsidRPr="009C60BD">
              <w:rPr>
                <w:sz w:val="18"/>
                <w:szCs w:val="18"/>
              </w:rPr>
              <w:t xml:space="preserve"> </w:t>
            </w:r>
            <w:r w:rsidRPr="009C60BD">
              <w:rPr>
                <w:b/>
                <w:bCs/>
                <w:sz w:val="18"/>
                <w:szCs w:val="18"/>
              </w:rPr>
              <w:t>Trebinjë</w:t>
            </w:r>
          </w:p>
        </w:tc>
        <w:tc>
          <w:tcPr>
            <w:tcW w:w="441" w:type="pct"/>
            <w:tcBorders>
              <w:top w:val="nil"/>
              <w:left w:val="nil"/>
              <w:bottom w:val="single" w:sz="8" w:space="0" w:color="auto"/>
              <w:right w:val="nil"/>
            </w:tcBorders>
            <w:shd w:val="clear" w:color="auto" w:fill="auto"/>
            <w:noWrap/>
          </w:tcPr>
          <w:p w:rsidR="000370BC" w:rsidRPr="009C1539" w:rsidRDefault="000370BC" w:rsidP="000370BC">
            <w:pPr>
              <w:pStyle w:val="Tabele"/>
              <w:rPr>
                <w:rFonts w:ascii="Bookman Old Style" w:hAnsi="Bookman Old Style"/>
                <w:sz w:val="18"/>
                <w:szCs w:val="18"/>
              </w:rPr>
            </w:pPr>
          </w:p>
        </w:tc>
        <w:tc>
          <w:tcPr>
            <w:tcW w:w="272" w:type="pct"/>
            <w:tcBorders>
              <w:top w:val="nil"/>
              <w:left w:val="nil"/>
              <w:bottom w:val="single" w:sz="8" w:space="0" w:color="auto"/>
              <w:right w:val="nil"/>
            </w:tcBorders>
            <w:shd w:val="clear" w:color="auto" w:fill="auto"/>
            <w:noWrap/>
          </w:tcPr>
          <w:p w:rsidR="000370BC" w:rsidRPr="009C1539" w:rsidRDefault="000370BC" w:rsidP="000370BC">
            <w:pPr>
              <w:pStyle w:val="Tabele"/>
              <w:rPr>
                <w:sz w:val="18"/>
                <w:szCs w:val="18"/>
              </w:rPr>
            </w:pPr>
          </w:p>
        </w:tc>
        <w:tc>
          <w:tcPr>
            <w:tcW w:w="335" w:type="pct"/>
            <w:tcBorders>
              <w:top w:val="nil"/>
              <w:left w:val="nil"/>
              <w:bottom w:val="single" w:sz="8" w:space="0" w:color="auto"/>
              <w:right w:val="nil"/>
            </w:tcBorders>
            <w:shd w:val="clear" w:color="auto" w:fill="auto"/>
            <w:noWrap/>
          </w:tcPr>
          <w:p w:rsidR="000370BC" w:rsidRPr="009C1539" w:rsidRDefault="000370BC" w:rsidP="000370BC">
            <w:pPr>
              <w:pStyle w:val="Tabele"/>
              <w:rPr>
                <w:sz w:val="18"/>
                <w:szCs w:val="18"/>
              </w:rPr>
            </w:pPr>
          </w:p>
        </w:tc>
        <w:tc>
          <w:tcPr>
            <w:tcW w:w="470" w:type="pct"/>
            <w:tcBorders>
              <w:top w:val="nil"/>
              <w:left w:val="nil"/>
              <w:bottom w:val="single" w:sz="8" w:space="0" w:color="auto"/>
              <w:right w:val="nil"/>
            </w:tcBorders>
            <w:shd w:val="clear" w:color="auto" w:fill="auto"/>
            <w:noWrap/>
          </w:tcPr>
          <w:p w:rsidR="000370BC" w:rsidRPr="009C1539" w:rsidRDefault="000370BC" w:rsidP="000370BC">
            <w:pPr>
              <w:pStyle w:val="Tabele"/>
              <w:rPr>
                <w:sz w:val="18"/>
                <w:szCs w:val="18"/>
              </w:rPr>
            </w:pPr>
          </w:p>
        </w:tc>
        <w:tc>
          <w:tcPr>
            <w:tcW w:w="470" w:type="pct"/>
            <w:tcBorders>
              <w:top w:val="nil"/>
              <w:left w:val="nil"/>
              <w:bottom w:val="single" w:sz="8" w:space="0" w:color="auto"/>
              <w:right w:val="nil"/>
            </w:tcBorders>
            <w:shd w:val="clear" w:color="auto" w:fill="auto"/>
            <w:noWrap/>
          </w:tcPr>
          <w:p w:rsidR="000370BC" w:rsidRPr="009C1539" w:rsidRDefault="000370BC" w:rsidP="000370BC">
            <w:pPr>
              <w:pStyle w:val="Tabele"/>
              <w:rPr>
                <w:sz w:val="18"/>
                <w:szCs w:val="18"/>
              </w:rPr>
            </w:pPr>
          </w:p>
        </w:tc>
        <w:tc>
          <w:tcPr>
            <w:tcW w:w="671" w:type="pct"/>
            <w:tcBorders>
              <w:top w:val="nil"/>
              <w:left w:val="nil"/>
              <w:bottom w:val="single" w:sz="8" w:space="0" w:color="auto"/>
              <w:right w:val="single" w:sz="8"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1845D3">
        <w:trPr>
          <w:trHeight w:val="1069"/>
          <w:jc w:val="center"/>
        </w:trPr>
        <w:tc>
          <w:tcPr>
            <w:tcW w:w="268" w:type="pct"/>
            <w:tcBorders>
              <w:top w:val="single" w:sz="8" w:space="0" w:color="auto"/>
              <w:left w:val="single" w:sz="8" w:space="0" w:color="auto"/>
              <w:bottom w:val="nil"/>
              <w:right w:val="nil"/>
            </w:tcBorders>
            <w:shd w:val="clear" w:color="auto" w:fill="auto"/>
            <w:noWrap/>
          </w:tcPr>
          <w:p w:rsidR="000370BC" w:rsidRPr="009C1539" w:rsidRDefault="000370BC" w:rsidP="000370BC">
            <w:pPr>
              <w:pStyle w:val="Tabele"/>
              <w:jc w:val="center"/>
              <w:rPr>
                <w:sz w:val="18"/>
                <w:szCs w:val="18"/>
              </w:rPr>
            </w:pPr>
            <w:r w:rsidRPr="009C1539">
              <w:rPr>
                <w:sz w:val="18"/>
                <w:szCs w:val="18"/>
              </w:rPr>
              <w:t>Nr.</w:t>
            </w:r>
          </w:p>
          <w:p w:rsidR="000370BC" w:rsidRPr="009C1539" w:rsidRDefault="000370BC" w:rsidP="000370BC">
            <w:pPr>
              <w:pStyle w:val="Tabele"/>
              <w:jc w:val="center"/>
              <w:rPr>
                <w:sz w:val="18"/>
                <w:szCs w:val="18"/>
              </w:rPr>
            </w:pPr>
            <w:r>
              <w:rPr>
                <w:sz w:val="18"/>
                <w:szCs w:val="18"/>
              </w:rPr>
              <w:t>r</w:t>
            </w:r>
            <w:r w:rsidRPr="009C1539">
              <w:rPr>
                <w:sz w:val="18"/>
                <w:szCs w:val="18"/>
              </w:rPr>
              <w:t>end.</w:t>
            </w:r>
          </w:p>
          <w:p w:rsidR="000370BC" w:rsidRPr="009C1539" w:rsidRDefault="000370BC" w:rsidP="000370BC">
            <w:pPr>
              <w:pStyle w:val="Tabele"/>
              <w:jc w:val="center"/>
              <w:rPr>
                <w:sz w:val="18"/>
                <w:szCs w:val="18"/>
              </w:rPr>
            </w:pPr>
          </w:p>
        </w:tc>
        <w:tc>
          <w:tcPr>
            <w:tcW w:w="274" w:type="pct"/>
            <w:tcBorders>
              <w:top w:val="single" w:sz="8" w:space="0" w:color="auto"/>
              <w:left w:val="single" w:sz="8" w:space="0" w:color="auto"/>
              <w:bottom w:val="single" w:sz="8" w:space="0" w:color="auto"/>
              <w:right w:val="single" w:sz="8" w:space="0" w:color="auto"/>
            </w:tcBorders>
            <w:shd w:val="clear" w:color="auto" w:fill="auto"/>
            <w:noWrap/>
          </w:tcPr>
          <w:p w:rsidR="000370BC" w:rsidRPr="009C1539" w:rsidRDefault="000370BC" w:rsidP="000370BC">
            <w:pPr>
              <w:pStyle w:val="Tabele"/>
              <w:jc w:val="center"/>
              <w:rPr>
                <w:rFonts w:ascii="Book Antiqua" w:hAnsi="Book Antiqua"/>
                <w:sz w:val="18"/>
                <w:szCs w:val="18"/>
              </w:rPr>
            </w:pPr>
            <w:r w:rsidRPr="009C1539">
              <w:rPr>
                <w:rFonts w:ascii="Book Antiqua" w:hAnsi="Book Antiqua"/>
                <w:sz w:val="18"/>
                <w:szCs w:val="18"/>
              </w:rPr>
              <w:t>Nr.</w:t>
            </w:r>
          </w:p>
          <w:p w:rsidR="000370BC" w:rsidRPr="009C1539" w:rsidRDefault="000370BC" w:rsidP="000370BC">
            <w:pPr>
              <w:pStyle w:val="Tabele"/>
              <w:jc w:val="center"/>
              <w:rPr>
                <w:rFonts w:ascii="Book Antiqua" w:hAnsi="Book Antiqua"/>
                <w:sz w:val="18"/>
                <w:szCs w:val="18"/>
              </w:rPr>
            </w:pPr>
            <w:r w:rsidRPr="009C1539">
              <w:rPr>
                <w:rFonts w:ascii="Book Antiqua" w:hAnsi="Book Antiqua"/>
                <w:sz w:val="18"/>
                <w:szCs w:val="18"/>
              </w:rPr>
              <w:t>sipas</w:t>
            </w:r>
          </w:p>
          <w:p w:rsidR="000370BC" w:rsidRPr="009C1539" w:rsidRDefault="000370BC" w:rsidP="000370BC">
            <w:pPr>
              <w:pStyle w:val="Tabele"/>
              <w:jc w:val="center"/>
              <w:rPr>
                <w:rFonts w:ascii="Book Antiqua" w:hAnsi="Book Antiqua"/>
                <w:sz w:val="18"/>
                <w:szCs w:val="18"/>
              </w:rPr>
            </w:pPr>
            <w:r w:rsidRPr="009C1539">
              <w:rPr>
                <w:rFonts w:ascii="Book Antiqua" w:hAnsi="Book Antiqua"/>
                <w:sz w:val="18"/>
                <w:szCs w:val="18"/>
              </w:rPr>
              <w:t>VKM</w:t>
            </w:r>
          </w:p>
          <w:p w:rsidR="000370BC" w:rsidRPr="009C1539" w:rsidRDefault="000370BC" w:rsidP="000370BC">
            <w:pPr>
              <w:pStyle w:val="Tabele"/>
              <w:jc w:val="center"/>
              <w:rPr>
                <w:rFonts w:ascii="Book Antiqua" w:hAnsi="Book Antiqua"/>
                <w:sz w:val="18"/>
                <w:szCs w:val="18"/>
              </w:rPr>
            </w:pPr>
          </w:p>
        </w:tc>
        <w:tc>
          <w:tcPr>
            <w:tcW w:w="889" w:type="pct"/>
            <w:tcBorders>
              <w:top w:val="single" w:sz="8" w:space="0" w:color="auto"/>
              <w:left w:val="nil"/>
              <w:bottom w:val="nil"/>
              <w:right w:val="single" w:sz="8" w:space="0" w:color="auto"/>
            </w:tcBorders>
            <w:shd w:val="clear" w:color="auto" w:fill="auto"/>
            <w:noWrap/>
          </w:tcPr>
          <w:p w:rsidR="000370BC" w:rsidRPr="001845D3" w:rsidRDefault="000370BC" w:rsidP="000370BC">
            <w:pPr>
              <w:pStyle w:val="Tabele"/>
              <w:jc w:val="center"/>
              <w:rPr>
                <w:sz w:val="18"/>
                <w:szCs w:val="18"/>
                <w:lang w:val="it-IT"/>
              </w:rPr>
            </w:pPr>
            <w:r>
              <w:rPr>
                <w:sz w:val="18"/>
                <w:szCs w:val="18"/>
                <w:lang w:val="it-IT"/>
              </w:rPr>
              <w:t>Emërtesa e ekonomisë</w:t>
            </w:r>
          </w:p>
          <w:p w:rsidR="000370BC" w:rsidRPr="001845D3" w:rsidRDefault="000370BC" w:rsidP="000370BC">
            <w:pPr>
              <w:pStyle w:val="Tabele"/>
              <w:jc w:val="center"/>
              <w:rPr>
                <w:sz w:val="18"/>
                <w:szCs w:val="18"/>
                <w:lang w:val="it-IT"/>
              </w:rPr>
            </w:pPr>
            <w:r>
              <w:rPr>
                <w:sz w:val="18"/>
                <w:szCs w:val="18"/>
                <w:lang w:val="it-IT"/>
              </w:rPr>
              <w:t>p</w:t>
            </w:r>
            <w:r w:rsidRPr="001845D3">
              <w:rPr>
                <w:sz w:val="18"/>
                <w:szCs w:val="18"/>
                <w:lang w:val="it-IT"/>
              </w:rPr>
              <w:t>yjore dhe</w:t>
            </w:r>
          </w:p>
          <w:p w:rsidR="000370BC" w:rsidRPr="001845D3" w:rsidRDefault="000370BC" w:rsidP="000370BC">
            <w:pPr>
              <w:pStyle w:val="Tabele"/>
              <w:jc w:val="center"/>
              <w:rPr>
                <w:sz w:val="18"/>
                <w:szCs w:val="18"/>
                <w:lang w:val="it-IT"/>
              </w:rPr>
            </w:pPr>
            <w:r>
              <w:rPr>
                <w:sz w:val="18"/>
                <w:szCs w:val="18"/>
                <w:lang w:val="it-IT"/>
              </w:rPr>
              <w:t>k</w:t>
            </w:r>
            <w:r w:rsidRPr="001845D3">
              <w:rPr>
                <w:sz w:val="18"/>
                <w:szCs w:val="18"/>
                <w:lang w:val="it-IT"/>
              </w:rPr>
              <w:t>ullosore (EPK)</w:t>
            </w:r>
          </w:p>
          <w:p w:rsidR="000370BC" w:rsidRPr="0058609F" w:rsidRDefault="000370BC" w:rsidP="000370BC">
            <w:pPr>
              <w:pStyle w:val="Tabele"/>
              <w:jc w:val="center"/>
              <w:rPr>
                <w:sz w:val="18"/>
                <w:szCs w:val="18"/>
                <w:lang w:val="it-IT"/>
              </w:rPr>
            </w:pPr>
            <w:r>
              <w:rPr>
                <w:sz w:val="18"/>
                <w:szCs w:val="18"/>
                <w:lang w:val="it-IT"/>
              </w:rPr>
              <w:t>shtrirja g</w:t>
            </w:r>
            <w:r w:rsidRPr="0058609F">
              <w:rPr>
                <w:sz w:val="18"/>
                <w:szCs w:val="18"/>
                <w:lang w:val="it-IT"/>
              </w:rPr>
              <w:t>jeografike e EPK</w:t>
            </w:r>
          </w:p>
        </w:tc>
        <w:tc>
          <w:tcPr>
            <w:tcW w:w="594" w:type="pct"/>
            <w:tcBorders>
              <w:top w:val="single" w:sz="8" w:space="0" w:color="auto"/>
              <w:left w:val="nil"/>
              <w:bottom w:val="nil"/>
              <w:right w:val="nil"/>
            </w:tcBorders>
            <w:shd w:val="clear" w:color="auto" w:fill="auto"/>
            <w:noWrap/>
          </w:tcPr>
          <w:p w:rsidR="000370BC" w:rsidRPr="001845D3" w:rsidRDefault="000370BC" w:rsidP="000370BC">
            <w:pPr>
              <w:pStyle w:val="Tabele"/>
              <w:jc w:val="center"/>
              <w:rPr>
                <w:sz w:val="18"/>
                <w:szCs w:val="18"/>
                <w:lang w:val="es-CL"/>
              </w:rPr>
            </w:pPr>
            <w:r>
              <w:rPr>
                <w:sz w:val="18"/>
                <w:szCs w:val="18"/>
                <w:lang w:val="es-CL"/>
              </w:rPr>
              <w:t>Emërtesa e ngastrë</w:t>
            </w:r>
            <w:r w:rsidRPr="001845D3">
              <w:rPr>
                <w:sz w:val="18"/>
                <w:szCs w:val="18"/>
                <w:lang w:val="es-CL"/>
              </w:rPr>
              <w:t>s</w:t>
            </w:r>
            <w:r>
              <w:rPr>
                <w:sz w:val="18"/>
                <w:szCs w:val="18"/>
                <w:lang w:val="es-CL"/>
              </w:rPr>
              <w:t>,</w:t>
            </w:r>
          </w:p>
          <w:p w:rsidR="000370BC" w:rsidRPr="001845D3" w:rsidRDefault="000370BC" w:rsidP="000370BC">
            <w:pPr>
              <w:pStyle w:val="Tabele"/>
              <w:jc w:val="center"/>
              <w:rPr>
                <w:sz w:val="18"/>
                <w:szCs w:val="18"/>
                <w:lang w:val="es-CL"/>
              </w:rPr>
            </w:pPr>
            <w:r>
              <w:rPr>
                <w:sz w:val="18"/>
                <w:szCs w:val="18"/>
                <w:lang w:val="es-CL"/>
              </w:rPr>
              <w:t>vend ndodhja (sipas emërtesë</w:t>
            </w:r>
            <w:r w:rsidRPr="001845D3">
              <w:rPr>
                <w:sz w:val="18"/>
                <w:szCs w:val="18"/>
                <w:lang w:val="es-CL"/>
              </w:rPr>
              <w:t>s</w:t>
            </w:r>
          </w:p>
          <w:p w:rsidR="000370BC" w:rsidRPr="0058609F" w:rsidRDefault="000370BC" w:rsidP="000370BC">
            <w:pPr>
              <w:pStyle w:val="Tabele"/>
              <w:jc w:val="center"/>
              <w:rPr>
                <w:sz w:val="18"/>
                <w:szCs w:val="18"/>
                <w:lang w:val="it-IT"/>
              </w:rPr>
            </w:pPr>
            <w:r w:rsidRPr="0058609F">
              <w:rPr>
                <w:sz w:val="18"/>
                <w:szCs w:val="18"/>
                <w:lang w:val="it-IT"/>
              </w:rPr>
              <w:t>popullore)</w:t>
            </w:r>
          </w:p>
        </w:tc>
        <w:tc>
          <w:tcPr>
            <w:tcW w:w="315" w:type="pct"/>
            <w:tcBorders>
              <w:top w:val="single" w:sz="8" w:space="0" w:color="auto"/>
              <w:left w:val="single" w:sz="8" w:space="0" w:color="auto"/>
              <w:bottom w:val="nil"/>
              <w:right w:val="single" w:sz="8" w:space="0" w:color="auto"/>
            </w:tcBorders>
            <w:shd w:val="clear" w:color="auto" w:fill="auto"/>
            <w:noWrap/>
          </w:tcPr>
          <w:p w:rsidR="000370BC" w:rsidRPr="009C1539" w:rsidRDefault="000370BC" w:rsidP="000370BC">
            <w:pPr>
              <w:pStyle w:val="Tabele"/>
              <w:jc w:val="center"/>
              <w:rPr>
                <w:sz w:val="18"/>
                <w:szCs w:val="18"/>
              </w:rPr>
            </w:pPr>
            <w:r>
              <w:rPr>
                <w:sz w:val="18"/>
                <w:szCs w:val="18"/>
              </w:rPr>
              <w:t>Num</w:t>
            </w:r>
            <w:r w:rsidRPr="009C1539">
              <w:rPr>
                <w:sz w:val="18"/>
                <w:szCs w:val="18"/>
              </w:rPr>
              <w:t>ri i</w:t>
            </w:r>
          </w:p>
          <w:p w:rsidR="000370BC" w:rsidRPr="009C1539" w:rsidRDefault="000370BC" w:rsidP="000370BC">
            <w:pPr>
              <w:pStyle w:val="Tabele"/>
              <w:jc w:val="center"/>
              <w:rPr>
                <w:sz w:val="18"/>
                <w:szCs w:val="18"/>
              </w:rPr>
            </w:pPr>
            <w:r>
              <w:rPr>
                <w:sz w:val="18"/>
                <w:szCs w:val="18"/>
              </w:rPr>
              <w:t>ngastrë</w:t>
            </w:r>
            <w:r w:rsidRPr="009C1539">
              <w:rPr>
                <w:sz w:val="18"/>
                <w:szCs w:val="18"/>
              </w:rPr>
              <w:t>s</w:t>
            </w:r>
          </w:p>
          <w:p w:rsidR="000370BC" w:rsidRPr="009C1539" w:rsidRDefault="000370BC" w:rsidP="000370BC">
            <w:pPr>
              <w:pStyle w:val="Tabele"/>
              <w:jc w:val="center"/>
              <w:rPr>
                <w:sz w:val="18"/>
                <w:szCs w:val="18"/>
              </w:rPr>
            </w:pPr>
          </w:p>
          <w:p w:rsidR="000370BC" w:rsidRPr="009C1539" w:rsidRDefault="000370BC" w:rsidP="000370BC">
            <w:pPr>
              <w:pStyle w:val="Tabele"/>
              <w:jc w:val="center"/>
              <w:rPr>
                <w:sz w:val="18"/>
                <w:szCs w:val="18"/>
              </w:rPr>
            </w:pPr>
          </w:p>
        </w:tc>
        <w:tc>
          <w:tcPr>
            <w:tcW w:w="441" w:type="pct"/>
            <w:tcBorders>
              <w:top w:val="single" w:sz="8" w:space="0" w:color="auto"/>
              <w:left w:val="nil"/>
              <w:bottom w:val="nil"/>
              <w:right w:val="nil"/>
            </w:tcBorders>
            <w:shd w:val="clear" w:color="auto" w:fill="auto"/>
            <w:noWrap/>
          </w:tcPr>
          <w:p w:rsidR="000370BC" w:rsidRPr="009C1539" w:rsidRDefault="000370BC" w:rsidP="000370BC">
            <w:pPr>
              <w:pStyle w:val="Tabele"/>
              <w:jc w:val="center"/>
              <w:rPr>
                <w:sz w:val="18"/>
                <w:szCs w:val="18"/>
              </w:rPr>
            </w:pPr>
            <w:r w:rsidRPr="009C1539">
              <w:rPr>
                <w:sz w:val="18"/>
                <w:szCs w:val="18"/>
              </w:rPr>
              <w:t>Destinacioni</w:t>
            </w:r>
          </w:p>
          <w:p w:rsidR="000370BC" w:rsidRPr="009C1539" w:rsidRDefault="000370BC" w:rsidP="000370BC">
            <w:pPr>
              <w:pStyle w:val="Tabele"/>
              <w:jc w:val="center"/>
              <w:rPr>
                <w:sz w:val="18"/>
                <w:szCs w:val="18"/>
              </w:rPr>
            </w:pPr>
          </w:p>
          <w:p w:rsidR="000370BC" w:rsidRPr="009C1539" w:rsidRDefault="000370BC" w:rsidP="000370BC">
            <w:pPr>
              <w:pStyle w:val="Tabele"/>
              <w:jc w:val="center"/>
              <w:rPr>
                <w:sz w:val="18"/>
                <w:szCs w:val="18"/>
              </w:rPr>
            </w:pPr>
          </w:p>
        </w:tc>
        <w:tc>
          <w:tcPr>
            <w:tcW w:w="272" w:type="pct"/>
            <w:tcBorders>
              <w:top w:val="single" w:sz="8" w:space="0" w:color="auto"/>
              <w:left w:val="single" w:sz="8" w:space="0" w:color="auto"/>
              <w:bottom w:val="nil"/>
              <w:right w:val="single" w:sz="8" w:space="0" w:color="auto"/>
            </w:tcBorders>
            <w:shd w:val="clear" w:color="auto" w:fill="auto"/>
            <w:noWrap/>
          </w:tcPr>
          <w:p w:rsidR="000370BC" w:rsidRPr="009C1539" w:rsidRDefault="000370BC" w:rsidP="000370BC">
            <w:pPr>
              <w:pStyle w:val="Tabele"/>
              <w:jc w:val="center"/>
              <w:rPr>
                <w:sz w:val="18"/>
                <w:szCs w:val="18"/>
              </w:rPr>
            </w:pPr>
            <w:r>
              <w:rPr>
                <w:sz w:val="18"/>
                <w:szCs w:val="18"/>
              </w:rPr>
              <w:t>Sipë</w:t>
            </w:r>
            <w:r w:rsidRPr="009C1539">
              <w:rPr>
                <w:sz w:val="18"/>
                <w:szCs w:val="18"/>
              </w:rPr>
              <w:t>rfaqja</w:t>
            </w:r>
          </w:p>
          <w:p w:rsidR="000370BC" w:rsidRPr="009C1539" w:rsidRDefault="000370BC" w:rsidP="000370BC">
            <w:pPr>
              <w:pStyle w:val="Tabele"/>
              <w:jc w:val="center"/>
              <w:rPr>
                <w:sz w:val="18"/>
                <w:szCs w:val="18"/>
              </w:rPr>
            </w:pPr>
            <w:r>
              <w:rPr>
                <w:sz w:val="18"/>
                <w:szCs w:val="18"/>
              </w:rPr>
              <w:t>në ha</w:t>
            </w:r>
          </w:p>
          <w:p w:rsidR="000370BC" w:rsidRPr="009C1539" w:rsidRDefault="000370BC" w:rsidP="000370BC">
            <w:pPr>
              <w:pStyle w:val="Tabele"/>
              <w:jc w:val="center"/>
              <w:rPr>
                <w:sz w:val="18"/>
                <w:szCs w:val="18"/>
              </w:rPr>
            </w:pPr>
          </w:p>
          <w:p w:rsidR="000370BC" w:rsidRPr="009C1539" w:rsidRDefault="000370BC" w:rsidP="000370BC">
            <w:pPr>
              <w:pStyle w:val="Tabele"/>
              <w:jc w:val="center"/>
              <w:rPr>
                <w:sz w:val="18"/>
                <w:szCs w:val="18"/>
              </w:rPr>
            </w:pPr>
          </w:p>
        </w:tc>
        <w:tc>
          <w:tcPr>
            <w:tcW w:w="335" w:type="pct"/>
            <w:tcBorders>
              <w:top w:val="single" w:sz="8" w:space="0" w:color="auto"/>
              <w:left w:val="nil"/>
              <w:bottom w:val="nil"/>
              <w:right w:val="nil"/>
            </w:tcBorders>
            <w:shd w:val="clear" w:color="auto" w:fill="auto"/>
            <w:noWrap/>
          </w:tcPr>
          <w:p w:rsidR="000370BC" w:rsidRPr="001845D3" w:rsidRDefault="000370BC" w:rsidP="000370BC">
            <w:pPr>
              <w:pStyle w:val="Tabele"/>
              <w:jc w:val="center"/>
              <w:rPr>
                <w:sz w:val="18"/>
                <w:szCs w:val="18"/>
                <w:lang w:val="it-IT"/>
              </w:rPr>
            </w:pPr>
            <w:r w:rsidRPr="001845D3">
              <w:rPr>
                <w:sz w:val="18"/>
                <w:szCs w:val="18"/>
                <w:lang w:val="it-IT"/>
              </w:rPr>
              <w:t>Funksioni</w:t>
            </w:r>
          </w:p>
          <w:p w:rsidR="000370BC" w:rsidRPr="0058609F" w:rsidRDefault="000370BC" w:rsidP="000370BC">
            <w:pPr>
              <w:pStyle w:val="Tabele"/>
              <w:jc w:val="center"/>
              <w:rPr>
                <w:sz w:val="18"/>
                <w:szCs w:val="18"/>
              </w:rPr>
            </w:pPr>
            <w:r w:rsidRPr="0058609F">
              <w:rPr>
                <w:sz w:val="18"/>
                <w:szCs w:val="18"/>
              </w:rPr>
              <w:t>për të cilin</w:t>
            </w:r>
          </w:p>
          <w:p w:rsidR="000370BC" w:rsidRPr="0058609F" w:rsidRDefault="000370BC" w:rsidP="000370BC">
            <w:pPr>
              <w:pStyle w:val="Tabele"/>
              <w:jc w:val="center"/>
              <w:rPr>
                <w:sz w:val="18"/>
                <w:szCs w:val="18"/>
              </w:rPr>
            </w:pPr>
            <w:r w:rsidRPr="0058609F">
              <w:rPr>
                <w:sz w:val="18"/>
                <w:szCs w:val="18"/>
              </w:rPr>
              <w:t>përdoret prona</w:t>
            </w:r>
          </w:p>
        </w:tc>
        <w:tc>
          <w:tcPr>
            <w:tcW w:w="470" w:type="pct"/>
            <w:tcBorders>
              <w:top w:val="single" w:sz="8" w:space="0" w:color="auto"/>
              <w:left w:val="single" w:sz="8" w:space="0" w:color="auto"/>
              <w:bottom w:val="nil"/>
              <w:right w:val="single" w:sz="8" w:space="0" w:color="auto"/>
            </w:tcBorders>
            <w:shd w:val="clear" w:color="auto" w:fill="auto"/>
            <w:noWrap/>
          </w:tcPr>
          <w:p w:rsidR="000370BC" w:rsidRPr="0058609F" w:rsidRDefault="000370BC" w:rsidP="000370BC">
            <w:pPr>
              <w:pStyle w:val="Tabele"/>
              <w:jc w:val="center"/>
              <w:rPr>
                <w:sz w:val="18"/>
                <w:szCs w:val="18"/>
                <w:lang w:val="it-IT"/>
              </w:rPr>
            </w:pPr>
            <w:r w:rsidRPr="0058609F">
              <w:rPr>
                <w:sz w:val="18"/>
                <w:szCs w:val="18"/>
                <w:lang w:val="it-IT"/>
              </w:rPr>
              <w:t>Institucioni/</w:t>
            </w:r>
          </w:p>
          <w:p w:rsidR="000370BC" w:rsidRPr="0058609F" w:rsidRDefault="000370BC" w:rsidP="000370BC">
            <w:pPr>
              <w:pStyle w:val="Tabele"/>
              <w:jc w:val="center"/>
              <w:rPr>
                <w:sz w:val="18"/>
                <w:szCs w:val="18"/>
                <w:lang w:val="it-IT"/>
              </w:rPr>
            </w:pPr>
            <w:r w:rsidRPr="0058609F">
              <w:rPr>
                <w:sz w:val="18"/>
                <w:szCs w:val="18"/>
                <w:lang w:val="it-IT"/>
              </w:rPr>
              <w:t>enti me</w:t>
            </w:r>
          </w:p>
          <w:p w:rsidR="000370BC" w:rsidRPr="0058609F" w:rsidRDefault="000370BC" w:rsidP="000370BC">
            <w:pPr>
              <w:pStyle w:val="Tabele"/>
              <w:jc w:val="center"/>
              <w:rPr>
                <w:sz w:val="18"/>
                <w:szCs w:val="18"/>
                <w:lang w:val="it-IT"/>
              </w:rPr>
            </w:pPr>
            <w:r>
              <w:rPr>
                <w:sz w:val="18"/>
                <w:szCs w:val="18"/>
                <w:lang w:val="it-IT"/>
              </w:rPr>
              <w:t>përgjegjë</w:t>
            </w:r>
            <w:r w:rsidRPr="0058609F">
              <w:rPr>
                <w:sz w:val="18"/>
                <w:szCs w:val="18"/>
                <w:lang w:val="it-IT"/>
              </w:rPr>
              <w:t>si</w:t>
            </w:r>
          </w:p>
          <w:p w:rsidR="000370BC" w:rsidRPr="0058609F" w:rsidRDefault="000370BC" w:rsidP="000370BC">
            <w:pPr>
              <w:pStyle w:val="Tabele"/>
              <w:jc w:val="center"/>
              <w:rPr>
                <w:sz w:val="18"/>
                <w:szCs w:val="18"/>
                <w:lang w:val="it-IT"/>
              </w:rPr>
            </w:pPr>
            <w:r w:rsidRPr="0058609F">
              <w:rPr>
                <w:sz w:val="18"/>
                <w:szCs w:val="18"/>
                <w:lang w:val="it-IT"/>
              </w:rPr>
              <w:t>administrative</w:t>
            </w:r>
          </w:p>
        </w:tc>
        <w:tc>
          <w:tcPr>
            <w:tcW w:w="470" w:type="pct"/>
            <w:tcBorders>
              <w:top w:val="single" w:sz="8" w:space="0" w:color="auto"/>
              <w:left w:val="nil"/>
              <w:bottom w:val="nil"/>
              <w:right w:val="single" w:sz="8" w:space="0" w:color="auto"/>
            </w:tcBorders>
            <w:shd w:val="clear" w:color="auto" w:fill="auto"/>
            <w:noWrap/>
          </w:tcPr>
          <w:p w:rsidR="000370BC" w:rsidRPr="0058609F" w:rsidRDefault="000370BC" w:rsidP="000370BC">
            <w:pPr>
              <w:pStyle w:val="Tabele"/>
              <w:jc w:val="center"/>
              <w:rPr>
                <w:sz w:val="18"/>
                <w:szCs w:val="18"/>
                <w:lang w:val="it-IT"/>
              </w:rPr>
            </w:pPr>
            <w:r w:rsidRPr="0058609F">
              <w:rPr>
                <w:sz w:val="18"/>
                <w:szCs w:val="18"/>
                <w:lang w:val="it-IT"/>
              </w:rPr>
              <w:t>Institucioni/</w:t>
            </w:r>
          </w:p>
          <w:p w:rsidR="000370BC" w:rsidRPr="0058609F" w:rsidRDefault="000370BC" w:rsidP="000370BC">
            <w:pPr>
              <w:pStyle w:val="Tabele"/>
              <w:jc w:val="center"/>
              <w:rPr>
                <w:sz w:val="18"/>
                <w:szCs w:val="18"/>
                <w:lang w:val="it-IT"/>
              </w:rPr>
            </w:pPr>
            <w:r w:rsidRPr="0058609F">
              <w:rPr>
                <w:sz w:val="18"/>
                <w:szCs w:val="18"/>
                <w:lang w:val="it-IT"/>
              </w:rPr>
              <w:t>enti përdorues</w:t>
            </w:r>
            <w:r>
              <w:rPr>
                <w:sz w:val="18"/>
                <w:szCs w:val="18"/>
                <w:lang w:val="it-IT"/>
              </w:rPr>
              <w:t>,</w:t>
            </w:r>
          </w:p>
          <w:p w:rsidR="000370BC" w:rsidRPr="0058609F" w:rsidRDefault="000370BC" w:rsidP="000370BC">
            <w:pPr>
              <w:pStyle w:val="Tabele"/>
              <w:jc w:val="center"/>
              <w:rPr>
                <w:sz w:val="18"/>
                <w:szCs w:val="18"/>
                <w:lang w:val="it-IT"/>
              </w:rPr>
            </w:pPr>
            <w:r>
              <w:rPr>
                <w:sz w:val="18"/>
                <w:szCs w:val="18"/>
                <w:lang w:val="it-IT"/>
              </w:rPr>
              <w:t>s</w:t>
            </w:r>
            <w:r w:rsidRPr="0058609F">
              <w:rPr>
                <w:sz w:val="18"/>
                <w:szCs w:val="18"/>
                <w:lang w:val="it-IT"/>
              </w:rPr>
              <w:t>tatusi juridik</w:t>
            </w:r>
          </w:p>
          <w:p w:rsidR="000370BC" w:rsidRPr="0058609F" w:rsidRDefault="000370BC" w:rsidP="000370BC">
            <w:pPr>
              <w:pStyle w:val="Tabele"/>
              <w:jc w:val="center"/>
              <w:rPr>
                <w:sz w:val="18"/>
                <w:szCs w:val="18"/>
                <w:lang w:val="it-IT"/>
              </w:rPr>
            </w:pPr>
            <w:r>
              <w:rPr>
                <w:sz w:val="18"/>
                <w:szCs w:val="18"/>
                <w:lang w:val="it-IT"/>
              </w:rPr>
              <w:t>i pë</w:t>
            </w:r>
            <w:r w:rsidRPr="0058609F">
              <w:rPr>
                <w:sz w:val="18"/>
                <w:szCs w:val="18"/>
                <w:lang w:val="it-IT"/>
              </w:rPr>
              <w:t>rdorimit</w:t>
            </w:r>
          </w:p>
        </w:tc>
        <w:tc>
          <w:tcPr>
            <w:tcW w:w="671" w:type="pct"/>
            <w:tcBorders>
              <w:top w:val="single" w:sz="8" w:space="0" w:color="auto"/>
              <w:left w:val="nil"/>
              <w:bottom w:val="single" w:sz="4" w:space="0" w:color="auto"/>
              <w:right w:val="single" w:sz="8" w:space="0" w:color="auto"/>
            </w:tcBorders>
            <w:shd w:val="clear" w:color="auto" w:fill="auto"/>
            <w:noWrap/>
          </w:tcPr>
          <w:p w:rsidR="000370BC" w:rsidRPr="001845D3" w:rsidRDefault="000370BC" w:rsidP="000370BC">
            <w:pPr>
              <w:pStyle w:val="Tabele"/>
              <w:jc w:val="center"/>
              <w:rPr>
                <w:sz w:val="18"/>
                <w:szCs w:val="18"/>
                <w:lang w:val="es-CL"/>
              </w:rPr>
            </w:pPr>
            <w:r>
              <w:rPr>
                <w:sz w:val="18"/>
                <w:szCs w:val="18"/>
                <w:lang w:val="es-CL"/>
              </w:rPr>
              <w:t>Të dhë</w:t>
            </w:r>
            <w:r w:rsidRPr="001845D3">
              <w:rPr>
                <w:sz w:val="18"/>
                <w:szCs w:val="18"/>
                <w:lang w:val="es-CL"/>
              </w:rPr>
              <w:t>na</w:t>
            </w:r>
          </w:p>
          <w:p w:rsidR="000370BC" w:rsidRPr="001845D3" w:rsidRDefault="000370BC" w:rsidP="000370BC">
            <w:pPr>
              <w:pStyle w:val="Tabele"/>
              <w:jc w:val="center"/>
              <w:rPr>
                <w:sz w:val="18"/>
                <w:szCs w:val="18"/>
                <w:lang w:val="es-CL"/>
              </w:rPr>
            </w:pPr>
            <w:r>
              <w:rPr>
                <w:sz w:val="18"/>
                <w:szCs w:val="18"/>
                <w:lang w:val="es-CL"/>
              </w:rPr>
              <w:t>të</w:t>
            </w:r>
          </w:p>
          <w:p w:rsidR="000370BC" w:rsidRPr="001845D3" w:rsidRDefault="000370BC" w:rsidP="000370BC">
            <w:pPr>
              <w:pStyle w:val="Tabele"/>
              <w:jc w:val="center"/>
              <w:rPr>
                <w:sz w:val="18"/>
                <w:szCs w:val="18"/>
                <w:lang w:val="es-CL"/>
              </w:rPr>
            </w:pPr>
            <w:r w:rsidRPr="001845D3">
              <w:rPr>
                <w:sz w:val="18"/>
                <w:szCs w:val="18"/>
                <w:lang w:val="es-CL"/>
              </w:rPr>
              <w:t>tjera</w:t>
            </w:r>
          </w:p>
          <w:p w:rsidR="000370BC" w:rsidRPr="001845D3" w:rsidRDefault="000370BC" w:rsidP="000370BC">
            <w:pPr>
              <w:pStyle w:val="Tabele"/>
              <w:jc w:val="center"/>
              <w:rPr>
                <w:sz w:val="18"/>
                <w:szCs w:val="18"/>
                <w:lang w:val="es-CL"/>
              </w:rPr>
            </w:pPr>
            <w:r>
              <w:rPr>
                <w:sz w:val="18"/>
                <w:szCs w:val="18"/>
                <w:lang w:val="es-CL"/>
              </w:rPr>
              <w:t>(shënime të</w:t>
            </w:r>
            <w:r w:rsidRPr="001845D3">
              <w:rPr>
                <w:sz w:val="18"/>
                <w:szCs w:val="18"/>
                <w:lang w:val="es-CL"/>
              </w:rPr>
              <w:t xml:space="preserve"> veçanta)</w:t>
            </w:r>
          </w:p>
        </w:tc>
      </w:tr>
      <w:tr w:rsidR="000370BC" w:rsidRPr="009C1539">
        <w:trPr>
          <w:trHeight w:val="255"/>
          <w:jc w:val="center"/>
        </w:trPr>
        <w:tc>
          <w:tcPr>
            <w:tcW w:w="268" w:type="pct"/>
            <w:tcBorders>
              <w:top w:val="single" w:sz="4" w:space="0" w:color="auto"/>
              <w:left w:val="single" w:sz="4" w:space="0" w:color="auto"/>
              <w:bottom w:val="single" w:sz="4" w:space="0" w:color="auto"/>
              <w:right w:val="single" w:sz="4" w:space="0" w:color="auto"/>
            </w:tcBorders>
            <w:shd w:val="clear" w:color="auto" w:fill="auto"/>
            <w:noWrap/>
          </w:tcPr>
          <w:p w:rsidR="000370BC" w:rsidRPr="001845D3" w:rsidRDefault="000370BC" w:rsidP="000370BC">
            <w:pPr>
              <w:pStyle w:val="Tabele"/>
              <w:rPr>
                <w:sz w:val="18"/>
                <w:szCs w:val="18"/>
                <w:lang w:val="es-CL"/>
              </w:rPr>
            </w:pPr>
            <w:r w:rsidRPr="001845D3">
              <w:rPr>
                <w:sz w:val="18"/>
                <w:szCs w:val="18"/>
                <w:lang w:val="es-CL"/>
              </w:rPr>
              <w:t> </w:t>
            </w:r>
          </w:p>
        </w:tc>
        <w:tc>
          <w:tcPr>
            <w:tcW w:w="274" w:type="pct"/>
            <w:tcBorders>
              <w:top w:val="nil"/>
              <w:left w:val="nil"/>
              <w:bottom w:val="single" w:sz="4" w:space="0" w:color="auto"/>
              <w:right w:val="nil"/>
            </w:tcBorders>
            <w:shd w:val="clear" w:color="auto" w:fill="auto"/>
            <w:noWrap/>
          </w:tcPr>
          <w:p w:rsidR="000370BC" w:rsidRPr="009C1539" w:rsidRDefault="000370BC" w:rsidP="000370BC">
            <w:pPr>
              <w:pStyle w:val="Tabele"/>
              <w:rPr>
                <w:sz w:val="18"/>
                <w:szCs w:val="18"/>
              </w:rPr>
            </w:pPr>
            <w:r w:rsidRPr="009C1539">
              <w:rPr>
                <w:sz w:val="18"/>
                <w:szCs w:val="18"/>
              </w:rPr>
              <w:t>1</w:t>
            </w:r>
          </w:p>
        </w:tc>
        <w:tc>
          <w:tcPr>
            <w:tcW w:w="889" w:type="pct"/>
            <w:tcBorders>
              <w:top w:val="single" w:sz="4" w:space="0" w:color="auto"/>
              <w:left w:val="single" w:sz="8" w:space="0" w:color="auto"/>
              <w:bottom w:val="single" w:sz="4" w:space="0" w:color="auto"/>
              <w:right w:val="single" w:sz="8" w:space="0" w:color="auto"/>
            </w:tcBorders>
            <w:shd w:val="clear" w:color="auto" w:fill="auto"/>
            <w:noWrap/>
          </w:tcPr>
          <w:p w:rsidR="000370BC" w:rsidRPr="009C1539" w:rsidRDefault="000370BC" w:rsidP="000370BC">
            <w:pPr>
              <w:pStyle w:val="Tabele"/>
              <w:rPr>
                <w:sz w:val="18"/>
                <w:szCs w:val="18"/>
              </w:rPr>
            </w:pPr>
            <w:r w:rsidRPr="009C1539">
              <w:rPr>
                <w:sz w:val="18"/>
                <w:szCs w:val="18"/>
              </w:rPr>
              <w:t>2</w:t>
            </w:r>
          </w:p>
        </w:tc>
        <w:tc>
          <w:tcPr>
            <w:tcW w:w="594" w:type="pct"/>
            <w:tcBorders>
              <w:top w:val="single" w:sz="4" w:space="0" w:color="auto"/>
              <w:left w:val="nil"/>
              <w:bottom w:val="single" w:sz="4" w:space="0" w:color="auto"/>
              <w:right w:val="nil"/>
            </w:tcBorders>
            <w:shd w:val="clear" w:color="auto" w:fill="auto"/>
            <w:noWrap/>
          </w:tcPr>
          <w:p w:rsidR="000370BC" w:rsidRPr="009C1539" w:rsidRDefault="000370BC" w:rsidP="000370BC">
            <w:pPr>
              <w:pStyle w:val="Tabele"/>
              <w:rPr>
                <w:sz w:val="18"/>
                <w:szCs w:val="18"/>
              </w:rPr>
            </w:pPr>
            <w:r w:rsidRPr="009C1539">
              <w:rPr>
                <w:sz w:val="18"/>
                <w:szCs w:val="18"/>
              </w:rPr>
              <w:t>3</w:t>
            </w:r>
          </w:p>
        </w:tc>
        <w:tc>
          <w:tcPr>
            <w:tcW w:w="315" w:type="pct"/>
            <w:tcBorders>
              <w:top w:val="single" w:sz="4" w:space="0" w:color="auto"/>
              <w:left w:val="single" w:sz="8" w:space="0" w:color="auto"/>
              <w:bottom w:val="single" w:sz="4" w:space="0" w:color="auto"/>
              <w:right w:val="single" w:sz="8" w:space="0" w:color="auto"/>
            </w:tcBorders>
            <w:shd w:val="clear" w:color="auto" w:fill="auto"/>
            <w:noWrap/>
          </w:tcPr>
          <w:p w:rsidR="000370BC" w:rsidRPr="009C1539" w:rsidRDefault="000370BC" w:rsidP="000370BC">
            <w:pPr>
              <w:pStyle w:val="Tabele"/>
              <w:rPr>
                <w:sz w:val="18"/>
                <w:szCs w:val="18"/>
              </w:rPr>
            </w:pPr>
            <w:r w:rsidRPr="009C1539">
              <w:rPr>
                <w:sz w:val="18"/>
                <w:szCs w:val="18"/>
              </w:rPr>
              <w:t>4</w:t>
            </w:r>
          </w:p>
        </w:tc>
        <w:tc>
          <w:tcPr>
            <w:tcW w:w="441" w:type="pct"/>
            <w:tcBorders>
              <w:top w:val="single" w:sz="4" w:space="0" w:color="auto"/>
              <w:left w:val="nil"/>
              <w:bottom w:val="single" w:sz="4" w:space="0" w:color="auto"/>
              <w:right w:val="nil"/>
            </w:tcBorders>
            <w:shd w:val="clear" w:color="auto" w:fill="auto"/>
            <w:noWrap/>
          </w:tcPr>
          <w:p w:rsidR="000370BC" w:rsidRPr="009C1539" w:rsidRDefault="000370BC" w:rsidP="000370BC">
            <w:pPr>
              <w:pStyle w:val="Tabele"/>
              <w:rPr>
                <w:sz w:val="18"/>
                <w:szCs w:val="18"/>
              </w:rPr>
            </w:pPr>
            <w:r w:rsidRPr="009C1539">
              <w:rPr>
                <w:sz w:val="18"/>
                <w:szCs w:val="18"/>
              </w:rPr>
              <w:t>5</w:t>
            </w:r>
          </w:p>
        </w:tc>
        <w:tc>
          <w:tcPr>
            <w:tcW w:w="272" w:type="pct"/>
            <w:tcBorders>
              <w:top w:val="single" w:sz="4" w:space="0" w:color="auto"/>
              <w:left w:val="single" w:sz="8" w:space="0" w:color="auto"/>
              <w:bottom w:val="single" w:sz="4" w:space="0" w:color="auto"/>
              <w:right w:val="single" w:sz="8" w:space="0" w:color="auto"/>
            </w:tcBorders>
            <w:shd w:val="clear" w:color="auto" w:fill="auto"/>
            <w:noWrap/>
          </w:tcPr>
          <w:p w:rsidR="000370BC" w:rsidRPr="009C1539" w:rsidRDefault="000370BC" w:rsidP="000370BC">
            <w:pPr>
              <w:pStyle w:val="Tabele"/>
              <w:rPr>
                <w:sz w:val="18"/>
                <w:szCs w:val="18"/>
              </w:rPr>
            </w:pPr>
            <w:r w:rsidRPr="009C1539">
              <w:rPr>
                <w:sz w:val="18"/>
                <w:szCs w:val="18"/>
              </w:rPr>
              <w:t>6</w:t>
            </w:r>
          </w:p>
        </w:tc>
        <w:tc>
          <w:tcPr>
            <w:tcW w:w="335" w:type="pct"/>
            <w:tcBorders>
              <w:top w:val="single" w:sz="4" w:space="0" w:color="auto"/>
              <w:left w:val="nil"/>
              <w:bottom w:val="single" w:sz="4" w:space="0" w:color="auto"/>
              <w:right w:val="nil"/>
            </w:tcBorders>
            <w:shd w:val="clear" w:color="auto" w:fill="auto"/>
            <w:noWrap/>
          </w:tcPr>
          <w:p w:rsidR="000370BC" w:rsidRPr="009C1539" w:rsidRDefault="000370BC" w:rsidP="000370BC">
            <w:pPr>
              <w:pStyle w:val="Tabele"/>
              <w:rPr>
                <w:sz w:val="18"/>
                <w:szCs w:val="18"/>
              </w:rPr>
            </w:pPr>
            <w:r w:rsidRPr="009C1539">
              <w:rPr>
                <w:sz w:val="18"/>
                <w:szCs w:val="18"/>
              </w:rPr>
              <w:t>7</w:t>
            </w:r>
          </w:p>
        </w:tc>
        <w:tc>
          <w:tcPr>
            <w:tcW w:w="470" w:type="pct"/>
            <w:tcBorders>
              <w:top w:val="single" w:sz="4" w:space="0" w:color="auto"/>
              <w:left w:val="single" w:sz="8" w:space="0" w:color="auto"/>
              <w:bottom w:val="single" w:sz="4" w:space="0" w:color="auto"/>
              <w:right w:val="single" w:sz="8" w:space="0" w:color="auto"/>
            </w:tcBorders>
            <w:shd w:val="clear" w:color="auto" w:fill="auto"/>
            <w:noWrap/>
          </w:tcPr>
          <w:p w:rsidR="000370BC" w:rsidRPr="009C1539" w:rsidRDefault="000370BC" w:rsidP="000370BC">
            <w:pPr>
              <w:pStyle w:val="Tabele"/>
              <w:rPr>
                <w:sz w:val="18"/>
                <w:szCs w:val="18"/>
              </w:rPr>
            </w:pPr>
            <w:r w:rsidRPr="009C1539">
              <w:rPr>
                <w:sz w:val="18"/>
                <w:szCs w:val="18"/>
              </w:rPr>
              <w:t>8</w:t>
            </w:r>
          </w:p>
        </w:tc>
        <w:tc>
          <w:tcPr>
            <w:tcW w:w="470" w:type="pct"/>
            <w:tcBorders>
              <w:top w:val="single" w:sz="4" w:space="0" w:color="auto"/>
              <w:left w:val="nil"/>
              <w:bottom w:val="single" w:sz="4" w:space="0" w:color="auto"/>
              <w:right w:val="nil"/>
            </w:tcBorders>
            <w:shd w:val="clear" w:color="auto" w:fill="auto"/>
            <w:noWrap/>
          </w:tcPr>
          <w:p w:rsidR="000370BC" w:rsidRPr="009C1539" w:rsidRDefault="000370BC" w:rsidP="000370BC">
            <w:pPr>
              <w:pStyle w:val="Tabele"/>
              <w:rPr>
                <w:sz w:val="18"/>
                <w:szCs w:val="18"/>
              </w:rPr>
            </w:pPr>
            <w:r w:rsidRPr="009C1539">
              <w:rPr>
                <w:sz w:val="18"/>
                <w:szCs w:val="18"/>
              </w:rPr>
              <w:t>9</w:t>
            </w:r>
          </w:p>
        </w:tc>
        <w:tc>
          <w:tcPr>
            <w:tcW w:w="671" w:type="pct"/>
            <w:tcBorders>
              <w:top w:val="nil"/>
              <w:left w:val="single" w:sz="8" w:space="0" w:color="auto"/>
              <w:bottom w:val="single" w:sz="4" w:space="0" w:color="auto"/>
              <w:right w:val="single" w:sz="8" w:space="0" w:color="auto"/>
            </w:tcBorders>
            <w:shd w:val="clear" w:color="auto" w:fill="auto"/>
            <w:noWrap/>
          </w:tcPr>
          <w:p w:rsidR="000370BC" w:rsidRPr="009C1539" w:rsidRDefault="000370BC" w:rsidP="000370BC">
            <w:pPr>
              <w:pStyle w:val="Tabele"/>
              <w:rPr>
                <w:sz w:val="18"/>
                <w:szCs w:val="18"/>
              </w:rPr>
            </w:pPr>
            <w:r w:rsidRPr="009C1539">
              <w:rPr>
                <w:sz w:val="18"/>
                <w:szCs w:val="18"/>
              </w:rPr>
              <w:t>10</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84</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Ek.Kullosore"Golik Kalivaç"</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Lendina eSekes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10</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Kullote</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15.2</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Kullote</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Dhene ne perdorim komunes</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85</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Ek.Kullosore"Golik Kalivaç"</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Rau I Oshteces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11</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Kullote</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41.4</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Kullote</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Dhene ne perdorim komunes</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86</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Ek.Kullosore"Golik Kalivaç"</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Brinja e Zemçes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14</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Kullote</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1.7</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Kullote</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Dhene ne perdorim komunes</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87</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Ek.Kullosore"Golik Kalivaç"</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Drovet</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15</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Kullote</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3.2</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Kullote</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Dhene ne perdorim komunes</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5</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88</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Ek.Kullosore"Golik Kalivaç"</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Fushe e Konjes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16</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Kullote</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5.7</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Kullote</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Dhene ne perdorim komunes</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6</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89</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Ek.Kullosore"Golik Kalivaç"</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Luadhet</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17</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Kullote</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8.6</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Kullote</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Dhene ne perdorim komunes</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7</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90</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Ek.Kull."Dunice- Llenge"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Sanakes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Kullote</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9</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Kullote</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Dhene ne perdorim komunes</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8</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91</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Ek.Kull."Dunice- Llenge"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Luadhet</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Kullote</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13.1</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Kullote</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Dhene ne perdorim komunes</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9</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92</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Ek.Kull."Dunice- Llenge"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Livadhi I Sherrit</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Kullote</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146</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Kullote</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Dhene ne perdorim komunes</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10</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93</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Ek.Kull."Dunice- Llenge"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Shkalla e Dunices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Kullote</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9.7</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Kullote</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Dhene ne perdorim komunes</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11</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94</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Ek.Kull."Dunice- Llenge"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Valashorka</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5</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Kullote</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54.3</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Kullote</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Dhene ne perdorim komunes</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12</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95</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Ek.Kull."Dunice- Llenge"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Luadhi I Vakefit</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6</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Kullote</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60</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Kullote</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Dhene ne perdorim komunes</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13</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96</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Ek.Kull."Dunice- Llenge"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Bregu I Veselit</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7</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Kullote</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3.8</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Kullote</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Dhene ne perdorim komunes</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14</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101</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Ek.Pyjore"Moker 1"</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Stanase e Selces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23a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14.49</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Dhene ne perdorim komunes</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15</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102</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Ek.Pyjore"Moker 1"</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Hija e Selces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23c</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15.05</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Dhene ne perdorim komunes</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lastRenderedPageBreak/>
              <w:t>16</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103</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Ek.Pyjore"Moker 1"</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Shpardhishte e Selces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24a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65.5</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Dhene ne perdorim komunes</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17</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104</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Ek.Pyjore"Moker 1"</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Guri I Nikolles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25k</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26.16</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Dhene ne perdorim komunes</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18</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105</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Ek.Pyjore"Moker 1"</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Korie e Madhe</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26</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19.58</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19</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106</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Ek.Pyjore"Moker 1"</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Korie e Hoshteces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25c</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10.16</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20</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107</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Ek.Pyjore"Moker 1"</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Korie e Hoshteces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25d</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27.07</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21</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108</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Ek.Pyjore"Moker 1"</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Korie e Hoshteces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25e</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22.56</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22</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109</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Ek.Pyjore"Moker 1"</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Gropa e Kaces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25i</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35.41</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23</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110</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Ek.Pyjore"Moker 1"</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Hija e Hoshteces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25f</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18.16</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24</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111</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Ek.Pyjore"Moker 1"</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Korie e Hoshteces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25a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24.65</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25</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112</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Ek.Pyjore"Moker 1"</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Bregu I Hoshteces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28a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39.7</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26</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113</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Ek.Pyjore"Moker 1"</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Bregu I kumbulles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28c</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42</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27</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114</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Ek.Pyjore"Moker 1"</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Maja e puseve</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29a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65.43</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28</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115</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Ek.Pyjore"Moker 1"</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Thekri I Hacollit</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30a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52.25</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29</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116</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Ek.Pyjore"Moker 1"</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Rruga e Livadhit</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30c</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42.6</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30</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117</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Ek.Pyjore"Moker 1"</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Osaj Hoshtece</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31a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54.8</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31</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118</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Ek.Pyjore"Moker 1"</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Korie e madhe</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32a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25.82</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32</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119</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Ek.Pyjore"Moker 1"</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Osaj Zemce</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32c</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44.75</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33</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121</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Ek.Pyjore"Moker 1"</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Mersha e vjeter    </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33c</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23.7</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34</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122</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Ek.Pyjore"Moker 1"</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Stanet e Zemces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33d</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27.8</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35</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123</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Ek.Pyjore"Moker 1"</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Ara e Kozes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34a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22.55</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36</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124</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Ek.Pyjore"Moker 1"</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Zalli I kaurit</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34c</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22.55</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37</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125</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Ek.Pyjore"Moker 1"</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Fusha e Korjes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36a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20</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38</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126</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Ek.Pyjore"Moker 1"</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Korie e Trebinjes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36c</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21.15</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39</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127</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Ek.Pyjore"Moker 1"</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Dvori I Trebinjes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36d</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18.75</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40</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128</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Ek.Pyjore"Moker 1"</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Korja  e </w:t>
            </w:r>
            <w:smartTag w:uri="urn:schemas-microsoft-com:office:smarttags" w:element="place">
              <w:r w:rsidRPr="009C1539">
                <w:rPr>
                  <w:sz w:val="18"/>
                  <w:szCs w:val="18"/>
                </w:rPr>
                <w:t>Malines</w:t>
              </w:r>
            </w:smartTag>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37a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31.25</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41</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129</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Ek.Pyjore"Moker 1"</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Korja  e </w:t>
            </w:r>
            <w:smartTag w:uri="urn:schemas-microsoft-com:office:smarttags" w:element="place">
              <w:r w:rsidRPr="009C1539">
                <w:rPr>
                  <w:sz w:val="18"/>
                  <w:szCs w:val="18"/>
                </w:rPr>
                <w:t>Malines</w:t>
              </w:r>
            </w:smartTag>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37c</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18.35</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42</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130</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Ek.Pyjore"Moker 1"</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Osoje Hoshtecesh</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31c</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29.75</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43</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131</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Ek.Pyjore"Moker 1"</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Cuka e Gjikes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34d</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22</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44</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132</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Ek.Pyjore"Moker 1"</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Ahishta e Plenishtit</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35a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17.85</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45</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133</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Ek.Pyjore"Moker 1"</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Ahu I Gjorgjit</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38a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30.25</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46</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134</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Ek.Pyjore"Moker 1"</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Qarrishta e </w:t>
            </w:r>
            <w:smartTag w:uri="urn:schemas-microsoft-com:office:smarttags" w:element="place">
              <w:r w:rsidRPr="009C1539">
                <w:rPr>
                  <w:sz w:val="18"/>
                  <w:szCs w:val="18"/>
                </w:rPr>
                <w:t>Malines</w:t>
              </w:r>
            </w:smartTag>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39a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16.2</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47</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135</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Ek.Pyjore"Moker 1"</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Ahishta e </w:t>
            </w:r>
            <w:smartTag w:uri="urn:schemas-microsoft-com:office:smarttags" w:element="place">
              <w:r w:rsidRPr="009C1539">
                <w:rPr>
                  <w:sz w:val="18"/>
                  <w:szCs w:val="18"/>
                </w:rPr>
                <w:t>Malines</w:t>
              </w:r>
            </w:smartTag>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40a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33.39</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48</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136</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Ek.Pyjore"Moker 1"</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Ahishta e Potkozhanit</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42a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63.75</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49</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137</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Ek.Pyjore"Moker 1"</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Mbi Plloçkat</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43a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25.37</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50</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138</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Ek.Pyjore"Moker 1"</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Beshenik</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44a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47.5</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51</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139</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Ek.Pyjore"Moker 1"</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Breshenik Krushe</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44c</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1.72</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52</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140</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Ek.Pyjore"Moker 1"</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Krasta e Breshenikut</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44c</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15.53</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53</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142</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Ek.Pyjore"Moker 1"</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Shulleri I Pures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45c</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18.12</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54</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144</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Ek.Pyjore"Moker 1"</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Gropa e Djegur</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46a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31.25</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55</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145</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Ek.Pyjore"Moker 1"</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Varret e Grekut</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46c</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35.1</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56</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146</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Ek.Pyjore"Moker 1"</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Varret e Grekut</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46d</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22.95</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57</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148</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Ek.Pyjore"Moker 1"</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Hija e Cukes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45a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11.52</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58</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150</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Kozice</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15</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59</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151</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Kozice</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1c</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22</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xml:space="preserve">Dru </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60</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152</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Kozice</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1d</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3.75</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Mbrojtes</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61</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153</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Kozice</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8.5</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Mbrojtes</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62</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154</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Kozice</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2a1</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Pr>
                <w:sz w:val="18"/>
                <w:szCs w:val="18"/>
              </w:rPr>
              <w:t>S</w:t>
            </w:r>
            <w:r w:rsidRPr="009C1539">
              <w:rPr>
                <w:sz w:val="18"/>
                <w:szCs w:val="18"/>
              </w:rPr>
              <w:t>hkemb</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20.9</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Shkemb</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63</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155</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Kozice</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2c</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20.15</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Mbrojtes</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64</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156</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Kozice</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2d</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15.4</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Lp</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65</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157</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Fusha e Gjate</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14.2</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Mbrojtes</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66</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158</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Dy perrenjte</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4c</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14.45</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Dru zjarri</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67</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159</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Dy perrenjte</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4d</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10</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Dru zjarri</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68</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160</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Maja e Ahishtes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5a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16.3</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Mbrojtes</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69</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161</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Ahishta e Çezmes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6a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11.67</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Lp</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70</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162</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Ahishta e Çezmes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6c</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Mbrojtes</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71</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163</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Ahishta e Çezmes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7a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18.81</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Dru zjarri</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72</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164</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Ahishta e Çezmes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7a1</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Shkemb</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1.06</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Shkemb</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73</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165</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Rreshqitja e Çezmes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7c</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29.33</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Mbrojtes</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74</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166</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Grabic</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7e</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17.87</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Dru zjarri</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75</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167</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Luadhi I Sherrit</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8</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Kullote</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13</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Kullote</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76</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168</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Luadhi I Sherrit</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9</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Kullote</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20</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Kullote</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77</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171</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Valashore</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11a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10.22</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Lp</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78</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172</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Ahishta e Hymetit</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11c</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33.97</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Dru zjarri</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79</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175</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Guri Cecos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13a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11.11</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Mbrojtes</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80</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176</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Guri Cecos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13a1</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Shkemb</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17.43</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Shkemb</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81</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179</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Faqe Shen Mirena</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15a1</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Shkemb</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4.34</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Shkemb</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82</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180</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Kroi I Ariut</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21a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70.46</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Lh.</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83</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181</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Kroi I Panjes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21c</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30</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Lh.</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84</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182</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Sheshi Gjate</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22a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69.94</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Lh.</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85</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183</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Sheshi Gjate</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22c</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12</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Lh.</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86</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184</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Hija Veliut</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23a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36.44</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Lh.</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87</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185</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Hija Veliut</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24a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28.65</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Lh.</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88</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186</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Korije Çezmes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25a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24.15</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Lh.</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89</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187</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Korije Çezmes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25c</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3.05</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Lh.</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90</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188</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Faqja Grabies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26a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5.75</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Lh.</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91</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189</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Grabie</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26c</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10</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Mbrojtes</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92</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198</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Shtogjet</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20a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33.44</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Mbrojtes</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93</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199</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Shtogjet</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20c</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41.02</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Mbrojtes</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75"/>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94</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200</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Prroi Shelgjeve</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27a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32.44</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Lh.</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95</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201</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Prroi Shelgjeve</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28a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14.47</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Lh.</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96</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202</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Prroi Shelgjeve</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28c</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6.5</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Lh.</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97</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203</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Ollovrane</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29a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65.77</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Mbrojtes</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98</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204</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Krasta e Hondishtit</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30a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30.38</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Lh.</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99</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205</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Krasta e Hondishtit</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30c</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11.16</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Lh.</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100</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206</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Mulliri I Kalanxhit</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31a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21.62</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Lh.</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101</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207</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Mulliri I Kalanxhit</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31c</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Lh.</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102</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208</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Mulliri I Kalanxhit</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32a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36.02</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Lh.</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103</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209</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Mulliri I Kalanxhit</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32c</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13.05</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Lh.</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104</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212</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Semenica</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36a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10.9</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Mbrojtes</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105</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214</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Korija e e fshatit</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38a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23.55</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Lp</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106</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215</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Kadilec</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39a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32.4</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Lp</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107</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216</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Terrove</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39c</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19.15</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Mbrojtes</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108</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217</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Kadilec</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40a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41.3</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Dru zjarri</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109</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218</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Lajthia e Çezmes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42a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11.4</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Mbrojtes</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110</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219</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Lajthia e Çezmes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43a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8.3</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Mbrojtes</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111</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221</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Vramec</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45a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16.8</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Lende</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112</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0</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Vramec</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45c</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6.96</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Dru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113</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223</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Vramec</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46a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1.5</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Lende</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114</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224</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Vramec</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46c</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7.46</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Mbrojtes</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115</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227</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Vramec</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47a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7.94</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Mbrojtes</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116</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228</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Vramec</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47c</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15.13</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Lende</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117</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229</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Ek.Pyj."Dunice-Çezme"</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Vramec</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47d</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8.44</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Mbrojtes</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118</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230</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 Pyjore "Guri Nikes"</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Mbi Llenge</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11.9</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Dru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119</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231</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 Pyjore "Guri Nikes"</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Ara e Zhafes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6.35</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Dru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120</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364</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 Pyjore "Rrezhan"</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Lajthia e Potrozhanit</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13.25</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Mbrojtes</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121</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365</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 Pyjore "Rrezhan"</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Kozice</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1c</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32</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Mbrojtes</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122</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366</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 Pyjore "Rrezhan"</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Dalimbova</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18.45</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Lp</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123</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367</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 Pyjore "Rrezhan"</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Dalimbova</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2c</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10.45</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Lp</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124</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368</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 Pyjore "Rrezhan"</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Dalimbova</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2e</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10.31</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Lp</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125</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369</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 Pyjore "Rrezhan"</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Dalimbova</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2d</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11.45</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Lp</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126</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370</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 Pyjore "Rrezhan"</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Stefanova</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24.3</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Lp</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127</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371</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 Pyjore "Rrezhan"</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Dalimbova</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2e</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1.14</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Lp</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128</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372</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 Pyjore "Rrezhan"</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Stefanova</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3c</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17.3</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Lp</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129</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373</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 Pyjore "Rrezhan"</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Stefanova</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6.55</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Lp</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130</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374</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 Pyjore "Rrezhan"</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Varri I Plakes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4c</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36.9</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Lp</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131</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375</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 Pyjore "Rrezhan"</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Gjollet e Lerces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5a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22.75</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Mbrojtes</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132</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376</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 Pyjore "Rrezhan"</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Gjollet e Lerces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5c</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27</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Mbrojtes</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133</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377</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 Pyjore "Rrezhan"</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Lirishte</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6a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14</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Mbrojtes</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134</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378</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 Pyjore "Rrezhan"</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Lirishte</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6c</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19</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Mbrojtes</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135</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379</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 Pyjore "Rrezhan"</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smartTag w:uri="urn:schemas-microsoft-com:office:smarttags" w:element="place">
              <w:smartTag w:uri="urn:schemas-microsoft-com:office:smarttags" w:element="country-region">
                <w:r w:rsidRPr="009C1539">
                  <w:rPr>
                    <w:sz w:val="18"/>
                    <w:szCs w:val="18"/>
                  </w:rPr>
                  <w:t>Mali</w:t>
                </w:r>
              </w:smartTag>
            </w:smartTag>
            <w:r w:rsidRPr="009C1539">
              <w:rPr>
                <w:sz w:val="18"/>
                <w:szCs w:val="18"/>
              </w:rPr>
              <w:t xml:space="preserve"> I Lerces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7a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22</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Lp</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136</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380</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 Pyjore "Rrezhan"</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smartTag w:uri="urn:schemas-microsoft-com:office:smarttags" w:element="place">
              <w:smartTag w:uri="urn:schemas-microsoft-com:office:smarttags" w:element="country-region">
                <w:r w:rsidRPr="009C1539">
                  <w:rPr>
                    <w:sz w:val="18"/>
                    <w:szCs w:val="18"/>
                  </w:rPr>
                  <w:t>Mali</w:t>
                </w:r>
              </w:smartTag>
            </w:smartTag>
            <w:r w:rsidRPr="009C1539">
              <w:rPr>
                <w:sz w:val="18"/>
                <w:szCs w:val="18"/>
              </w:rPr>
              <w:t xml:space="preserve"> I Lerces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7c</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18.5</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Lp</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137</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416</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 Pyjore "Rrezhan"</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Koprice</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27a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4.5</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Lp</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138</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417</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 Pyjore "Rrezhan"</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Koprice</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27c</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27</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Lp</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139</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418</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 Pyjore "Rrezhan"</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Korije e Fshatit</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28a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16.05</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Lp</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140</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419</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 Pyjore "Rrezhan"</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Korije e Fshatit</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28c</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25.35</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Lp</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r w:rsidR="000370BC" w:rsidRPr="009C1539">
        <w:trPr>
          <w:trHeight w:val="390"/>
          <w:jc w:val="center"/>
        </w:trPr>
        <w:tc>
          <w:tcPr>
            <w:tcW w:w="268" w:type="pct"/>
            <w:tcBorders>
              <w:top w:val="nil"/>
              <w:left w:val="single" w:sz="4" w:space="0" w:color="auto"/>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141</w:t>
            </w:r>
          </w:p>
        </w:tc>
        <w:tc>
          <w:tcPr>
            <w:tcW w:w="27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420</w:t>
            </w:r>
          </w:p>
        </w:tc>
        <w:tc>
          <w:tcPr>
            <w:tcW w:w="889"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Ek. Pyjore "Rrezhan"</w:t>
            </w:r>
          </w:p>
        </w:tc>
        <w:tc>
          <w:tcPr>
            <w:tcW w:w="594"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Panaj e Cocarishtes</w:t>
            </w:r>
          </w:p>
        </w:tc>
        <w:tc>
          <w:tcPr>
            <w:tcW w:w="31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29a</w:t>
            </w:r>
          </w:p>
        </w:tc>
        <w:tc>
          <w:tcPr>
            <w:tcW w:w="44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Pyll</w:t>
            </w:r>
          </w:p>
        </w:tc>
        <w:tc>
          <w:tcPr>
            <w:tcW w:w="272"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20.5</w:t>
            </w:r>
          </w:p>
        </w:tc>
        <w:tc>
          <w:tcPr>
            <w:tcW w:w="335"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Lp</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MMPAU</w:t>
            </w:r>
          </w:p>
        </w:tc>
        <w:tc>
          <w:tcPr>
            <w:tcW w:w="470"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DSHP</w:t>
            </w:r>
          </w:p>
        </w:tc>
        <w:tc>
          <w:tcPr>
            <w:tcW w:w="671" w:type="pct"/>
            <w:tcBorders>
              <w:top w:val="nil"/>
              <w:left w:val="nil"/>
              <w:bottom w:val="single" w:sz="4" w:space="0" w:color="auto"/>
              <w:right w:val="single" w:sz="4" w:space="0" w:color="auto"/>
            </w:tcBorders>
            <w:shd w:val="clear" w:color="auto" w:fill="auto"/>
            <w:noWrap/>
          </w:tcPr>
          <w:p w:rsidR="000370BC" w:rsidRPr="009C1539" w:rsidRDefault="000370BC" w:rsidP="000370BC">
            <w:pPr>
              <w:pStyle w:val="Tabele"/>
              <w:rPr>
                <w:sz w:val="18"/>
                <w:szCs w:val="18"/>
              </w:rPr>
            </w:pPr>
            <w:r w:rsidRPr="009C1539">
              <w:rPr>
                <w:sz w:val="18"/>
                <w:szCs w:val="18"/>
              </w:rPr>
              <w:t> </w:t>
            </w:r>
          </w:p>
        </w:tc>
      </w:tr>
    </w:tbl>
    <w:p w:rsidR="000370BC" w:rsidRDefault="000370BC" w:rsidP="000370BC">
      <w:pPr>
        <w:pStyle w:val="Paragrafi"/>
        <w:rPr>
          <w:lang w:val="it-IT"/>
        </w:rPr>
      </w:pPr>
    </w:p>
    <w:p w:rsidR="000370BC" w:rsidRDefault="000370BC" w:rsidP="000370BC">
      <w:pPr>
        <w:pStyle w:val="Paragrafi"/>
        <w:rPr>
          <w:lang w:val="it-IT"/>
        </w:rPr>
      </w:pPr>
    </w:p>
    <w:p w:rsidR="000370BC" w:rsidRDefault="000370BC" w:rsidP="000370BC">
      <w:pPr>
        <w:pStyle w:val="Paragrafi"/>
        <w:rPr>
          <w:lang w:val="it-IT"/>
        </w:rPr>
      </w:pPr>
    </w:p>
    <w:p w:rsidR="000370BC" w:rsidRDefault="000370BC" w:rsidP="000370BC">
      <w:pPr>
        <w:pStyle w:val="Paragrafi"/>
        <w:rPr>
          <w:lang w:val="it-IT"/>
        </w:rPr>
        <w:sectPr w:rsidR="000370BC" w:rsidSect="000370BC">
          <w:pgSz w:w="15840" w:h="12240" w:orient="landscape"/>
          <w:pgMar w:top="1418" w:right="1418" w:bottom="1418" w:left="1418" w:header="1304" w:footer="1134" w:gutter="0"/>
          <w:cols w:space="720"/>
        </w:sectPr>
      </w:pPr>
    </w:p>
    <w:p w:rsidR="000370BC" w:rsidRDefault="000370BC" w:rsidP="000370BC">
      <w:pPr>
        <w:pStyle w:val="Paragrafi"/>
        <w:ind w:firstLine="0"/>
        <w:rPr>
          <w:lang w:val="es-CL"/>
        </w:rPr>
      </w:pPr>
      <w:r w:rsidRPr="00244471">
        <w:rPr>
          <w:lang w:val="es-CL"/>
        </w:rPr>
        <w:t>Njesia qeverisjes vendore</w:t>
      </w:r>
      <w:r>
        <w:rPr>
          <w:lang w:val="es-CL"/>
        </w:rPr>
        <w:t>: komuna Trebinjë</w:t>
      </w:r>
      <w:r w:rsidRPr="00244471">
        <w:rPr>
          <w:lang w:val="es-CL"/>
        </w:rPr>
        <w:t xml:space="preserve"> </w:t>
      </w:r>
      <w:r w:rsidRPr="00244471">
        <w:rPr>
          <w:lang w:val="es-CL"/>
        </w:rPr>
        <w:tab/>
      </w:r>
      <w:r w:rsidRPr="00244471">
        <w:rPr>
          <w:lang w:val="es-CL"/>
        </w:rPr>
        <w:tab/>
      </w:r>
      <w:r w:rsidRPr="00244471">
        <w:rPr>
          <w:lang w:val="es-CL"/>
        </w:rPr>
        <w:tab/>
      </w:r>
      <w:r w:rsidRPr="00244471">
        <w:rPr>
          <w:lang w:val="es-CL"/>
        </w:rPr>
        <w:tab/>
      </w:r>
      <w:r>
        <w:rPr>
          <w:lang w:val="es-CL"/>
        </w:rPr>
        <w:tab/>
      </w:r>
      <w:r>
        <w:rPr>
          <w:lang w:val="es-CL"/>
        </w:rPr>
        <w:tab/>
      </w:r>
    </w:p>
    <w:p w:rsidR="000370BC" w:rsidRPr="00244471" w:rsidRDefault="000370BC" w:rsidP="000370BC">
      <w:pPr>
        <w:pStyle w:val="Paragrafi"/>
        <w:ind w:left="7200"/>
        <w:rPr>
          <w:lang w:val="es-CL"/>
        </w:rPr>
      </w:pPr>
      <w:r w:rsidRPr="00244471">
        <w:rPr>
          <w:lang w:val="es-CL"/>
        </w:rPr>
        <w:t>Lidhja</w:t>
      </w:r>
      <w:r>
        <w:rPr>
          <w:lang w:val="es-CL"/>
        </w:rPr>
        <w:t xml:space="preserve"> nr.</w:t>
      </w:r>
      <w:r w:rsidRPr="00244471">
        <w:rPr>
          <w:lang w:val="es-CL"/>
        </w:rPr>
        <w:t xml:space="preserve"> 1</w:t>
      </w:r>
    </w:p>
    <w:p w:rsidR="000370BC" w:rsidRPr="00244471" w:rsidRDefault="000370BC" w:rsidP="000370BC">
      <w:pPr>
        <w:pStyle w:val="Paragrafi"/>
        <w:rPr>
          <w:lang w:val="es-CL"/>
        </w:rPr>
      </w:pPr>
    </w:p>
    <w:tbl>
      <w:tblPr>
        <w:tblW w:w="9190" w:type="dxa"/>
        <w:tblInd w:w="93" w:type="dxa"/>
        <w:tblLook w:val="0000" w:firstRow="0" w:lastRow="0" w:firstColumn="0" w:lastColumn="0" w:noHBand="0" w:noVBand="0"/>
      </w:tblPr>
      <w:tblGrid>
        <w:gridCol w:w="3795"/>
        <w:gridCol w:w="3060"/>
        <w:gridCol w:w="2335"/>
      </w:tblGrid>
      <w:tr w:rsidR="000370BC" w:rsidRPr="008F09AF">
        <w:trPr>
          <w:trHeight w:val="645"/>
        </w:trPr>
        <w:tc>
          <w:tcPr>
            <w:tcW w:w="3795" w:type="dxa"/>
            <w:tcBorders>
              <w:top w:val="single" w:sz="4" w:space="0" w:color="auto"/>
              <w:left w:val="single" w:sz="4" w:space="0" w:color="auto"/>
              <w:bottom w:val="single" w:sz="4" w:space="0" w:color="auto"/>
              <w:right w:val="nil"/>
            </w:tcBorders>
            <w:shd w:val="clear" w:color="auto" w:fill="auto"/>
            <w:vAlign w:val="center"/>
          </w:tcPr>
          <w:p w:rsidR="000370BC" w:rsidRPr="008F09AF" w:rsidRDefault="000370BC" w:rsidP="000370BC">
            <w:pPr>
              <w:pStyle w:val="Tabele"/>
              <w:jc w:val="center"/>
              <w:rPr>
                <w:b/>
                <w:lang w:val="es-CL"/>
              </w:rPr>
            </w:pPr>
            <w:r w:rsidRPr="008F09AF">
              <w:rPr>
                <w:b/>
                <w:lang w:val="es-CL"/>
              </w:rPr>
              <w:t>Numrat rendorë të pronave  në listën e inventarit</w:t>
            </w:r>
          </w:p>
        </w:tc>
        <w:tc>
          <w:tcPr>
            <w:tcW w:w="3060" w:type="dxa"/>
            <w:tcBorders>
              <w:top w:val="single" w:sz="4" w:space="0" w:color="auto"/>
              <w:left w:val="single" w:sz="4" w:space="0" w:color="auto"/>
              <w:bottom w:val="single" w:sz="4" w:space="0" w:color="auto"/>
              <w:right w:val="nil"/>
            </w:tcBorders>
            <w:shd w:val="clear" w:color="auto" w:fill="auto"/>
            <w:vAlign w:val="center"/>
          </w:tcPr>
          <w:p w:rsidR="000370BC" w:rsidRPr="008F09AF" w:rsidRDefault="000370BC" w:rsidP="000370BC">
            <w:pPr>
              <w:pStyle w:val="Tabele"/>
              <w:jc w:val="center"/>
              <w:rPr>
                <w:b/>
                <w:lang w:val="es-CL"/>
              </w:rPr>
            </w:pPr>
            <w:r w:rsidRPr="008F09AF">
              <w:rPr>
                <w:b/>
                <w:lang w:val="es-CL"/>
              </w:rPr>
              <w:t>Fusha e përdorimit të pronës</w:t>
            </w:r>
          </w:p>
        </w:tc>
        <w:tc>
          <w:tcPr>
            <w:tcW w:w="2335" w:type="dxa"/>
            <w:tcBorders>
              <w:top w:val="single" w:sz="4" w:space="0" w:color="auto"/>
              <w:left w:val="single" w:sz="4" w:space="0" w:color="auto"/>
              <w:bottom w:val="single" w:sz="4" w:space="0" w:color="auto"/>
              <w:right w:val="single" w:sz="4" w:space="0" w:color="auto"/>
            </w:tcBorders>
            <w:shd w:val="clear" w:color="auto" w:fill="auto"/>
            <w:vAlign w:val="center"/>
          </w:tcPr>
          <w:p w:rsidR="000370BC" w:rsidRPr="008F09AF" w:rsidRDefault="000370BC" w:rsidP="000370BC">
            <w:pPr>
              <w:pStyle w:val="Tabele"/>
              <w:jc w:val="center"/>
              <w:rPr>
                <w:b/>
                <w:lang w:val="es-CL"/>
              </w:rPr>
            </w:pPr>
            <w:r w:rsidRPr="008F09AF">
              <w:rPr>
                <w:b/>
                <w:lang w:val="es-CL"/>
              </w:rPr>
              <w:t>Lloji i transferimit</w:t>
            </w:r>
          </w:p>
        </w:tc>
      </w:tr>
      <w:tr w:rsidR="000370BC">
        <w:trPr>
          <w:trHeight w:val="285"/>
        </w:trPr>
        <w:tc>
          <w:tcPr>
            <w:tcW w:w="3795" w:type="dxa"/>
            <w:tcBorders>
              <w:top w:val="nil"/>
              <w:left w:val="single" w:sz="4" w:space="0" w:color="auto"/>
              <w:bottom w:val="single" w:sz="4" w:space="0" w:color="auto"/>
              <w:right w:val="single" w:sz="4" w:space="0" w:color="auto"/>
            </w:tcBorders>
            <w:shd w:val="clear" w:color="auto" w:fill="auto"/>
            <w:noWrap/>
            <w:vAlign w:val="bottom"/>
          </w:tcPr>
          <w:p w:rsidR="000370BC" w:rsidRDefault="000370BC" w:rsidP="000370BC">
            <w:pPr>
              <w:pStyle w:val="Tabele"/>
            </w:pPr>
            <w:r w:rsidRPr="008F09AF">
              <w:rPr>
                <w:lang w:val="es-CL"/>
              </w:rPr>
              <w:t>84-96,101-119,121-140,</w:t>
            </w:r>
            <w:r w:rsidRPr="0058609F">
              <w:rPr>
                <w:lang w:val="it-IT"/>
              </w:rPr>
              <w:t>142</w:t>
            </w:r>
            <w:r>
              <w:t>,144-146,</w:t>
            </w:r>
          </w:p>
        </w:tc>
        <w:tc>
          <w:tcPr>
            <w:tcW w:w="3060" w:type="dxa"/>
            <w:tcBorders>
              <w:top w:val="nil"/>
              <w:left w:val="nil"/>
              <w:bottom w:val="single" w:sz="4" w:space="0" w:color="auto"/>
              <w:right w:val="single" w:sz="4" w:space="0" w:color="auto"/>
            </w:tcBorders>
            <w:shd w:val="clear" w:color="auto" w:fill="auto"/>
            <w:noWrap/>
            <w:vAlign w:val="bottom"/>
          </w:tcPr>
          <w:p w:rsidR="000370BC" w:rsidRDefault="000370BC" w:rsidP="000370BC">
            <w:pPr>
              <w:pStyle w:val="Tabele"/>
              <w:jc w:val="center"/>
            </w:pPr>
            <w:r>
              <w:t>Pyje dhe kullota</w:t>
            </w:r>
          </w:p>
        </w:tc>
        <w:tc>
          <w:tcPr>
            <w:tcW w:w="2335" w:type="dxa"/>
            <w:tcBorders>
              <w:top w:val="nil"/>
              <w:left w:val="nil"/>
              <w:bottom w:val="single" w:sz="4" w:space="0" w:color="auto"/>
              <w:right w:val="single" w:sz="4" w:space="0" w:color="auto"/>
            </w:tcBorders>
            <w:shd w:val="clear" w:color="auto" w:fill="auto"/>
            <w:noWrap/>
            <w:vAlign w:val="bottom"/>
          </w:tcPr>
          <w:p w:rsidR="000370BC" w:rsidRDefault="000370BC" w:rsidP="000370BC">
            <w:pPr>
              <w:pStyle w:val="Tabele"/>
              <w:jc w:val="center"/>
            </w:pPr>
            <w:r>
              <w:t xml:space="preserve">Në pronësi </w:t>
            </w:r>
          </w:p>
        </w:tc>
      </w:tr>
      <w:tr w:rsidR="000370BC">
        <w:trPr>
          <w:trHeight w:val="285"/>
        </w:trPr>
        <w:tc>
          <w:tcPr>
            <w:tcW w:w="3795" w:type="dxa"/>
            <w:tcBorders>
              <w:top w:val="nil"/>
              <w:left w:val="single" w:sz="4" w:space="0" w:color="auto"/>
              <w:bottom w:val="single" w:sz="4" w:space="0" w:color="auto"/>
              <w:right w:val="single" w:sz="4" w:space="0" w:color="auto"/>
            </w:tcBorders>
            <w:shd w:val="clear" w:color="auto" w:fill="auto"/>
            <w:noWrap/>
            <w:vAlign w:val="bottom"/>
          </w:tcPr>
          <w:p w:rsidR="000370BC" w:rsidRDefault="000370BC" w:rsidP="000370BC">
            <w:pPr>
              <w:pStyle w:val="Tabele"/>
            </w:pPr>
            <w:r>
              <w:t>148,150-168,171-176,179-189</w:t>
            </w:r>
          </w:p>
        </w:tc>
        <w:tc>
          <w:tcPr>
            <w:tcW w:w="3060" w:type="dxa"/>
            <w:tcBorders>
              <w:top w:val="nil"/>
              <w:left w:val="nil"/>
              <w:bottom w:val="single" w:sz="4" w:space="0" w:color="auto"/>
              <w:right w:val="single" w:sz="4" w:space="0" w:color="auto"/>
            </w:tcBorders>
            <w:shd w:val="clear" w:color="auto" w:fill="auto"/>
            <w:noWrap/>
            <w:vAlign w:val="bottom"/>
          </w:tcPr>
          <w:p w:rsidR="000370BC" w:rsidRDefault="000370BC" w:rsidP="000370BC">
            <w:pPr>
              <w:pStyle w:val="Tabele"/>
              <w:jc w:val="center"/>
            </w:pPr>
          </w:p>
        </w:tc>
        <w:tc>
          <w:tcPr>
            <w:tcW w:w="2335" w:type="dxa"/>
            <w:tcBorders>
              <w:top w:val="nil"/>
              <w:left w:val="nil"/>
              <w:bottom w:val="single" w:sz="4" w:space="0" w:color="auto"/>
              <w:right w:val="single" w:sz="4" w:space="0" w:color="auto"/>
            </w:tcBorders>
            <w:shd w:val="clear" w:color="auto" w:fill="auto"/>
            <w:noWrap/>
            <w:vAlign w:val="bottom"/>
          </w:tcPr>
          <w:p w:rsidR="000370BC" w:rsidRDefault="000370BC" w:rsidP="000370BC">
            <w:pPr>
              <w:pStyle w:val="Tabele"/>
              <w:jc w:val="center"/>
            </w:pPr>
          </w:p>
        </w:tc>
      </w:tr>
      <w:tr w:rsidR="000370BC">
        <w:trPr>
          <w:trHeight w:val="285"/>
        </w:trPr>
        <w:tc>
          <w:tcPr>
            <w:tcW w:w="3795" w:type="dxa"/>
            <w:tcBorders>
              <w:top w:val="nil"/>
              <w:left w:val="single" w:sz="4" w:space="0" w:color="auto"/>
              <w:bottom w:val="single" w:sz="4" w:space="0" w:color="auto"/>
              <w:right w:val="single" w:sz="4" w:space="0" w:color="auto"/>
            </w:tcBorders>
            <w:shd w:val="clear" w:color="auto" w:fill="auto"/>
            <w:noWrap/>
            <w:vAlign w:val="bottom"/>
          </w:tcPr>
          <w:p w:rsidR="000370BC" w:rsidRDefault="000370BC" w:rsidP="000370BC">
            <w:pPr>
              <w:pStyle w:val="Tabele"/>
            </w:pPr>
            <w:r>
              <w:t>198-209,212,214-219,221-224,</w:t>
            </w:r>
          </w:p>
        </w:tc>
        <w:tc>
          <w:tcPr>
            <w:tcW w:w="3060" w:type="dxa"/>
            <w:tcBorders>
              <w:top w:val="nil"/>
              <w:left w:val="nil"/>
              <w:bottom w:val="single" w:sz="4" w:space="0" w:color="auto"/>
              <w:right w:val="single" w:sz="4" w:space="0" w:color="auto"/>
            </w:tcBorders>
            <w:shd w:val="clear" w:color="auto" w:fill="auto"/>
            <w:noWrap/>
            <w:vAlign w:val="bottom"/>
          </w:tcPr>
          <w:p w:rsidR="000370BC" w:rsidRDefault="000370BC" w:rsidP="000370BC">
            <w:pPr>
              <w:pStyle w:val="Tabele"/>
              <w:jc w:val="center"/>
            </w:pPr>
          </w:p>
        </w:tc>
        <w:tc>
          <w:tcPr>
            <w:tcW w:w="2335" w:type="dxa"/>
            <w:tcBorders>
              <w:top w:val="nil"/>
              <w:left w:val="nil"/>
              <w:bottom w:val="single" w:sz="4" w:space="0" w:color="auto"/>
              <w:right w:val="single" w:sz="4" w:space="0" w:color="auto"/>
            </w:tcBorders>
            <w:shd w:val="clear" w:color="auto" w:fill="auto"/>
            <w:noWrap/>
            <w:vAlign w:val="bottom"/>
          </w:tcPr>
          <w:p w:rsidR="000370BC" w:rsidRDefault="000370BC" w:rsidP="000370BC">
            <w:pPr>
              <w:pStyle w:val="Tabele"/>
              <w:jc w:val="center"/>
            </w:pPr>
          </w:p>
        </w:tc>
      </w:tr>
      <w:tr w:rsidR="000370BC">
        <w:trPr>
          <w:trHeight w:val="285"/>
        </w:trPr>
        <w:tc>
          <w:tcPr>
            <w:tcW w:w="3795" w:type="dxa"/>
            <w:tcBorders>
              <w:top w:val="nil"/>
              <w:left w:val="single" w:sz="4" w:space="0" w:color="auto"/>
              <w:bottom w:val="single" w:sz="4" w:space="0" w:color="auto"/>
              <w:right w:val="single" w:sz="4" w:space="0" w:color="auto"/>
            </w:tcBorders>
            <w:shd w:val="clear" w:color="auto" w:fill="auto"/>
            <w:noWrap/>
            <w:vAlign w:val="bottom"/>
          </w:tcPr>
          <w:p w:rsidR="000370BC" w:rsidRDefault="000370BC" w:rsidP="000370BC">
            <w:pPr>
              <w:pStyle w:val="Tabele"/>
            </w:pPr>
            <w:r>
              <w:t>227-231,364-380,416-420</w:t>
            </w:r>
          </w:p>
        </w:tc>
        <w:tc>
          <w:tcPr>
            <w:tcW w:w="3060" w:type="dxa"/>
            <w:tcBorders>
              <w:top w:val="nil"/>
              <w:left w:val="nil"/>
              <w:bottom w:val="single" w:sz="4" w:space="0" w:color="auto"/>
              <w:right w:val="single" w:sz="4" w:space="0" w:color="auto"/>
            </w:tcBorders>
            <w:shd w:val="clear" w:color="auto" w:fill="auto"/>
            <w:noWrap/>
            <w:vAlign w:val="bottom"/>
          </w:tcPr>
          <w:p w:rsidR="000370BC" w:rsidRDefault="000370BC" w:rsidP="000370BC">
            <w:pPr>
              <w:pStyle w:val="Tabele"/>
              <w:jc w:val="center"/>
            </w:pPr>
          </w:p>
        </w:tc>
        <w:tc>
          <w:tcPr>
            <w:tcW w:w="2335" w:type="dxa"/>
            <w:tcBorders>
              <w:top w:val="nil"/>
              <w:left w:val="nil"/>
              <w:bottom w:val="single" w:sz="4" w:space="0" w:color="auto"/>
              <w:right w:val="single" w:sz="4" w:space="0" w:color="auto"/>
            </w:tcBorders>
            <w:shd w:val="clear" w:color="auto" w:fill="auto"/>
            <w:noWrap/>
            <w:vAlign w:val="bottom"/>
          </w:tcPr>
          <w:p w:rsidR="000370BC" w:rsidRDefault="000370BC" w:rsidP="000370BC">
            <w:pPr>
              <w:pStyle w:val="Tabele"/>
              <w:jc w:val="center"/>
            </w:pPr>
          </w:p>
        </w:tc>
      </w:tr>
    </w:tbl>
    <w:p w:rsidR="000370BC" w:rsidRPr="00244471" w:rsidRDefault="000370BC" w:rsidP="000370BC">
      <w:pPr>
        <w:pStyle w:val="Paragrafi"/>
        <w:rPr>
          <w:lang w:val="es-CL"/>
        </w:rPr>
      </w:pPr>
    </w:p>
    <w:sectPr w:rsidR="000370BC" w:rsidRPr="00244471" w:rsidSect="000370BC">
      <w:pgSz w:w="11907" w:h="16840" w:code="9"/>
      <w:pgMar w:top="1418" w:right="1418" w:bottom="1418" w:left="1418" w:header="1304"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1D79C7">
      <w:r>
        <w:separator/>
      </w:r>
    </w:p>
  </w:endnote>
  <w:endnote w:type="continuationSeparator" w:id="0">
    <w:p w:rsidR="00000000" w:rsidRDefault="001D7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1D79C7">
      <w:r>
        <w:separator/>
      </w:r>
    </w:p>
  </w:footnote>
  <w:footnote w:type="continuationSeparator" w:id="0">
    <w:p w:rsidR="00000000" w:rsidRDefault="001D79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5E2D418"/>
    <w:lvl w:ilvl="0">
      <w:start w:val="1"/>
      <w:numFmt w:val="decimal"/>
      <w:lvlText w:val="%1."/>
      <w:lvlJc w:val="left"/>
      <w:pPr>
        <w:tabs>
          <w:tab w:val="num" w:pos="1800"/>
        </w:tabs>
        <w:ind w:left="1800" w:hanging="360"/>
      </w:pPr>
    </w:lvl>
  </w:abstractNum>
  <w:abstractNum w:abstractNumId="1">
    <w:nsid w:val="FFFFFF7D"/>
    <w:multiLevelType w:val="singleLevel"/>
    <w:tmpl w:val="8CAE556E"/>
    <w:lvl w:ilvl="0">
      <w:start w:val="1"/>
      <w:numFmt w:val="decimal"/>
      <w:lvlText w:val="%1."/>
      <w:lvlJc w:val="left"/>
      <w:pPr>
        <w:tabs>
          <w:tab w:val="num" w:pos="1440"/>
        </w:tabs>
        <w:ind w:left="1440" w:hanging="360"/>
      </w:pPr>
    </w:lvl>
  </w:abstractNum>
  <w:abstractNum w:abstractNumId="2">
    <w:nsid w:val="FFFFFF7E"/>
    <w:multiLevelType w:val="singleLevel"/>
    <w:tmpl w:val="555AD232"/>
    <w:lvl w:ilvl="0">
      <w:start w:val="1"/>
      <w:numFmt w:val="decimal"/>
      <w:lvlText w:val="%1."/>
      <w:lvlJc w:val="left"/>
      <w:pPr>
        <w:tabs>
          <w:tab w:val="num" w:pos="1080"/>
        </w:tabs>
        <w:ind w:left="1080" w:hanging="360"/>
      </w:pPr>
    </w:lvl>
  </w:abstractNum>
  <w:abstractNum w:abstractNumId="3">
    <w:nsid w:val="FFFFFF7F"/>
    <w:multiLevelType w:val="singleLevel"/>
    <w:tmpl w:val="6A4A2CDE"/>
    <w:lvl w:ilvl="0">
      <w:start w:val="1"/>
      <w:numFmt w:val="decimal"/>
      <w:lvlText w:val="%1."/>
      <w:lvlJc w:val="left"/>
      <w:pPr>
        <w:tabs>
          <w:tab w:val="num" w:pos="720"/>
        </w:tabs>
        <w:ind w:left="720" w:hanging="360"/>
      </w:pPr>
    </w:lvl>
  </w:abstractNum>
  <w:abstractNum w:abstractNumId="4">
    <w:nsid w:val="FFFFFF80"/>
    <w:multiLevelType w:val="singleLevel"/>
    <w:tmpl w:val="648008B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5F407E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5F457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7864840"/>
    <w:lvl w:ilvl="0">
      <w:start w:val="1"/>
      <w:numFmt w:val="decimal"/>
      <w:lvlText w:val="%1."/>
      <w:lvlJc w:val="left"/>
      <w:pPr>
        <w:tabs>
          <w:tab w:val="num" w:pos="360"/>
        </w:tabs>
        <w:ind w:left="360" w:hanging="360"/>
      </w:pPr>
    </w:lvl>
  </w:abstractNum>
  <w:abstractNum w:abstractNumId="9">
    <w:nsid w:val="FFFFFF89"/>
    <w:multiLevelType w:val="singleLevel"/>
    <w:tmpl w:val="E8803B7E"/>
    <w:lvl w:ilvl="0">
      <w:start w:val="1"/>
      <w:numFmt w:val="bullet"/>
      <w:lvlText w:val=""/>
      <w:lvlJc w:val="left"/>
      <w:pPr>
        <w:tabs>
          <w:tab w:val="num" w:pos="360"/>
        </w:tabs>
        <w:ind w:left="360" w:hanging="360"/>
      </w:pPr>
      <w:rPr>
        <w:rFonts w:ascii="Symbol" w:hAnsi="Symbol" w:hint="default"/>
      </w:rPr>
    </w:lvl>
  </w:abstractNum>
  <w:abstractNum w:abstractNumId="10">
    <w:nsid w:val="11230C74"/>
    <w:multiLevelType w:val="hybridMultilevel"/>
    <w:tmpl w:val="D71A9F1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
    <w:nsid w:val="1328130C"/>
    <w:multiLevelType w:val="hybridMultilevel"/>
    <w:tmpl w:val="E938CE28"/>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nsid w:val="35537768"/>
    <w:multiLevelType w:val="hybridMultilevel"/>
    <w:tmpl w:val="62B054A6"/>
    <w:lvl w:ilvl="0" w:tplc="04100001">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13">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4">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16">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nsid w:val="65D85841"/>
    <w:multiLevelType w:val="hybridMultilevel"/>
    <w:tmpl w:val="FBAEE1F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5"/>
  </w:num>
  <w:num w:numId="2">
    <w:abstractNumId w:val="7"/>
  </w:num>
  <w:num w:numId="3">
    <w:abstractNumId w:val="14"/>
  </w:num>
  <w:num w:numId="4">
    <w:abstractNumId w:val="13"/>
  </w:num>
  <w:num w:numId="5">
    <w:abstractNumId w:val="16"/>
  </w:num>
  <w:num w:numId="6">
    <w:abstractNumId w:val="17"/>
  </w:num>
  <w:num w:numId="7">
    <w:abstractNumId w:val="18"/>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1"/>
  </w:num>
  <w:num w:numId="19">
    <w:abstractNumId w:val="12"/>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370BC"/>
    <w:rsid w:val="000370BC"/>
    <w:rsid w:val="00155FB1"/>
    <w:rsid w:val="001D79C7"/>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chartTrackingRefBased/>
  <w15:docId w15:val="{CBE86085-3E7F-42C6-BFFA-B3C051F26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70BC"/>
    <w:rPr>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D60C8B"/>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Paragrafi">
    <w:name w:val="Paragrafi"/>
    <w:rsid w:val="00D60C8B"/>
    <w:pPr>
      <w:widowControl w:val="0"/>
      <w:ind w:firstLine="720"/>
      <w:jc w:val="both"/>
    </w:pPr>
    <w:rPr>
      <w:rFonts w:ascii="CG Times" w:hAnsi="CG Times"/>
      <w:sz w:val="22"/>
      <w:lang w:val="en-US" w:eastAsia="en-US"/>
    </w:rPr>
  </w:style>
  <w:style w:type="paragraph" w:customStyle="1" w:styleId="NeniNr">
    <w:name w:val="Neni_Nr"/>
    <w:next w:val="Normal"/>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link w:val="NumriDataChar"/>
    <w:rsid w:val="00D60C8B"/>
    <w:pPr>
      <w:keepNext/>
      <w:widowControl w:val="0"/>
      <w:jc w:val="center"/>
      <w:outlineLvl w:val="0"/>
    </w:pPr>
    <w:rPr>
      <w:rFonts w:ascii="CG Times" w:hAnsi="CG Times"/>
      <w:b/>
      <w:sz w:val="22"/>
      <w:lang w:eastAsia="en-US"/>
    </w:rPr>
  </w:style>
  <w:style w:type="character" w:customStyle="1" w:styleId="NumriDataChar">
    <w:name w:val="Numri_Data Char"/>
    <w:basedOn w:val="DefaultParagraphFont"/>
    <w:link w:val="NumriData"/>
    <w:rsid w:val="000370BC"/>
    <w:rPr>
      <w:rFonts w:ascii="CG Times" w:eastAsia="MS Mincho" w:hAnsi="CG Times"/>
      <w:b/>
      <w:sz w:val="22"/>
      <w:lang w:val="en-GB" w:eastAsia="en-US" w:bidi="ar-SA"/>
    </w:rPr>
  </w:style>
  <w:style w:type="paragraph" w:customStyle="1" w:styleId="para">
    <w:name w:val="para"/>
    <w:basedOn w:val="Normal"/>
    <w:rsid w:val="00D60C8B"/>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lang w:val="sq-AL"/>
    </w:rPr>
  </w:style>
  <w:style w:type="paragraph" w:customStyle="1" w:styleId="Pas">
    <w:name w:val="Pas"/>
    <w:basedOn w:val="Normal"/>
    <w:rsid w:val="00D60C8B"/>
    <w:pPr>
      <w:widowControl w:val="0"/>
    </w:pPr>
    <w:rPr>
      <w:rFonts w:ascii="CG Times" w:hAnsi="CG Times"/>
      <w:sz w:val="22"/>
      <w:szCs w:val="22"/>
      <w:lang w:val="sq-AL"/>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lang w:val="sq-AL" w:eastAsia="en-GB"/>
    </w:rPr>
  </w:style>
  <w:style w:type="paragraph" w:styleId="BodyText">
    <w:name w:val="Body Text"/>
    <w:aliases w:val="uvlaka 2"/>
    <w:basedOn w:val="Normal"/>
    <w:rsid w:val="00D60C8B"/>
    <w:pPr>
      <w:spacing w:after="120"/>
    </w:pPr>
  </w:style>
  <w:style w:type="paragraph" w:customStyle="1" w:styleId="Titulli">
    <w:name w:val="Titulli"/>
    <w:next w:val="Normal"/>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
    <w:name w:val=" Char"/>
    <w:basedOn w:val="Normal"/>
    <w:rsid w:val="00D60C8B"/>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lang w:val="nl-NL"/>
    </w:rPr>
  </w:style>
  <w:style w:type="paragraph" w:customStyle="1" w:styleId="bcverylastpara">
    <w:name w:val="bc very last para"/>
    <w:basedOn w:val="Normal"/>
    <w:rsid w:val="00D60C8B"/>
    <w:pPr>
      <w:widowControl w:val="0"/>
      <w:spacing w:after="720"/>
      <w:ind w:left="1134"/>
      <w:jc w:val="both"/>
    </w:pPr>
    <w:rPr>
      <w:rFonts w:ascii="Arial" w:hAnsi="Arial"/>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Cs w:val="22"/>
      <w:lang w:val="sq-AL"/>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lang w:val="en-GB"/>
    </w:rPr>
  </w:style>
  <w:style w:type="paragraph" w:customStyle="1" w:styleId="Listbullet">
    <w:name w:val="List bullet"/>
    <w:basedOn w:val="Normal"/>
    <w:rsid w:val="00D60C8B"/>
    <w:pPr>
      <w:widowControl w:val="0"/>
      <w:spacing w:after="120"/>
    </w:pPr>
    <w:rPr>
      <w:rFonts w:ascii="Trebuchet MS" w:hAnsi="Trebuchet MS"/>
      <w:sz w:val="22"/>
      <w:lang w:val="sq-AL"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customStyle="1" w:styleId="TableFootnote">
    <w:name w:val="Table Footnote"/>
    <w:basedOn w:val="Normal"/>
    <w:rsid w:val="00D60C8B"/>
    <w:pPr>
      <w:widowControl w:val="0"/>
      <w:spacing w:before="80" w:after="240"/>
      <w:contextualSpacing/>
    </w:pPr>
    <w:rPr>
      <w:rFonts w:ascii="Trebuchet MS" w:hAnsi="Trebuchet MS"/>
      <w:sz w:val="18"/>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rPr>
  </w:style>
  <w:style w:type="paragraph" w:customStyle="1" w:styleId="xl23">
    <w:name w:val="xl23"/>
    <w:basedOn w:val="Normal"/>
    <w:rsid w:val="00D60C8B"/>
    <w:pPr>
      <w:spacing w:before="100" w:beforeAutospacing="1" w:after="100" w:afterAutospacing="1"/>
    </w:pPr>
    <w:rPr>
      <w:rFonts w:ascii="Book Antiqua" w:hAnsi="Book Antiqua"/>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style>
  <w:style w:type="paragraph" w:customStyle="1" w:styleId="xl31">
    <w:name w:val="xl31"/>
    <w:basedOn w:val="Normal"/>
    <w:rsid w:val="00D60C8B"/>
    <w:pPr>
      <w:pBdr>
        <w:bottom w:val="single" w:sz="4" w:space="0" w:color="auto"/>
      </w:pBdr>
      <w:spacing w:before="100" w:beforeAutospacing="1" w:after="100" w:afterAutospacing="1"/>
    </w:p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2030</Words>
  <Characters>11573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13576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2019-03-16T18:53:00Z</dcterms:created>
  <dcterms:modified xsi:type="dcterms:W3CDTF">2019-03-16T18:53:00Z</dcterms:modified>
</cp:coreProperties>
</file>