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E32" w:rsidRDefault="000C3E32" w:rsidP="000C3E32">
      <w:pPr>
        <w:pStyle w:val="Akti"/>
        <w:keepNext w:val="0"/>
        <w:rPr>
          <w:rFonts w:eastAsia="MS Mincho"/>
        </w:rPr>
      </w:pPr>
      <w:bookmarkStart w:id="0" w:name="_GoBack"/>
      <w:bookmarkEnd w:id="0"/>
      <w:r w:rsidRPr="00184117">
        <w:rPr>
          <w:rFonts w:eastAsia="MS Mincho"/>
        </w:rPr>
        <w:t xml:space="preserve">VENDIM </w:t>
      </w:r>
    </w:p>
    <w:p w:rsidR="000C3E32" w:rsidRDefault="000C3E32" w:rsidP="000C3E32">
      <w:pPr>
        <w:pStyle w:val="NumriData"/>
        <w:keepNext w:val="0"/>
        <w:rPr>
          <w:rFonts w:eastAsia="MS Mincho"/>
        </w:rPr>
      </w:pPr>
      <w:r w:rsidRPr="00184117">
        <w:rPr>
          <w:rFonts w:eastAsia="MS Mincho"/>
        </w:rPr>
        <w:t>Nr.</w:t>
      </w:r>
      <w:r>
        <w:rPr>
          <w:rFonts w:eastAsia="MS Mincho"/>
        </w:rPr>
        <w:t>535</w:t>
      </w:r>
      <w:r w:rsidRPr="00184117">
        <w:rPr>
          <w:rFonts w:eastAsia="MS Mincho"/>
        </w:rPr>
        <w:t>,</w:t>
      </w:r>
      <w:r>
        <w:rPr>
          <w:rFonts w:eastAsia="MS Mincho"/>
        </w:rPr>
        <w:t xml:space="preserve"> </w:t>
      </w:r>
      <w:r w:rsidRPr="00184117">
        <w:rPr>
          <w:rFonts w:eastAsia="MS Mincho"/>
        </w:rPr>
        <w:t xml:space="preserve">datë 1.5.2008 </w:t>
      </w:r>
    </w:p>
    <w:p w:rsidR="000C3E32" w:rsidRDefault="000C3E32" w:rsidP="000C3E32">
      <w:pPr>
        <w:pStyle w:val="Paragrafi"/>
        <w:rPr>
          <w:rFonts w:eastAsia="MS Mincho"/>
          <w:lang w:val="it-IT"/>
        </w:rPr>
      </w:pPr>
    </w:p>
    <w:p w:rsidR="000C3E32" w:rsidRPr="003B12D4" w:rsidRDefault="000C3E32" w:rsidP="000C3E32">
      <w:pPr>
        <w:pStyle w:val="Titulli"/>
        <w:keepNext w:val="0"/>
        <w:rPr>
          <w:rFonts w:eastAsia="MS Mincho"/>
          <w:lang w:val="it-IT"/>
        </w:rPr>
      </w:pPr>
      <w:r w:rsidRPr="003B12D4">
        <w:rPr>
          <w:rFonts w:eastAsia="MS Mincho"/>
          <w:lang w:val="it-IT"/>
        </w:rPr>
        <w:t>PëR MIRATIMIN E LISTëS PARAPRAKE të PRONAVE të PALUAJTSHME PUBLIKE, SHTETëRORE, që TRANSFEROHEN, Në PRONëSI OSE në PëRDORIM, të BASHKISë Pë</w:t>
      </w:r>
      <w:r>
        <w:rPr>
          <w:rFonts w:eastAsia="MS Mincho"/>
          <w:lang w:val="it-IT"/>
        </w:rPr>
        <w:t>RRENJAS</w:t>
      </w:r>
      <w:r w:rsidRPr="003B12D4">
        <w:rPr>
          <w:rFonts w:eastAsia="MS Mincho"/>
          <w:lang w:val="it-IT"/>
        </w:rPr>
        <w:t xml:space="preserve"> Të QARKUT të ELBASANIT </w:t>
      </w:r>
    </w:p>
    <w:p w:rsidR="000C3E32" w:rsidRDefault="000C3E32" w:rsidP="000C3E32">
      <w:pPr>
        <w:pStyle w:val="Paragrafi"/>
        <w:rPr>
          <w:rFonts w:eastAsia="MS Mincho"/>
          <w:lang w:val="it-IT"/>
        </w:rPr>
      </w:pPr>
    </w:p>
    <w:p w:rsidR="000C3E32" w:rsidRPr="003B12D4" w:rsidRDefault="000C3E32" w:rsidP="000C3E32">
      <w:pPr>
        <w:pStyle w:val="BazLigjPropozues"/>
        <w:keepNext w:val="0"/>
        <w:rPr>
          <w:rFonts w:eastAsia="MS Mincho"/>
          <w:lang w:val="it-IT"/>
        </w:rPr>
      </w:pPr>
      <w:r w:rsidRPr="003B12D4">
        <w:rPr>
          <w:rFonts w:eastAsia="MS Mincho"/>
          <w:lang w:val="it-IT"/>
        </w:rPr>
        <w:t>Në mbështetje të nenit 100 të Kush</w:t>
      </w:r>
      <w:r>
        <w:rPr>
          <w:rFonts w:eastAsia="MS Mincho"/>
          <w:lang w:val="it-IT"/>
        </w:rPr>
        <w:t>tetutës dhe të neneve 2, 3 e 17</w:t>
      </w:r>
      <w:r w:rsidRPr="003B12D4">
        <w:rPr>
          <w:rFonts w:eastAsia="MS Mincho"/>
          <w:lang w:val="it-IT"/>
        </w:rPr>
        <w:t xml:space="preserve"> të ligjit nr.8744, datë 22.2.2001 “Për transferimin e pronave të paluajtshme publike të shtetit në njësitë e qeverisjes vendore”, të ndryshuar, me propozimin e</w:t>
      </w:r>
      <w:r>
        <w:rPr>
          <w:rFonts w:eastAsia="MS Mincho"/>
          <w:lang w:val="it-IT"/>
        </w:rPr>
        <w:t xml:space="preserve"> Ministrit </w:t>
      </w:r>
      <w:r w:rsidRPr="003B12D4">
        <w:rPr>
          <w:rFonts w:eastAsia="MS Mincho"/>
          <w:lang w:val="it-IT"/>
        </w:rPr>
        <w:t>të Brendshëm, Këshilli</w:t>
      </w:r>
      <w:r>
        <w:rPr>
          <w:rFonts w:eastAsia="MS Mincho"/>
          <w:lang w:val="it-IT"/>
        </w:rPr>
        <w:t xml:space="preserve"> i </w:t>
      </w:r>
      <w:r w:rsidRPr="003B12D4">
        <w:rPr>
          <w:rFonts w:eastAsia="MS Mincho"/>
          <w:lang w:val="it-IT"/>
        </w:rPr>
        <w:t xml:space="preserve">Ministrave </w:t>
      </w:r>
    </w:p>
    <w:p w:rsidR="000C3E32" w:rsidRDefault="000C3E32" w:rsidP="000C3E32">
      <w:pPr>
        <w:pStyle w:val="Paragrafi"/>
        <w:rPr>
          <w:rFonts w:eastAsia="MS Mincho"/>
          <w:lang w:val="it-IT"/>
        </w:rPr>
      </w:pPr>
    </w:p>
    <w:p w:rsidR="000C3E32" w:rsidRPr="003B12D4" w:rsidRDefault="000C3E32" w:rsidP="000C3E32">
      <w:pPr>
        <w:pStyle w:val="VENDOSI"/>
        <w:keepNext w:val="0"/>
        <w:rPr>
          <w:rFonts w:eastAsia="MS Mincho"/>
          <w:lang w:val="it-IT"/>
        </w:rPr>
      </w:pPr>
      <w:r w:rsidRPr="003B12D4">
        <w:rPr>
          <w:rFonts w:eastAsia="MS Mincho"/>
          <w:lang w:val="it-IT"/>
        </w:rPr>
        <w:t xml:space="preserve">VENDOSI: </w:t>
      </w:r>
    </w:p>
    <w:p w:rsidR="000C3E32" w:rsidRDefault="000C3E32" w:rsidP="000C3E32">
      <w:pPr>
        <w:pStyle w:val="Paragrafi"/>
        <w:rPr>
          <w:rFonts w:eastAsia="MS Mincho"/>
          <w:lang w:val="it-IT"/>
        </w:rPr>
      </w:pPr>
    </w:p>
    <w:p w:rsidR="000C3E32" w:rsidRDefault="000C3E32" w:rsidP="000C3E32">
      <w:pPr>
        <w:pStyle w:val="Paragrafi"/>
        <w:rPr>
          <w:rFonts w:eastAsia="MS Mincho"/>
          <w:lang w:val="it-IT"/>
        </w:rPr>
      </w:pPr>
      <w:r w:rsidRPr="00184117">
        <w:rPr>
          <w:rFonts w:eastAsia="MS Mincho"/>
          <w:lang w:val="it-IT"/>
        </w:rPr>
        <w:t>1. Miratimin e listës paraprake</w:t>
      </w:r>
      <w:r>
        <w:rPr>
          <w:rFonts w:eastAsia="MS Mincho"/>
          <w:lang w:val="it-IT"/>
        </w:rPr>
        <w:t xml:space="preserve"> të </w:t>
      </w:r>
      <w:r w:rsidRPr="00184117">
        <w:rPr>
          <w:rFonts w:eastAsia="MS Mincho"/>
          <w:lang w:val="it-IT"/>
        </w:rPr>
        <w:t xml:space="preserve">pronave të paluajtshme publike, shtetërore, që transferohen, </w:t>
      </w:r>
      <w:r>
        <w:rPr>
          <w:rFonts w:eastAsia="MS Mincho"/>
          <w:lang w:val="it-IT"/>
        </w:rPr>
        <w:t xml:space="preserve">në pronësi </w:t>
      </w:r>
      <w:r w:rsidRPr="00184117">
        <w:rPr>
          <w:rFonts w:eastAsia="MS Mincho"/>
          <w:lang w:val="it-IT"/>
        </w:rPr>
        <w:t>ose në p</w:t>
      </w:r>
      <w:r>
        <w:rPr>
          <w:rFonts w:eastAsia="MS Mincho"/>
          <w:lang w:val="it-IT"/>
        </w:rPr>
        <w:t>ë</w:t>
      </w:r>
      <w:r w:rsidRPr="00184117">
        <w:rPr>
          <w:rFonts w:eastAsia="MS Mincho"/>
          <w:lang w:val="it-IT"/>
        </w:rPr>
        <w:t>rdorim, të bashkisë Përrenjas të qarkut të Elbasanit, sipas lidhjes 1, e cila</w:t>
      </w:r>
      <w:r>
        <w:rPr>
          <w:rFonts w:eastAsia="MS Mincho"/>
          <w:lang w:val="it-IT"/>
        </w:rPr>
        <w:t xml:space="preserve"> i </w:t>
      </w:r>
      <w:r w:rsidRPr="00184117">
        <w:rPr>
          <w:rFonts w:eastAsia="MS Mincho"/>
          <w:lang w:val="it-IT"/>
        </w:rPr>
        <w:t xml:space="preserve">bashkëlidhet këtij vendimi. </w:t>
      </w:r>
    </w:p>
    <w:p w:rsidR="000C3E32" w:rsidRDefault="000C3E32" w:rsidP="000C3E32">
      <w:pPr>
        <w:pStyle w:val="Paragrafi"/>
        <w:rPr>
          <w:rFonts w:eastAsia="MS Mincho"/>
          <w:lang w:val="it-IT"/>
        </w:rPr>
      </w:pPr>
      <w:r w:rsidRPr="00184117">
        <w:rPr>
          <w:rFonts w:eastAsia="MS Mincho"/>
          <w:lang w:val="it-IT"/>
        </w:rPr>
        <w:t>Lista paraprake, sipas kërkesave të këshillit të kësaj bashkie, është pjesë e listës së inventarit të pronave të paluajtshme publike, shtetërore, që jan</w:t>
      </w:r>
      <w:r>
        <w:rPr>
          <w:rFonts w:eastAsia="MS Mincho"/>
          <w:lang w:val="it-IT"/>
        </w:rPr>
        <w:t>ë</w:t>
      </w:r>
      <w:r w:rsidRPr="00184117">
        <w:rPr>
          <w:rFonts w:eastAsia="MS Mincho"/>
          <w:lang w:val="it-IT"/>
        </w:rPr>
        <w:t xml:space="preserve"> brenda juridiksionit, territorial dhe administrativ, të bashkisë P</w:t>
      </w:r>
      <w:r>
        <w:rPr>
          <w:rFonts w:eastAsia="MS Mincho"/>
          <w:lang w:val="it-IT"/>
        </w:rPr>
        <w:t>ë</w:t>
      </w:r>
      <w:r w:rsidRPr="00184117">
        <w:rPr>
          <w:rFonts w:eastAsia="MS Mincho"/>
          <w:lang w:val="it-IT"/>
        </w:rPr>
        <w:t>rrenjas të qarkut të Elbasanit, miratuar me vendimin nr.698,</w:t>
      </w:r>
      <w:r>
        <w:rPr>
          <w:rFonts w:eastAsia="MS Mincho"/>
          <w:lang w:val="it-IT"/>
        </w:rPr>
        <w:t xml:space="preserve"> datë 19.10.2007</w:t>
      </w:r>
      <w:r w:rsidRPr="00184117">
        <w:rPr>
          <w:rFonts w:eastAsia="MS Mincho"/>
          <w:lang w:val="it-IT"/>
        </w:rPr>
        <w:t xml:space="preserve"> të Këshillit të Ministrave “P</w:t>
      </w:r>
      <w:r>
        <w:rPr>
          <w:rFonts w:eastAsia="MS Mincho"/>
          <w:lang w:val="it-IT"/>
        </w:rPr>
        <w:t>ë</w:t>
      </w:r>
      <w:r w:rsidRPr="00184117">
        <w:rPr>
          <w:rFonts w:eastAsia="MS Mincho"/>
          <w:lang w:val="it-IT"/>
        </w:rPr>
        <w:t xml:space="preserve">r miratimin e </w:t>
      </w:r>
      <w:r w:rsidRPr="00616455">
        <w:rPr>
          <w:rFonts w:eastAsia="MS Mincho"/>
          <w:lang w:val="it-IT"/>
        </w:rPr>
        <w:t xml:space="preserve">listës së inventarit të pronave të paluajtshme shtetërore në bashkinë Përrenjas të qarkut të Elbasanit”. </w:t>
      </w:r>
    </w:p>
    <w:p w:rsidR="000C3E32" w:rsidRDefault="000C3E32" w:rsidP="000C3E32">
      <w:pPr>
        <w:pStyle w:val="Paragrafi"/>
        <w:rPr>
          <w:rFonts w:eastAsia="MS Mincho"/>
          <w:lang w:val="it-IT"/>
        </w:rPr>
      </w:pPr>
      <w:r w:rsidRPr="00184117">
        <w:rPr>
          <w:rFonts w:eastAsia="MS Mincho"/>
          <w:lang w:val="it-IT"/>
        </w:rPr>
        <w:t>2. Ngarkohen Ministria e Brendshme dhe bashkia Përrenjas p</w:t>
      </w:r>
      <w:r>
        <w:rPr>
          <w:rFonts w:eastAsia="MS Mincho"/>
          <w:lang w:val="it-IT"/>
        </w:rPr>
        <w:t>ë</w:t>
      </w:r>
      <w:r w:rsidRPr="00184117">
        <w:rPr>
          <w:rFonts w:eastAsia="MS Mincho"/>
          <w:lang w:val="it-IT"/>
        </w:rPr>
        <w:t xml:space="preserve">r zbatimin e këtij vendimi. </w:t>
      </w:r>
    </w:p>
    <w:p w:rsidR="000C3E32" w:rsidRPr="00184117" w:rsidRDefault="000C3E32" w:rsidP="000C3E32">
      <w:pPr>
        <w:pStyle w:val="Paragrafi"/>
        <w:rPr>
          <w:rFonts w:eastAsia="MS Mincho"/>
          <w:lang w:val="it-IT"/>
        </w:rPr>
      </w:pPr>
      <w:r w:rsidRPr="00184117">
        <w:rPr>
          <w:rFonts w:eastAsia="MS Mincho"/>
          <w:lang w:val="it-IT"/>
        </w:rPr>
        <w:t>Ky ven</w:t>
      </w:r>
      <w:r>
        <w:rPr>
          <w:rFonts w:eastAsia="MS Mincho"/>
          <w:lang w:val="it-IT"/>
        </w:rPr>
        <w:t>dim hyn në fuqi pas botimit në Fletoren Zyrtare</w:t>
      </w:r>
      <w:r w:rsidRPr="00184117">
        <w:rPr>
          <w:rFonts w:eastAsia="MS Mincho"/>
          <w:lang w:val="it-IT"/>
        </w:rPr>
        <w:t xml:space="preserve">. </w:t>
      </w:r>
    </w:p>
    <w:p w:rsidR="000C3E32" w:rsidRDefault="000C3E32" w:rsidP="000C3E32">
      <w:pPr>
        <w:pStyle w:val="Paragrafi"/>
        <w:rPr>
          <w:rFonts w:eastAsia="MS Mincho"/>
          <w:lang w:val="it-IT"/>
        </w:rPr>
      </w:pPr>
    </w:p>
    <w:p w:rsidR="000C3E32" w:rsidRPr="003B12D4" w:rsidRDefault="000C3E32" w:rsidP="000C3E32">
      <w:pPr>
        <w:pStyle w:val="Autoriteti"/>
        <w:keepNext w:val="0"/>
        <w:rPr>
          <w:rFonts w:eastAsia="MS Mincho"/>
          <w:lang w:val="it-IT"/>
        </w:rPr>
      </w:pPr>
      <w:r w:rsidRPr="003B12D4">
        <w:rPr>
          <w:rFonts w:eastAsia="MS Mincho"/>
          <w:lang w:val="it-IT"/>
        </w:rPr>
        <w:t xml:space="preserve">Kryeministri </w:t>
      </w:r>
    </w:p>
    <w:p w:rsidR="000C3E32" w:rsidRPr="003B12D4" w:rsidRDefault="000C3E32" w:rsidP="000C3E32">
      <w:pPr>
        <w:pStyle w:val="AutoritetiEmer"/>
        <w:rPr>
          <w:rFonts w:eastAsia="MS Mincho"/>
          <w:lang w:val="it-IT"/>
        </w:rPr>
      </w:pPr>
      <w:r w:rsidRPr="003B12D4">
        <w:rPr>
          <w:rFonts w:eastAsia="MS Mincho"/>
          <w:lang w:val="it-IT"/>
        </w:rPr>
        <w:t>Sali Berisha</w:t>
      </w:r>
    </w:p>
    <w:p w:rsidR="000C3E32" w:rsidRDefault="000C3E32" w:rsidP="000C3E32">
      <w:pPr>
        <w:pStyle w:val="Paragrafi"/>
        <w:rPr>
          <w:rFonts w:eastAsia="MS Mincho"/>
          <w:lang w:val="it-IT"/>
        </w:rPr>
      </w:pPr>
    </w:p>
    <w:p w:rsidR="000C3E32" w:rsidRDefault="000C3E32" w:rsidP="000C3E32">
      <w:pPr>
        <w:pStyle w:val="Paragrafi"/>
        <w:rPr>
          <w:rFonts w:eastAsia="MS Mincho"/>
          <w:lang w:val="it-IT"/>
        </w:rPr>
      </w:pPr>
    </w:p>
    <w:p w:rsidR="000C3E32" w:rsidRPr="00616455" w:rsidRDefault="000C3E32" w:rsidP="000C3E32">
      <w:pPr>
        <w:pStyle w:val="Paragrafi"/>
        <w:rPr>
          <w:rFonts w:eastAsia="MS Mincho"/>
          <w:lang w:val="it-IT"/>
        </w:rPr>
      </w:pPr>
      <w:r w:rsidRPr="00616455">
        <w:rPr>
          <w:rFonts w:eastAsia="MS Mincho"/>
          <w:lang w:val="it-IT"/>
        </w:rPr>
        <w:t xml:space="preserve">Bashkia Përrenjas </w:t>
      </w:r>
      <w:r w:rsidRPr="00616455"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  <w:t xml:space="preserve">Lidhja nr. 1 </w:t>
      </w:r>
    </w:p>
    <w:p w:rsidR="000C3E32" w:rsidRPr="00616455" w:rsidRDefault="000C3E32" w:rsidP="000C3E32">
      <w:pPr>
        <w:pStyle w:val="Paragrafi"/>
        <w:rPr>
          <w:rFonts w:eastAsia="MS Mincho"/>
          <w:lang w:val="it-IT"/>
        </w:rPr>
      </w:pPr>
    </w:p>
    <w:tbl>
      <w:tblPr>
        <w:tblW w:w="9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1"/>
        <w:gridCol w:w="4957"/>
        <w:gridCol w:w="1443"/>
      </w:tblGrid>
      <w:tr w:rsidR="000C3E32" w:rsidRPr="00F90E4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3B12D4" w:rsidRDefault="000C3E32" w:rsidP="000C3E32">
            <w:pPr>
              <w:pStyle w:val="Tabele"/>
              <w:widowControl w:val="0"/>
              <w:jc w:val="center"/>
              <w:rPr>
                <w:rFonts w:eastAsia="MS Mincho"/>
                <w:b/>
                <w:lang w:val="it-IT"/>
              </w:rPr>
            </w:pPr>
            <w:r w:rsidRPr="003B12D4">
              <w:rPr>
                <w:rFonts w:eastAsia="MS Mincho"/>
                <w:b/>
                <w:lang w:val="it-IT"/>
              </w:rPr>
              <w:t>Numrat rendorë të pronave në listën e inventarit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E126A2" w:rsidRDefault="000C3E32" w:rsidP="000C3E32">
            <w:pPr>
              <w:pStyle w:val="Tabele"/>
              <w:widowControl w:val="0"/>
              <w:jc w:val="center"/>
              <w:rPr>
                <w:rFonts w:eastAsia="MS Mincho"/>
                <w:b/>
                <w:lang w:val="it-IT"/>
              </w:rPr>
            </w:pPr>
            <w:r w:rsidRPr="00E126A2">
              <w:rPr>
                <w:rFonts w:eastAsia="MS Mincho"/>
                <w:b/>
                <w:lang w:val="it-IT"/>
              </w:rPr>
              <w:t>Fusha e p</w:t>
            </w:r>
            <w:r>
              <w:rPr>
                <w:rFonts w:eastAsia="MS Mincho"/>
                <w:b/>
                <w:lang w:val="it-IT"/>
              </w:rPr>
              <w:t>ë</w:t>
            </w:r>
            <w:r w:rsidRPr="00E126A2">
              <w:rPr>
                <w:rFonts w:eastAsia="MS Mincho"/>
                <w:b/>
                <w:lang w:val="it-IT"/>
              </w:rPr>
              <w:t>rdorimit të pron</w:t>
            </w:r>
            <w:r>
              <w:rPr>
                <w:rFonts w:eastAsia="MS Mincho"/>
                <w:b/>
                <w:lang w:val="it-IT"/>
              </w:rPr>
              <w:t>ë</w:t>
            </w:r>
            <w:r w:rsidRPr="00E126A2">
              <w:rPr>
                <w:rFonts w:eastAsia="MS Mincho"/>
                <w:b/>
                <w:lang w:val="it-IT"/>
              </w:rPr>
              <w:t>s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F90E49" w:rsidRDefault="000C3E32" w:rsidP="000C3E32">
            <w:pPr>
              <w:pStyle w:val="Tabele"/>
              <w:widowControl w:val="0"/>
              <w:jc w:val="center"/>
              <w:rPr>
                <w:rFonts w:eastAsia="MS Mincho"/>
                <w:b/>
                <w:lang w:val="it-IT"/>
              </w:rPr>
            </w:pPr>
            <w:r w:rsidRPr="00F90E49">
              <w:rPr>
                <w:rFonts w:eastAsia="MS Mincho"/>
                <w:b/>
                <w:lang w:val="it-IT"/>
              </w:rPr>
              <w:t>Lloji i transferimit</w:t>
            </w:r>
          </w:p>
        </w:tc>
      </w:tr>
      <w:tr w:rsidR="000C3E32" w:rsidRPr="00C74CF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F90E49" w:rsidRDefault="000C3E32" w:rsidP="000C3E32">
            <w:pPr>
              <w:pStyle w:val="Tabele"/>
              <w:widowControl w:val="0"/>
              <w:rPr>
                <w:rFonts w:eastAsia="MS Mincho"/>
                <w:lang w:val="it-IT"/>
              </w:rPr>
            </w:pPr>
            <w:r w:rsidRPr="00F90E49">
              <w:rPr>
                <w:rFonts w:eastAsia="MS Mincho"/>
                <w:lang w:val="it-IT"/>
              </w:rPr>
              <w:t xml:space="preserve">1-3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E932FB" w:rsidRDefault="000C3E32" w:rsidP="000C3E32">
            <w:pPr>
              <w:pStyle w:val="Tabele"/>
              <w:widowControl w:val="0"/>
              <w:rPr>
                <w:rFonts w:eastAsia="MS Mincho"/>
                <w:lang w:val="it-IT"/>
              </w:rPr>
            </w:pPr>
            <w:r w:rsidRPr="00E932FB">
              <w:rPr>
                <w:rFonts w:eastAsia="MS Mincho"/>
                <w:lang w:val="it-IT"/>
              </w:rPr>
              <w:t xml:space="preserve">Prona që përdoren për ushtrimin e funksioneve në fushën e administratës 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C74CF2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 xml:space="preserve">Në </w:t>
            </w:r>
            <w:r w:rsidRPr="00C74CF2">
              <w:rPr>
                <w:rFonts w:eastAsia="MS Mincho"/>
              </w:rPr>
              <w:t>pro</w:t>
            </w:r>
            <w:r>
              <w:rPr>
                <w:rFonts w:eastAsia="MS Mincho"/>
              </w:rPr>
              <w:t>në</w:t>
            </w:r>
            <w:r w:rsidRPr="00C74CF2">
              <w:rPr>
                <w:rFonts w:eastAsia="MS Mincho"/>
              </w:rPr>
              <w:t xml:space="preserve">si </w:t>
            </w:r>
          </w:p>
        </w:tc>
      </w:tr>
      <w:tr w:rsidR="000C3E32" w:rsidRPr="00C74CF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C74CF2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 xml:space="preserve">4-7,9-16,346-394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616455" w:rsidRDefault="000C3E32" w:rsidP="000C3E32">
            <w:pPr>
              <w:pStyle w:val="Tabele"/>
              <w:widowControl w:val="0"/>
              <w:rPr>
                <w:rFonts w:eastAsia="MS Mincho"/>
                <w:lang w:val="it-IT"/>
              </w:rPr>
            </w:pPr>
            <w:r w:rsidRPr="00616455">
              <w:rPr>
                <w:rFonts w:eastAsia="MS Mincho"/>
                <w:lang w:val="it-IT"/>
              </w:rPr>
              <w:t>Prona që përdoren</w:t>
            </w:r>
            <w:r>
              <w:rPr>
                <w:rFonts w:eastAsia="MS Mincho"/>
                <w:lang w:val="it-IT"/>
              </w:rPr>
              <w:t xml:space="preserve"> për </w:t>
            </w:r>
            <w:r w:rsidRPr="00616455">
              <w:rPr>
                <w:rFonts w:eastAsia="MS Mincho"/>
                <w:lang w:val="it-IT"/>
              </w:rPr>
              <w:t xml:space="preserve">realizimin e programeve arsimore 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C74CF2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C74CF2">
              <w:rPr>
                <w:rFonts w:eastAsia="MS Mincho"/>
              </w:rPr>
              <w:t xml:space="preserve"> pronësi </w:t>
            </w:r>
          </w:p>
        </w:tc>
      </w:tr>
      <w:tr w:rsidR="000C3E32" w:rsidRPr="00C74CF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C74CF2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 xml:space="preserve">20,21,22,24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616455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 w:rsidRPr="00616455">
              <w:rPr>
                <w:rFonts w:eastAsia="MS Mincho"/>
              </w:rPr>
              <w:t>Prona</w:t>
            </w:r>
            <w:r>
              <w:rPr>
                <w:rFonts w:eastAsia="MS Mincho"/>
              </w:rPr>
              <w:t xml:space="preserve"> që </w:t>
            </w:r>
            <w:r w:rsidRPr="00616455">
              <w:rPr>
                <w:rFonts w:eastAsia="MS Mincho"/>
              </w:rPr>
              <w:t xml:space="preserve">përdoren për realizimin e funksioneve në shëndetin publik 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C74CF2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C74CF2">
              <w:rPr>
                <w:rFonts w:eastAsia="MS Mincho"/>
              </w:rPr>
              <w:t xml:space="preserve"> pronësi </w:t>
            </w:r>
          </w:p>
        </w:tc>
      </w:tr>
      <w:tr w:rsidR="000C3E32" w:rsidRPr="00C74CF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C74CF2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 xml:space="preserve">25-27,29-31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616455" w:rsidRDefault="000C3E32" w:rsidP="000C3E32">
            <w:pPr>
              <w:pStyle w:val="Tabele"/>
              <w:widowControl w:val="0"/>
              <w:rPr>
                <w:rFonts w:eastAsia="MS Mincho"/>
                <w:lang w:val="it-IT"/>
              </w:rPr>
            </w:pPr>
            <w:r w:rsidRPr="00616455">
              <w:rPr>
                <w:rFonts w:eastAsia="MS Mincho"/>
                <w:lang w:val="it-IT"/>
              </w:rPr>
              <w:t>Prona që përdoren</w:t>
            </w:r>
            <w:r>
              <w:rPr>
                <w:rFonts w:eastAsia="MS Mincho"/>
                <w:lang w:val="it-IT"/>
              </w:rPr>
              <w:t xml:space="preserve"> për </w:t>
            </w:r>
            <w:r w:rsidRPr="00616455">
              <w:rPr>
                <w:rFonts w:eastAsia="MS Mincho"/>
                <w:lang w:val="it-IT"/>
              </w:rPr>
              <w:t xml:space="preserve">realizimin e veprimtarive social- kulturore e sportive 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C74CF2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C74CF2">
              <w:rPr>
                <w:rFonts w:eastAsia="MS Mincho"/>
              </w:rPr>
              <w:t xml:space="preserve"> pronësi </w:t>
            </w:r>
          </w:p>
        </w:tc>
      </w:tr>
      <w:tr w:rsidR="000C3E32" w:rsidRPr="00C74CF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C74CF2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 xml:space="preserve">32-41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C74CF2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 xml:space="preserve">Varrezat publike 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C74CF2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C74CF2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C74CF2">
              <w:rPr>
                <w:rFonts w:eastAsia="MS Mincho"/>
              </w:rPr>
              <w:t xml:space="preserve">si </w:t>
            </w:r>
          </w:p>
        </w:tc>
      </w:tr>
      <w:tr w:rsidR="000C3E32" w:rsidRPr="00C74CF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>6</w:t>
            </w:r>
            <w:r>
              <w:rPr>
                <w:rFonts w:eastAsia="MS Mincho"/>
              </w:rPr>
              <w:t>0-2</w:t>
            </w:r>
            <w:r w:rsidRPr="00C74CF2">
              <w:rPr>
                <w:rFonts w:eastAsia="MS Mincho"/>
              </w:rPr>
              <w:t xml:space="preserve">13,372,373,377, </w:t>
            </w:r>
          </w:p>
          <w:p w:rsidR="000C3E32" w:rsidRPr="00C74CF2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 xml:space="preserve">379-383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C74CF2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>Troje të lira dhe hap</w:t>
            </w:r>
            <w:r>
              <w:rPr>
                <w:rFonts w:eastAsia="MS Mincho"/>
              </w:rPr>
              <w:t>ë</w:t>
            </w:r>
            <w:r w:rsidRPr="00C74CF2">
              <w:rPr>
                <w:rFonts w:eastAsia="MS Mincho"/>
              </w:rPr>
              <w:t>sira publike</w:t>
            </w:r>
            <w:r>
              <w:rPr>
                <w:rFonts w:eastAsia="MS Mincho"/>
              </w:rPr>
              <w:t xml:space="preserve"> të pa</w:t>
            </w:r>
            <w:r w:rsidRPr="00C74CF2">
              <w:rPr>
                <w:rFonts w:eastAsia="MS Mincho"/>
              </w:rPr>
              <w:t>zëna ndërmjet ndërtesave ose objekteve</w:t>
            </w:r>
            <w:r>
              <w:rPr>
                <w:rFonts w:eastAsia="MS Mincho"/>
              </w:rPr>
              <w:t xml:space="preserve"> të çdo lloji</w:t>
            </w:r>
            <w:r w:rsidRPr="00C74CF2">
              <w:rPr>
                <w:rFonts w:eastAsia="MS Mincho"/>
              </w:rPr>
              <w:t xml:space="preserve"> 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C74CF2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C74CF2">
              <w:rPr>
                <w:rFonts w:eastAsia="MS Mincho"/>
              </w:rPr>
              <w:t xml:space="preserve"> p</w:t>
            </w:r>
            <w:r>
              <w:rPr>
                <w:rFonts w:eastAsia="MS Mincho"/>
              </w:rPr>
              <w:t>ë</w:t>
            </w:r>
            <w:r w:rsidRPr="00C74CF2">
              <w:rPr>
                <w:rFonts w:eastAsia="MS Mincho"/>
              </w:rPr>
              <w:t xml:space="preserve">rdorim </w:t>
            </w:r>
          </w:p>
        </w:tc>
      </w:tr>
      <w:tr w:rsidR="000C3E32" w:rsidRPr="00C74CF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C74CF2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 xml:space="preserve">3 17-345,374-376,385-444, 825,826,493-495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C74CF2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Infrastrukturë (s</w:t>
            </w:r>
            <w:r w:rsidRPr="00C74CF2">
              <w:rPr>
                <w:rFonts w:eastAsia="MS Mincho"/>
              </w:rPr>
              <w:t>heshe, rrugë vendore, lulishte dhe sh</w:t>
            </w:r>
            <w:r>
              <w:rPr>
                <w:rFonts w:eastAsia="MS Mincho"/>
              </w:rPr>
              <w:t>ë</w:t>
            </w:r>
            <w:r w:rsidRPr="00C74CF2">
              <w:rPr>
                <w:rFonts w:eastAsia="MS Mincho"/>
              </w:rPr>
              <w:t xml:space="preserve">rbime publike) 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C74CF2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C74CF2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C74CF2">
              <w:rPr>
                <w:rFonts w:eastAsia="MS Mincho"/>
              </w:rPr>
              <w:t xml:space="preserve">si </w:t>
            </w:r>
          </w:p>
        </w:tc>
      </w:tr>
      <w:tr w:rsidR="000C3E32" w:rsidRPr="00C74CF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C74CF2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 xml:space="preserve">57-59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C74CF2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>Prona që</w:t>
            </w:r>
            <w:r>
              <w:rPr>
                <w:rFonts w:eastAsia="MS Mincho"/>
              </w:rPr>
              <w:t xml:space="preserve"> përdoren </w:t>
            </w:r>
            <w:r w:rsidRPr="00C74CF2">
              <w:rPr>
                <w:rFonts w:eastAsia="MS Mincho"/>
              </w:rPr>
              <w:t xml:space="preserve">në fushën e shërbimit social 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C74CF2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 p</w:t>
            </w:r>
            <w:r w:rsidRPr="00C74CF2">
              <w:rPr>
                <w:rFonts w:eastAsia="MS Mincho"/>
              </w:rPr>
              <w:t xml:space="preserve">ronësi </w:t>
            </w:r>
          </w:p>
        </w:tc>
      </w:tr>
      <w:tr w:rsidR="000C3E32" w:rsidRPr="00C74CF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C74CF2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42-5</w:t>
            </w:r>
            <w:r w:rsidRPr="00C74CF2">
              <w:rPr>
                <w:rFonts w:eastAsia="MS Mincho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616455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 w:rsidRPr="00616455">
              <w:rPr>
                <w:rFonts w:eastAsia="MS Mincho"/>
              </w:rPr>
              <w:t>Prona</w:t>
            </w:r>
            <w:r>
              <w:rPr>
                <w:rFonts w:eastAsia="MS Mincho"/>
              </w:rPr>
              <w:t xml:space="preserve"> që </w:t>
            </w:r>
            <w:r w:rsidRPr="00616455">
              <w:rPr>
                <w:rFonts w:eastAsia="MS Mincho"/>
              </w:rPr>
              <w:t>përdoren në fushën e stre</w:t>
            </w:r>
            <w:r>
              <w:rPr>
                <w:rFonts w:eastAsia="MS Mincho"/>
              </w:rPr>
              <w:t>himit dhe të mbrojtjes civile</w:t>
            </w:r>
            <w:r w:rsidRPr="00616455">
              <w:rPr>
                <w:rFonts w:eastAsia="MS Mincho"/>
              </w:rPr>
              <w:t xml:space="preserve"> 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C74CF2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Në pronë</w:t>
            </w:r>
            <w:r w:rsidRPr="00C74CF2">
              <w:rPr>
                <w:rFonts w:eastAsia="MS Mincho"/>
              </w:rPr>
              <w:t xml:space="preserve">si </w:t>
            </w:r>
          </w:p>
        </w:tc>
      </w:tr>
      <w:tr w:rsidR="000C3E32" w:rsidRPr="00C74CF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 xml:space="preserve">534,535,537,539-556, </w:t>
            </w:r>
          </w:p>
          <w:p w:rsidR="000C3E32" w:rsidRPr="00C74CF2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 xml:space="preserve">565-824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C74CF2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>Prona që</w:t>
            </w:r>
            <w:r>
              <w:rPr>
                <w:rFonts w:eastAsia="MS Mincho"/>
              </w:rPr>
              <w:t xml:space="preserve"> përdoren për </w:t>
            </w:r>
            <w:r w:rsidRPr="00C74CF2">
              <w:rPr>
                <w:rFonts w:eastAsia="MS Mincho"/>
              </w:rPr>
              <w:t>ushtrimin e funksioneve në fushën e bujq</w:t>
            </w:r>
            <w:r>
              <w:rPr>
                <w:rFonts w:eastAsia="MS Mincho"/>
              </w:rPr>
              <w:t>ë</w:t>
            </w:r>
            <w:r w:rsidRPr="00C74CF2">
              <w:rPr>
                <w:rFonts w:eastAsia="MS Mincho"/>
              </w:rPr>
              <w:t>sis</w:t>
            </w:r>
            <w:r>
              <w:rPr>
                <w:rFonts w:eastAsia="MS Mincho"/>
              </w:rPr>
              <w:t>ë</w:t>
            </w:r>
            <w:r w:rsidRPr="00C74CF2">
              <w:rPr>
                <w:rFonts w:eastAsia="MS Mincho"/>
              </w:rPr>
              <w:t xml:space="preserve"> dhe</w:t>
            </w:r>
            <w:r>
              <w:rPr>
                <w:rFonts w:eastAsia="MS Mincho"/>
              </w:rPr>
              <w:t xml:space="preserve"> të ushqimit (toka produktive)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C74CF2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C74CF2">
              <w:rPr>
                <w:rFonts w:eastAsia="MS Mincho"/>
              </w:rPr>
              <w:t xml:space="preserve"> p</w:t>
            </w:r>
            <w:r>
              <w:rPr>
                <w:rFonts w:eastAsia="MS Mincho"/>
              </w:rPr>
              <w:t>ë</w:t>
            </w:r>
            <w:r w:rsidRPr="00C74CF2">
              <w:rPr>
                <w:rFonts w:eastAsia="MS Mincho"/>
              </w:rPr>
              <w:t xml:space="preserve">rdorim </w:t>
            </w:r>
          </w:p>
        </w:tc>
      </w:tr>
      <w:tr w:rsidR="000C3E32" w:rsidRPr="00C74CF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C74CF2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lastRenderedPageBreak/>
              <w:t xml:space="preserve">5 16-522,536,538,557-564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C74CF2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>Prona që</w:t>
            </w:r>
            <w:r>
              <w:rPr>
                <w:rFonts w:eastAsia="MS Mincho"/>
              </w:rPr>
              <w:t xml:space="preserve"> përdoren për </w:t>
            </w:r>
            <w:r w:rsidRPr="00C74CF2">
              <w:rPr>
                <w:rFonts w:eastAsia="MS Mincho"/>
              </w:rPr>
              <w:t>ushtrimin e funksioneve në fush</w:t>
            </w:r>
            <w:r>
              <w:rPr>
                <w:rFonts w:eastAsia="MS Mincho"/>
              </w:rPr>
              <w:t>ë</w:t>
            </w:r>
            <w:r w:rsidRPr="00C74CF2">
              <w:rPr>
                <w:rFonts w:eastAsia="MS Mincho"/>
              </w:rPr>
              <w:t>n e bujqësisë dhe të ushqimit (kanale</w:t>
            </w:r>
            <w:r>
              <w:rPr>
                <w:rFonts w:eastAsia="MS Mincho"/>
              </w:rPr>
              <w:t xml:space="preserve"> të </w:t>
            </w:r>
            <w:r w:rsidRPr="00C74CF2">
              <w:rPr>
                <w:rFonts w:eastAsia="MS Mincho"/>
              </w:rPr>
              <w:t>treta dhe toka</w:t>
            </w:r>
            <w:r>
              <w:rPr>
                <w:rFonts w:eastAsia="MS Mincho"/>
              </w:rPr>
              <w:t xml:space="preserve"> jo</w:t>
            </w:r>
            <w:r w:rsidRPr="00C74CF2">
              <w:rPr>
                <w:rFonts w:eastAsia="MS Mincho"/>
              </w:rPr>
              <w:t xml:space="preserve">produktive) 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C74CF2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C74CF2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C74CF2">
              <w:rPr>
                <w:rFonts w:eastAsia="MS Mincho"/>
              </w:rPr>
              <w:t xml:space="preserve">si </w:t>
            </w:r>
          </w:p>
        </w:tc>
      </w:tr>
      <w:tr w:rsidR="000C3E32" w:rsidRPr="00C74CF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0C3E32" w:rsidRPr="00C74CF2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 xml:space="preserve">384 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616455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 w:rsidRPr="00616455">
              <w:rPr>
                <w:rFonts w:eastAsia="MS Mincho"/>
              </w:rPr>
              <w:t>Prona që përdoren për ushtrimin e funksioneve në fushën e ndri</w:t>
            </w:r>
            <w:r>
              <w:rPr>
                <w:rFonts w:eastAsia="MS Mincho"/>
              </w:rPr>
              <w:t>ç</w:t>
            </w:r>
            <w:r w:rsidRPr="00616455">
              <w:rPr>
                <w:rFonts w:eastAsia="MS Mincho"/>
              </w:rPr>
              <w:t xml:space="preserve">imit publik 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C74CF2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C74CF2">
              <w:rPr>
                <w:rFonts w:eastAsia="MS Mincho"/>
              </w:rPr>
              <w:t xml:space="preserve"> pronësi </w:t>
            </w:r>
          </w:p>
        </w:tc>
      </w:tr>
      <w:tr w:rsidR="000C3E32" w:rsidRPr="00C74CF2">
        <w:tc>
          <w:tcPr>
            <w:tcW w:w="2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0C3E32" w:rsidRPr="00DB0410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 w:rsidRPr="00DB0410">
              <w:rPr>
                <w:rFonts w:eastAsia="MS Mincho"/>
              </w:rPr>
              <w:t xml:space="preserve">314-316 </w:t>
            </w:r>
          </w:p>
        </w:tc>
        <w:tc>
          <w:tcPr>
            <w:tcW w:w="483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DB0410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 w:rsidRPr="00DB0410">
              <w:rPr>
                <w:rFonts w:eastAsia="MS Mincho"/>
              </w:rPr>
              <w:t>P</w:t>
            </w:r>
            <w:r>
              <w:rPr>
                <w:rFonts w:eastAsia="MS Mincho"/>
              </w:rPr>
              <w:t>rona që përdoren në fushën e ujë</w:t>
            </w:r>
            <w:r w:rsidRPr="00DB0410">
              <w:rPr>
                <w:rFonts w:eastAsia="MS Mincho"/>
              </w:rPr>
              <w:t>sjell</w:t>
            </w:r>
            <w:r>
              <w:rPr>
                <w:rFonts w:eastAsia="MS Mincho"/>
              </w:rPr>
              <w:t>ë</w:t>
            </w:r>
            <w:r w:rsidRPr="00DB0410">
              <w:rPr>
                <w:rFonts w:eastAsia="MS Mincho"/>
              </w:rPr>
              <w:t>s-kanalizimeve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32" w:rsidRPr="00C74CF2" w:rsidRDefault="000C3E32" w:rsidP="000C3E32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C74CF2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C74CF2">
              <w:rPr>
                <w:rFonts w:eastAsia="MS Mincho"/>
              </w:rPr>
              <w:t xml:space="preserve">si </w:t>
            </w:r>
          </w:p>
        </w:tc>
      </w:tr>
    </w:tbl>
    <w:p w:rsidR="00155FB1" w:rsidRDefault="00155FB1"/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C3E32"/>
    <w:rsid w:val="000C3E32"/>
    <w:rsid w:val="00155FB1"/>
    <w:rsid w:val="00D60C8B"/>
    <w:rsid w:val="00F91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83E623-B55D-4ECE-9981-00458DE31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3E32"/>
    <w:rPr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0C3E32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C3E32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2019-03-16T18:53:00Z</dcterms:created>
  <dcterms:modified xsi:type="dcterms:W3CDTF">2019-03-16T18:53:00Z</dcterms:modified>
</cp:coreProperties>
</file>