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572" w:rsidRDefault="00783572" w:rsidP="00783572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2A22FE">
        <w:rPr>
          <w:rFonts w:eastAsia="MS Mincho"/>
        </w:rPr>
        <w:t xml:space="preserve">VENDIM </w:t>
      </w:r>
    </w:p>
    <w:p w:rsidR="00783572" w:rsidRDefault="00783572" w:rsidP="00783572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Nr.538</w:t>
      </w:r>
      <w:r w:rsidRPr="002A22FE">
        <w:rPr>
          <w:rFonts w:eastAsia="MS Mincho"/>
        </w:rPr>
        <w:t>,</w:t>
      </w:r>
      <w:r>
        <w:rPr>
          <w:rFonts w:eastAsia="MS Mincho"/>
        </w:rPr>
        <w:t xml:space="preserve"> </w:t>
      </w:r>
      <w:r w:rsidRPr="002A22FE">
        <w:rPr>
          <w:rFonts w:eastAsia="MS Mincho"/>
        </w:rPr>
        <w:t xml:space="preserve">datë 1.5.2008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</w:p>
    <w:p w:rsidR="00783572" w:rsidRPr="004F3F4D" w:rsidRDefault="00783572" w:rsidP="00783572">
      <w:pPr>
        <w:pStyle w:val="Titulli"/>
        <w:keepNext w:val="0"/>
        <w:rPr>
          <w:rFonts w:eastAsia="MS Mincho"/>
        </w:rPr>
      </w:pPr>
      <w:r w:rsidRPr="004F3F4D">
        <w:rPr>
          <w:rFonts w:eastAsia="MS Mincho"/>
        </w:rPr>
        <w:t>P</w:t>
      </w:r>
      <w:r>
        <w:rPr>
          <w:rFonts w:eastAsia="MS Mincho"/>
        </w:rPr>
        <w:t>ëR PËRCAKTIMIN E PAJISJEVE të VEç</w:t>
      </w:r>
      <w:r w:rsidRPr="004F3F4D">
        <w:rPr>
          <w:rFonts w:eastAsia="MS Mincho"/>
        </w:rPr>
        <w:t>ANTA, të NGJYRAVE DHE SHENJAVE për MJETET E POLICIS</w:t>
      </w:r>
      <w:r>
        <w:rPr>
          <w:rFonts w:eastAsia="MS Mincho"/>
        </w:rPr>
        <w:t>ë</w:t>
      </w:r>
      <w:r w:rsidRPr="004F3F4D">
        <w:rPr>
          <w:rFonts w:eastAsia="MS Mincho"/>
        </w:rPr>
        <w:t xml:space="preserve"> s</w:t>
      </w:r>
      <w:r>
        <w:rPr>
          <w:rFonts w:eastAsia="MS Mincho"/>
        </w:rPr>
        <w:t>ë</w:t>
      </w:r>
      <w:r w:rsidRPr="004F3F4D">
        <w:rPr>
          <w:rFonts w:eastAsia="MS Mincho"/>
        </w:rPr>
        <w:t xml:space="preserve"> SHTETIT </w:t>
      </w:r>
    </w:p>
    <w:p w:rsidR="00783572" w:rsidRPr="004F3F4D" w:rsidRDefault="00783572" w:rsidP="00783572">
      <w:pPr>
        <w:pStyle w:val="Paragrafi"/>
        <w:rPr>
          <w:rFonts w:eastAsia="MS Mincho"/>
          <w:lang w:val="en-GB"/>
        </w:rPr>
      </w:pPr>
    </w:p>
    <w:p w:rsidR="00783572" w:rsidRDefault="00783572" w:rsidP="00783572">
      <w:pPr>
        <w:pStyle w:val="BazLigjPropozues"/>
        <w:keepNext w:val="0"/>
        <w:rPr>
          <w:rFonts w:eastAsia="MS Mincho"/>
        </w:rPr>
      </w:pPr>
      <w:r w:rsidRPr="004F3F4D">
        <w:rPr>
          <w:rFonts w:eastAsia="MS Mincho"/>
        </w:rPr>
        <w:t>N</w:t>
      </w:r>
      <w:r>
        <w:rPr>
          <w:rFonts w:eastAsia="MS Mincho"/>
        </w:rPr>
        <w:t>ë</w:t>
      </w:r>
      <w:r w:rsidRPr="004F3F4D">
        <w:rPr>
          <w:rFonts w:eastAsia="MS Mincho"/>
        </w:rPr>
        <w:t xml:space="preserve"> mbështetje të nenit 100 të Kushtetutës dhe të pik</w:t>
      </w:r>
      <w:r>
        <w:rPr>
          <w:rFonts w:eastAsia="MS Mincho"/>
        </w:rPr>
        <w:t>ës 2 të nenit 5</w:t>
      </w:r>
      <w:r w:rsidRPr="004F3F4D">
        <w:rPr>
          <w:rFonts w:eastAsia="MS Mincho"/>
        </w:rPr>
        <w:t xml:space="preserve"> t</w:t>
      </w:r>
      <w:r>
        <w:rPr>
          <w:rFonts w:eastAsia="MS Mincho"/>
        </w:rPr>
        <w:t>ë ligjit nr.9749, datë 4.6.2007</w:t>
      </w:r>
      <w:r w:rsidRPr="004F3F4D">
        <w:rPr>
          <w:rFonts w:eastAsia="MS Mincho"/>
        </w:rPr>
        <w:t xml:space="preserve"> “P</w:t>
      </w:r>
      <w:r>
        <w:rPr>
          <w:rFonts w:eastAsia="MS Mincho"/>
        </w:rPr>
        <w:t>ë</w:t>
      </w:r>
      <w:r w:rsidRPr="004F3F4D">
        <w:rPr>
          <w:rFonts w:eastAsia="MS Mincho"/>
        </w:rPr>
        <w:t>r Policinë e Shtetit”, me propozimin e</w:t>
      </w:r>
      <w:r>
        <w:rPr>
          <w:rFonts w:eastAsia="MS Mincho"/>
        </w:rPr>
        <w:t xml:space="preserve"> Ministrit </w:t>
      </w:r>
      <w:r w:rsidRPr="004F3F4D">
        <w:rPr>
          <w:rFonts w:eastAsia="MS Mincho"/>
        </w:rPr>
        <w:t>të Brendshëm, Këshilli</w:t>
      </w:r>
      <w:r>
        <w:rPr>
          <w:rFonts w:eastAsia="MS Mincho"/>
        </w:rPr>
        <w:t xml:space="preserve"> i </w:t>
      </w:r>
      <w:r w:rsidRPr="004F3F4D">
        <w:rPr>
          <w:rFonts w:eastAsia="MS Mincho"/>
        </w:rPr>
        <w:t xml:space="preserve">Ministrave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</w:p>
    <w:p w:rsidR="00783572" w:rsidRDefault="00783572" w:rsidP="00783572">
      <w:pPr>
        <w:pStyle w:val="VENDOSI"/>
        <w:keepNext w:val="0"/>
        <w:rPr>
          <w:rFonts w:eastAsia="MS Mincho"/>
        </w:rPr>
      </w:pPr>
      <w:r w:rsidRPr="004F3F4D">
        <w:rPr>
          <w:rFonts w:eastAsia="MS Mincho"/>
        </w:rPr>
        <w:t xml:space="preserve">VENDOSI: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>1. Policia e Shtetit p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rdor mjetet e saj lëvizëse, të uniformuara dhe të pauniformuara, të ndara në: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a) mjete tokësore;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b) mjete ujore;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c) mjete ajrore.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>2. Mjetet e uniformuara, në p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rdorim të strukturave dhe punonjësve të Policisë së Shtetit </w:t>
      </w:r>
      <w:r>
        <w:rPr>
          <w:rFonts w:eastAsia="MS Mincho"/>
          <w:lang w:val="en-GB"/>
        </w:rPr>
        <w:t>k</w:t>
      </w:r>
      <w:r w:rsidRPr="004F3F4D">
        <w:rPr>
          <w:rFonts w:eastAsia="MS Mincho"/>
          <w:lang w:val="en-GB"/>
        </w:rPr>
        <w:t>an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: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a) </w:t>
      </w:r>
      <w:r>
        <w:rPr>
          <w:rFonts w:eastAsia="MS Mincho"/>
          <w:lang w:val="en-GB"/>
        </w:rPr>
        <w:t>n</w:t>
      </w:r>
      <w:r w:rsidRPr="004F3F4D">
        <w:rPr>
          <w:rFonts w:eastAsia="MS Mincho"/>
          <w:lang w:val="en-GB"/>
        </w:rPr>
        <w:t xml:space="preserve">gjyrë blu të errët;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b) </w:t>
      </w:r>
      <w:r>
        <w:rPr>
          <w:rFonts w:eastAsia="MS Mincho"/>
          <w:lang w:val="en-GB"/>
        </w:rPr>
        <w:t>t</w:t>
      </w:r>
      <w:r w:rsidRPr="004F3F4D">
        <w:rPr>
          <w:rFonts w:eastAsia="MS Mincho"/>
          <w:lang w:val="en-GB"/>
        </w:rPr>
        <w:t>arg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n me fjalët </w:t>
      </w:r>
      <w:r>
        <w:rPr>
          <w:rFonts w:eastAsia="MS Mincho"/>
          <w:lang w:val="en-GB"/>
        </w:rPr>
        <w:t>“</w:t>
      </w:r>
      <w:r w:rsidRPr="004F3F4D">
        <w:rPr>
          <w:rFonts w:eastAsia="MS Mincho"/>
          <w:lang w:val="en-GB"/>
        </w:rPr>
        <w:t>POLICIA” dhe numrin, në përputhje me kërkesat e Kodit Rrugor të Republik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>s së Shqipëris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; </w:t>
      </w:r>
    </w:p>
    <w:p w:rsidR="00783572" w:rsidRDefault="00783572" w:rsidP="00783572">
      <w:pPr>
        <w:pStyle w:val="Paragrafi"/>
        <w:rPr>
          <w:rFonts w:eastAsia="MS Mincho"/>
          <w:lang w:val="en-GB"/>
        </w:rPr>
      </w:pPr>
      <w:r w:rsidRPr="004F3F4D">
        <w:rPr>
          <w:rFonts w:eastAsia="MS Mincho"/>
          <w:lang w:val="en-GB"/>
        </w:rPr>
        <w:t xml:space="preserve">c) </w:t>
      </w:r>
      <w:r>
        <w:rPr>
          <w:rFonts w:eastAsia="MS Mincho"/>
          <w:lang w:val="en-GB"/>
        </w:rPr>
        <w:t>l</w:t>
      </w:r>
      <w:r w:rsidRPr="004F3F4D">
        <w:rPr>
          <w:rFonts w:eastAsia="MS Mincho"/>
          <w:lang w:val="en-GB"/>
        </w:rPr>
        <w:t>ogon e Policisë s</w:t>
      </w:r>
      <w:r>
        <w:rPr>
          <w:rFonts w:eastAsia="MS Mincho"/>
          <w:lang w:val="en-GB"/>
        </w:rPr>
        <w:t>ë</w:t>
      </w:r>
      <w:r w:rsidRPr="004F3F4D">
        <w:rPr>
          <w:rFonts w:eastAsia="MS Mincho"/>
          <w:lang w:val="en-GB"/>
        </w:rPr>
        <w:t xml:space="preserve"> Shtetit, të vendosur në </w:t>
      </w:r>
      <w:r>
        <w:rPr>
          <w:rFonts w:eastAsia="MS Mincho"/>
          <w:lang w:val="en-GB"/>
        </w:rPr>
        <w:t>ç</w:t>
      </w:r>
      <w:r w:rsidRPr="004F3F4D">
        <w:rPr>
          <w:rFonts w:eastAsia="MS Mincho"/>
          <w:lang w:val="en-GB"/>
        </w:rPr>
        <w:t xml:space="preserve">do anë të dukshme të mjetit, dhe numrin e telefonit; </w:t>
      </w:r>
    </w:p>
    <w:p w:rsidR="00783572" w:rsidRPr="00ED30D8" w:rsidRDefault="00783572" w:rsidP="00783572">
      <w:pPr>
        <w:pStyle w:val="Paragrafi"/>
        <w:rPr>
          <w:rFonts w:eastAsia="MS Mincho"/>
          <w:lang w:val="it-IT"/>
        </w:rPr>
      </w:pPr>
      <w:r w:rsidRPr="00ED30D8">
        <w:rPr>
          <w:rFonts w:eastAsia="MS Mincho"/>
          <w:lang w:val="it-IT"/>
        </w:rPr>
        <w:t xml:space="preserve">ç) pajisjet sinjalizuese, ndriçuese e zanore (sirena).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Ngjyra, targat dhe logoja në mjetet e uniformuara të Policisë së Shtetit janë të njëjta.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3. Mjetet e pauniformuara, në përdorim të strukturave dhe punonjësve të Policisë së Shtetit, kanë logon dhe targën </w:t>
      </w:r>
      <w:r>
        <w:rPr>
          <w:rFonts w:eastAsia="MS Mincho"/>
          <w:lang w:val="it-IT"/>
        </w:rPr>
        <w:t>“</w:t>
      </w:r>
      <w:r w:rsidRPr="00E932FB">
        <w:rPr>
          <w:rFonts w:eastAsia="MS Mincho"/>
          <w:lang w:val="it-IT"/>
        </w:rPr>
        <w:t xml:space="preserve">POLICIA”, të lëvizshme.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4. Të gjitha mjetet e Policisë së Shtetit kanë pajisje të veçanta, të domosdoshme për sigurimin e jetës dhe realizimin e detyrës.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5. Drejtori i Përgjithshëm i Policisë së Shtetit miraton: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>
        <w:rPr>
          <w:rFonts w:eastAsia="MS Mincho"/>
          <w:lang w:val="it-IT"/>
        </w:rPr>
        <w:t>a) s</w:t>
      </w:r>
      <w:r w:rsidRPr="00E932FB">
        <w:rPr>
          <w:rFonts w:eastAsia="MS Mincho"/>
          <w:lang w:val="it-IT"/>
        </w:rPr>
        <w:t xml:space="preserve">trukturat e Policisë së Shtetit, që do të përdorin mjete, të uniformuara dhe të pauniformuara në funksion të detyrës;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b) llojet, sasinë dhe afatin e përdorimit të pajisjeve, që do të kenë mjetet e Policisë së Shtetit, sipas funksionit që ato do të përdoren;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c) rregulloren e përdorimit të mjeteve dhe të pajisjeve, për struktura të veçanta të Policisë së Shtetit. </w:t>
      </w:r>
    </w:p>
    <w:p w:rsidR="00783572" w:rsidRPr="00E932FB" w:rsidRDefault="00783572" w:rsidP="00783572">
      <w:pPr>
        <w:pStyle w:val="Paragrafi"/>
        <w:rPr>
          <w:rFonts w:eastAsia="MS Mincho"/>
          <w:lang w:val="it-IT"/>
        </w:rPr>
      </w:pPr>
      <w:r w:rsidRPr="00E932FB">
        <w:rPr>
          <w:rFonts w:eastAsia="MS Mincho"/>
          <w:lang w:val="it-IT"/>
        </w:rPr>
        <w:t xml:space="preserve">6. Çdo akt nënligjor, që bie në kundërshtim me këtë vendim, shfuqizohet. </w:t>
      </w:r>
    </w:p>
    <w:p w:rsidR="00783572" w:rsidRDefault="00783572" w:rsidP="00783572">
      <w:pPr>
        <w:pStyle w:val="Paragrafi"/>
        <w:rPr>
          <w:rFonts w:eastAsia="MS Mincho"/>
          <w:lang w:val="it-IT"/>
        </w:rPr>
      </w:pPr>
      <w:r w:rsidRPr="004F3F4D">
        <w:rPr>
          <w:rFonts w:eastAsia="MS Mincho"/>
          <w:lang w:val="it-IT"/>
        </w:rPr>
        <w:t>7. Ngarkohet Ministria e Brendshme për zbatimin e këtij vendimi.</w:t>
      </w:r>
    </w:p>
    <w:p w:rsidR="00783572" w:rsidRPr="004F3F4D" w:rsidRDefault="00783572" w:rsidP="00783572">
      <w:pPr>
        <w:pStyle w:val="Paragrafi"/>
        <w:rPr>
          <w:rFonts w:eastAsia="MS Mincho"/>
          <w:lang w:val="it-IT"/>
        </w:rPr>
      </w:pPr>
      <w:r w:rsidRPr="004F3F4D">
        <w:rPr>
          <w:rFonts w:eastAsia="MS Mincho"/>
          <w:lang w:val="it-IT"/>
        </w:rPr>
        <w:t>Ky ven</w:t>
      </w:r>
      <w:r>
        <w:rPr>
          <w:rFonts w:eastAsia="MS Mincho"/>
          <w:lang w:val="it-IT"/>
        </w:rPr>
        <w:t xml:space="preserve">dim hyn në fuqi pas botimit në </w:t>
      </w:r>
      <w:r w:rsidRPr="004F3F4D">
        <w:rPr>
          <w:rFonts w:eastAsia="MS Mincho"/>
          <w:lang w:val="it-IT"/>
        </w:rPr>
        <w:t xml:space="preserve">Fletoren Zyrtare. </w:t>
      </w:r>
    </w:p>
    <w:p w:rsidR="00783572" w:rsidRPr="002A693D" w:rsidRDefault="00783572" w:rsidP="00783572">
      <w:pPr>
        <w:pStyle w:val="Paragrafi"/>
        <w:rPr>
          <w:rFonts w:eastAsia="MS Mincho"/>
          <w:lang w:val="it-IT"/>
        </w:rPr>
      </w:pPr>
    </w:p>
    <w:p w:rsidR="00783572" w:rsidRPr="003B12D4" w:rsidRDefault="00783572" w:rsidP="00783572">
      <w:pPr>
        <w:pStyle w:val="Autoriteti"/>
        <w:keepNext w:val="0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Kryeministri</w:t>
      </w:r>
    </w:p>
    <w:p w:rsidR="00783572" w:rsidRPr="003B12D4" w:rsidRDefault="00783572" w:rsidP="00783572">
      <w:pPr>
        <w:pStyle w:val="AutoritetiEmer"/>
        <w:rPr>
          <w:rFonts w:eastAsia="MS Mincho"/>
          <w:lang w:val="it-IT"/>
        </w:rPr>
      </w:pPr>
      <w:r w:rsidRPr="003B12D4">
        <w:rPr>
          <w:rFonts w:eastAsia="MS Mincho"/>
          <w:lang w:val="it-IT"/>
        </w:rPr>
        <w:t>Sali Berisha</w:t>
      </w:r>
    </w:p>
    <w:sectPr w:rsidR="00783572" w:rsidRPr="003B12D4" w:rsidSect="00783572">
      <w:pgSz w:w="11907" w:h="16840" w:code="9"/>
      <w:pgMar w:top="1418" w:right="1418" w:bottom="1418" w:left="1418" w:header="1304" w:footer="1134" w:gutter="0"/>
      <w:pgNumType w:start="316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541C7">
      <w:r>
        <w:separator/>
      </w:r>
    </w:p>
  </w:endnote>
  <w:endnote w:type="continuationSeparator" w:id="0">
    <w:p w:rsidR="00000000" w:rsidRDefault="00D5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541C7">
      <w:r>
        <w:separator/>
      </w:r>
    </w:p>
  </w:footnote>
  <w:footnote w:type="continuationSeparator" w:id="0">
    <w:p w:rsidR="00000000" w:rsidRDefault="00D54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3572"/>
    <w:rsid w:val="00155FB1"/>
    <w:rsid w:val="00783572"/>
    <w:rsid w:val="00D541C7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F3DB7-7A9B-473E-BB29-87E8C7ADB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783572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357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2019-03-16T18:53:00Z</dcterms:created>
  <dcterms:modified xsi:type="dcterms:W3CDTF">2019-03-16T18:53:00Z</dcterms:modified>
</cp:coreProperties>
</file>