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796" w:rsidRDefault="00414796" w:rsidP="00414796">
      <w:pPr>
        <w:pStyle w:val="Akti"/>
      </w:pPr>
      <w:bookmarkStart w:id="0" w:name="_GoBack"/>
      <w:bookmarkEnd w:id="0"/>
      <w:r>
        <w:t>Vendim</w:t>
      </w:r>
    </w:p>
    <w:p w:rsidR="00414796" w:rsidRDefault="00414796" w:rsidP="00414796">
      <w:pPr>
        <w:pStyle w:val="NumriData"/>
      </w:pPr>
      <w:r>
        <w:t>Nr.547, datë 1.5.2008</w:t>
      </w:r>
    </w:p>
    <w:p w:rsidR="00414796" w:rsidRDefault="00414796" w:rsidP="00414796">
      <w:pPr>
        <w:pStyle w:val="Paragrafi"/>
      </w:pPr>
    </w:p>
    <w:p w:rsidR="00414796" w:rsidRDefault="00414796" w:rsidP="00414796">
      <w:pPr>
        <w:pStyle w:val="Titulli"/>
      </w:pPr>
      <w:r>
        <w:t>Për disa ndryshime dhe shtesa në vendimin nr.205, datë 13.4.1999 të Këshillit të Ministrave “Për dispozitat zbatuese të Kodit Doganor”, të ndryshuar</w:t>
      </w:r>
    </w:p>
    <w:p w:rsidR="00414796" w:rsidRDefault="00414796" w:rsidP="00414796">
      <w:pPr>
        <w:pStyle w:val="Paragrafi"/>
      </w:pPr>
    </w:p>
    <w:p w:rsidR="00414796" w:rsidRDefault="00414796" w:rsidP="00414796">
      <w:pPr>
        <w:pStyle w:val="BazLigjPropozues"/>
      </w:pPr>
      <w:r>
        <w:t>Në mbështetje të nenit 100 të Kushtetutës dhe të neneve 21, 82 e 199 të ligjit nr.8449, datë 27.1.1999 “Kodi Doganor i Republikës së Shqipërisë”, të ndryshuar, me propozimin e Ministrit të Financave, Këshilli i Ministrave</w:t>
      </w:r>
    </w:p>
    <w:p w:rsidR="00414796" w:rsidRDefault="00414796" w:rsidP="00414796">
      <w:pPr>
        <w:pStyle w:val="Paragrafi"/>
      </w:pPr>
    </w:p>
    <w:p w:rsidR="00414796" w:rsidRDefault="00414796" w:rsidP="00414796">
      <w:pPr>
        <w:pStyle w:val="VENDOSI"/>
      </w:pPr>
      <w:r>
        <w:t>Vendosi:</w:t>
      </w:r>
    </w:p>
    <w:p w:rsidR="00414796" w:rsidRDefault="00414796" w:rsidP="00414796">
      <w:pPr>
        <w:pStyle w:val="Paragrafi"/>
      </w:pPr>
    </w:p>
    <w:p w:rsidR="00414796" w:rsidRPr="00D600C1" w:rsidRDefault="00414796" w:rsidP="00414796">
      <w:pPr>
        <w:pStyle w:val="Paragrafi"/>
      </w:pPr>
      <w:r w:rsidRPr="00D600C1">
        <w:t>N</w:t>
      </w:r>
      <w:r>
        <w:t>ë</w:t>
      </w:r>
      <w:r w:rsidRPr="00D600C1">
        <w:t xml:space="preserve"> vendimin nr.205, dat</w:t>
      </w:r>
      <w:r>
        <w:t>ë</w:t>
      </w:r>
      <w:r w:rsidRPr="00D600C1">
        <w:t xml:space="preserve"> 13.4.1999 t</w:t>
      </w:r>
      <w:r>
        <w:t>ë</w:t>
      </w:r>
      <w:r w:rsidRPr="00D600C1">
        <w:t xml:space="preserve"> K</w:t>
      </w:r>
      <w:r>
        <w:t>ë</w:t>
      </w:r>
      <w:r w:rsidRPr="00D600C1">
        <w:t>shillit t</w:t>
      </w:r>
      <w:r>
        <w:t>ë</w:t>
      </w:r>
      <w:r w:rsidRPr="00D600C1">
        <w:t xml:space="preserve"> Ministrave, t</w:t>
      </w:r>
      <w:r>
        <w:t>ë</w:t>
      </w:r>
      <w:r w:rsidRPr="00D600C1">
        <w:t xml:space="preserve"> ndryshuar, b</w:t>
      </w:r>
      <w:r>
        <w:t>ë</w:t>
      </w:r>
      <w:r w:rsidRPr="00D600C1">
        <w:t>hen k</w:t>
      </w:r>
      <w:r>
        <w:t>ë</w:t>
      </w:r>
      <w:r w:rsidRPr="00D600C1">
        <w:t>to ndryshime dhe shtesa:</w:t>
      </w:r>
    </w:p>
    <w:p w:rsidR="00414796" w:rsidRPr="00D600C1" w:rsidRDefault="00414796" w:rsidP="00414796">
      <w:pPr>
        <w:pStyle w:val="Paragrafi"/>
      </w:pPr>
      <w:r w:rsidRPr="00D600C1">
        <w:t>1.</w:t>
      </w:r>
      <w:r>
        <w:t xml:space="preserve"> </w:t>
      </w:r>
      <w:r w:rsidRPr="00D600C1">
        <w:t>N</w:t>
      </w:r>
      <w:r>
        <w:t>ë</w:t>
      </w:r>
      <w:r w:rsidRPr="00D600C1">
        <w:t xml:space="preserve"> pjes</w:t>
      </w:r>
      <w:r>
        <w:t>ë</w:t>
      </w:r>
      <w:r w:rsidRPr="00D600C1">
        <w:t>n I, titulli I, kreu II, pika 2.5 ndryshohet, si m</w:t>
      </w:r>
      <w:r>
        <w:t>ë</w:t>
      </w:r>
      <w:r w:rsidRPr="00D600C1">
        <w:t xml:space="preserve"> posht</w:t>
      </w:r>
      <w:r>
        <w:t>ë</w:t>
      </w:r>
      <w:r w:rsidRPr="00D600C1">
        <w:t xml:space="preserve"> vijon:</w:t>
      </w:r>
    </w:p>
    <w:p w:rsidR="00414796" w:rsidRDefault="00414796" w:rsidP="00414796">
      <w:pPr>
        <w:pStyle w:val="Paragrafi"/>
      </w:pPr>
      <w:r>
        <w:t>“2.5  Për qëllime të pikave 118-120, të këtyre dispozitave:</w:t>
      </w:r>
    </w:p>
    <w:p w:rsidR="00414796" w:rsidRDefault="00414796" w:rsidP="00414796">
      <w:pPr>
        <w:pStyle w:val="Paragrafi"/>
      </w:pPr>
      <w:r>
        <w:t>A. Mallra, që cenojnë të drejtën e pronësisë intelektuale, janë:</w:t>
      </w:r>
    </w:p>
    <w:p w:rsidR="00414796" w:rsidRPr="00D600C1" w:rsidRDefault="00414796" w:rsidP="00414796">
      <w:pPr>
        <w:pStyle w:val="Paragrafi"/>
        <w:rPr>
          <w:lang w:val="de-DE"/>
        </w:rPr>
      </w:pPr>
      <w:r w:rsidRPr="00D600C1">
        <w:rPr>
          <w:lang w:val="de-DE"/>
        </w:rPr>
        <w:t>1.</w:t>
      </w:r>
      <w:r>
        <w:rPr>
          <w:lang w:val="de-DE"/>
        </w:rPr>
        <w:t xml:space="preserve"> Mallrat e fal</w:t>
      </w:r>
      <w:r w:rsidRPr="00D600C1">
        <w:rPr>
          <w:lang w:val="de-DE"/>
        </w:rPr>
        <w:t>sifikuara, q</w:t>
      </w:r>
      <w:r>
        <w:rPr>
          <w:lang w:val="de-DE"/>
        </w:rPr>
        <w:t>ë</w:t>
      </w:r>
      <w:r w:rsidRPr="00D600C1">
        <w:rPr>
          <w:lang w:val="de-DE"/>
        </w:rPr>
        <w:t xml:space="preserve"> jan</w:t>
      </w:r>
      <w:r>
        <w:rPr>
          <w:lang w:val="de-DE"/>
        </w:rPr>
        <w:t>ë</w:t>
      </w:r>
      <w:r w:rsidRPr="00D600C1">
        <w:rPr>
          <w:lang w:val="de-DE"/>
        </w:rPr>
        <w:t>:</w:t>
      </w:r>
    </w:p>
    <w:p w:rsidR="00414796" w:rsidRDefault="00414796" w:rsidP="00414796">
      <w:pPr>
        <w:pStyle w:val="Paragrafi"/>
        <w:rPr>
          <w:lang w:val="de-DE"/>
        </w:rPr>
      </w:pPr>
      <w:r>
        <w:rPr>
          <w:lang w:val="de-DE"/>
        </w:rPr>
        <w:t>i) mallrat, përfshirë edhe ambalazhimin e tyre, të cilat, pa lejen e mbajtësit të së drejtës, mbajnë një markë tregtare, identike me atë të regjistruar rregullisht për të njëjtat lloje mallrash ose që në thelb është e padallueshme nga kjo markë, duke cenuar të drejtat e mbajtësit të kësaj marke tregtare, sipas legjislacionit në fuqi;</w:t>
      </w:r>
    </w:p>
    <w:p w:rsidR="00414796" w:rsidRDefault="00414796" w:rsidP="00414796">
      <w:pPr>
        <w:pStyle w:val="Paragrafi"/>
        <w:rPr>
          <w:lang w:val="de-DE"/>
        </w:rPr>
      </w:pPr>
      <w:r>
        <w:rPr>
          <w:lang w:val="de-DE"/>
        </w:rPr>
        <w:t>ii) secila shenjë tjetër identifikuese, përfshirë edhe logon, etiketën, etiketën vetëngjitëse, fletëpalosjen, fletët ilustruese ose ndonjë dokument garancie, që mban shenja të tilla, edhe nëse paraqiten veçmas, në të njëjtat kushte të përmendura në pikën “i” të këtij neni.</w:t>
      </w:r>
    </w:p>
    <w:p w:rsidR="00414796" w:rsidRDefault="00414796" w:rsidP="00414796">
      <w:pPr>
        <w:pStyle w:val="Paragrafi"/>
        <w:rPr>
          <w:lang w:val="de-DE"/>
        </w:rPr>
      </w:pPr>
      <w:r>
        <w:rPr>
          <w:lang w:val="de-DE"/>
        </w:rPr>
        <w:t>iii) paketimet, që përmbajnë markën tregtare të një malli të falsifikuar, edhe në qoftë se paraqiten veçmas, por në të njëjtat kushte të përmendura në pikën “i” të këtij neni;</w:t>
      </w:r>
    </w:p>
    <w:p w:rsidR="00414796" w:rsidRDefault="00414796" w:rsidP="00414796">
      <w:pPr>
        <w:pStyle w:val="Paragrafi"/>
        <w:rPr>
          <w:lang w:val="de-DE"/>
        </w:rPr>
      </w:pPr>
      <w:r>
        <w:rPr>
          <w:lang w:val="de-DE"/>
        </w:rPr>
        <w:t>2. Mallrat pirate, që janë mallrat e prodhuara ose që përmbajnë kopje, të prodhuara pa pëlqimin e mbajtësit të së drejtës së autorit dhe të të drejtave të tjera, të lidhura me të, mbajtësit të së drejtës së disenjos, pavarësisht nëse janë regjistruar ose jo sipas legjislacionit kombëtar, ose të një personi të autorizuar nga mbajtësi i së drejtës në vendin e prodhimit, nëse nga prodhimi i këtyre kopjeve cenohet e drejta në fjalë, sipas legjislacionit shqiptar në fuqi.</w:t>
      </w:r>
    </w:p>
    <w:p w:rsidR="00414796" w:rsidRDefault="00414796" w:rsidP="00414796">
      <w:pPr>
        <w:pStyle w:val="Paragrafi"/>
        <w:rPr>
          <w:lang w:val="de-DE"/>
        </w:rPr>
      </w:pPr>
      <w:r>
        <w:rPr>
          <w:lang w:val="de-DE"/>
        </w:rPr>
        <w:t>3. Mallrat, që cenojnë një patentë, një certifikatë të mbrojtjes shtesë, një të drejtë të varieteteve bimore, treguesit gjeografikë.</w:t>
      </w:r>
    </w:p>
    <w:p w:rsidR="00414796" w:rsidRDefault="00414796" w:rsidP="00414796">
      <w:pPr>
        <w:pStyle w:val="Paragrafi"/>
        <w:rPr>
          <w:lang w:val="de-DE"/>
        </w:rPr>
      </w:pPr>
      <w:r>
        <w:rPr>
          <w:lang w:val="de-DE"/>
        </w:rPr>
        <w:t>4. Mallrat, që cenojnë të drejtën e pronësisë intelektuale, janë çdo stampë apo matricë e projektuar posaçërisht ose që është përshtatur për fabrikimin e një malli të tillë nëse nga përdorimi i këtyre modeleve a matricave cenohen të drejtat e mbajtësit të së drejtës në Republikën e Shqipërisë.</w:t>
      </w:r>
    </w:p>
    <w:p w:rsidR="00414796" w:rsidRPr="00E50EE9" w:rsidRDefault="00414796" w:rsidP="00414796">
      <w:pPr>
        <w:pStyle w:val="Paragrafi"/>
        <w:rPr>
          <w:lang w:val="de-DE"/>
        </w:rPr>
      </w:pPr>
      <w:r w:rsidRPr="00E50EE9">
        <w:rPr>
          <w:lang w:val="de-DE"/>
        </w:rPr>
        <w:t>B.</w:t>
      </w:r>
      <w:r>
        <w:rPr>
          <w:lang w:val="de-DE"/>
        </w:rPr>
        <w:t xml:space="preserve"> “</w:t>
      </w:r>
      <w:r w:rsidRPr="00E50EE9">
        <w:rPr>
          <w:lang w:val="de-DE"/>
        </w:rPr>
        <w:t>Mbajtësi i së drejtës</w:t>
      </w:r>
      <w:r>
        <w:rPr>
          <w:lang w:val="de-DE"/>
        </w:rPr>
        <w:t>”</w:t>
      </w:r>
      <w:r w:rsidRPr="00E50EE9">
        <w:rPr>
          <w:lang w:val="de-DE"/>
        </w:rPr>
        <w:t xml:space="preserve"> është:</w:t>
      </w:r>
    </w:p>
    <w:p w:rsidR="00414796" w:rsidRPr="00E50EE9" w:rsidRDefault="00414796" w:rsidP="00414796">
      <w:pPr>
        <w:pStyle w:val="Paragrafi"/>
        <w:rPr>
          <w:lang w:val="de-DE"/>
        </w:rPr>
      </w:pPr>
      <w:r w:rsidRPr="00E50EE9">
        <w:rPr>
          <w:lang w:val="de-DE"/>
        </w:rPr>
        <w:t>1.</w:t>
      </w:r>
      <w:r>
        <w:rPr>
          <w:lang w:val="de-DE"/>
        </w:rPr>
        <w:t xml:space="preserve"> </w:t>
      </w:r>
      <w:r w:rsidRPr="00E50EE9">
        <w:rPr>
          <w:lang w:val="de-DE"/>
        </w:rPr>
        <w:t>çdo person, juridik apo fizik, vendas apo i huaj,  i cili, në përputhje me ligjin, është mbajtës i një patente, disenjoje industriale, marke tregtare, emërtimi të origjinës, ndonjë certifikate mbrojtjeje shtesë, të drejt</w:t>
      </w:r>
      <w:r>
        <w:rPr>
          <w:lang w:val="de-DE"/>
        </w:rPr>
        <w:t>e</w:t>
      </w:r>
      <w:r w:rsidRPr="00E50EE9">
        <w:rPr>
          <w:lang w:val="de-DE"/>
        </w:rPr>
        <w:t xml:space="preserve"> autori ose i ndonjë të drejte tjetër të</w:t>
      </w:r>
      <w:r>
        <w:rPr>
          <w:lang w:val="de-DE"/>
        </w:rPr>
        <w:t xml:space="preserve"> ngjashme;</w:t>
      </w:r>
    </w:p>
    <w:p w:rsidR="00414796" w:rsidRPr="00E50EE9" w:rsidRDefault="00414796" w:rsidP="00414796">
      <w:pPr>
        <w:pStyle w:val="Paragrafi"/>
        <w:rPr>
          <w:lang w:val="de-DE"/>
        </w:rPr>
      </w:pPr>
      <w:r w:rsidRPr="00E50EE9">
        <w:rPr>
          <w:lang w:val="de-DE"/>
        </w:rPr>
        <w:t xml:space="preserve">2. çdo person tjetër, juridik apo fizik, vendas apo i huaj, i cili ka të drejtë të përdorë secilën prej të drejtave të pronësisë intelektuale, të përmendura në shkronjën </w:t>
      </w:r>
      <w:r>
        <w:rPr>
          <w:lang w:val="de-DE"/>
        </w:rPr>
        <w:t>“a”</w:t>
      </w:r>
      <w:r w:rsidRPr="00E50EE9">
        <w:rPr>
          <w:lang w:val="de-DE"/>
        </w:rPr>
        <w:t xml:space="preserve"> të këtij neni, apo çdo përfaqësues i mbajtësit të së drejtës ose personit, që ka të drejtën të përdorë secilën nga të drejtat e pronësisë intelektuale.</w:t>
      </w:r>
    </w:p>
    <w:p w:rsidR="00414796" w:rsidRPr="00E50EE9" w:rsidRDefault="00414796" w:rsidP="00414796">
      <w:pPr>
        <w:pStyle w:val="Paragrafi"/>
        <w:rPr>
          <w:lang w:val="de-DE"/>
        </w:rPr>
      </w:pPr>
      <w:r w:rsidRPr="00E50EE9">
        <w:rPr>
          <w:lang w:val="de-DE"/>
        </w:rPr>
        <w:t>C.</w:t>
      </w:r>
      <w:r>
        <w:rPr>
          <w:lang w:val="de-DE"/>
        </w:rPr>
        <w:t xml:space="preserve"> “</w:t>
      </w:r>
      <w:r w:rsidRPr="00E50EE9">
        <w:rPr>
          <w:lang w:val="de-DE"/>
        </w:rPr>
        <w:t>Dekl</w:t>
      </w:r>
      <w:r>
        <w:rPr>
          <w:lang w:val="de-DE"/>
        </w:rPr>
        <w:t>a</w:t>
      </w:r>
      <w:r w:rsidRPr="00E50EE9">
        <w:rPr>
          <w:lang w:val="de-DE"/>
        </w:rPr>
        <w:t>ratë për vendosje në qarkullim të lirë, eksport ose rieksport</w:t>
      </w:r>
      <w:r>
        <w:rPr>
          <w:lang w:val="de-DE"/>
        </w:rPr>
        <w:t>”</w:t>
      </w:r>
      <w:r w:rsidRPr="00E50EE9">
        <w:rPr>
          <w:lang w:val="de-DE"/>
        </w:rPr>
        <w:t>, nënkupton deklaratat e bëra në pë</w:t>
      </w:r>
      <w:r>
        <w:rPr>
          <w:lang w:val="de-DE"/>
        </w:rPr>
        <w:t>rputhje me nenin 86</w:t>
      </w:r>
      <w:r w:rsidRPr="00E50EE9">
        <w:rPr>
          <w:lang w:val="de-DE"/>
        </w:rPr>
        <w:t xml:space="preserve"> të</w:t>
      </w:r>
      <w:r>
        <w:rPr>
          <w:lang w:val="de-DE"/>
        </w:rPr>
        <w:t xml:space="preserve"> Ko</w:t>
      </w:r>
      <w:r w:rsidRPr="00E50EE9">
        <w:rPr>
          <w:lang w:val="de-DE"/>
        </w:rPr>
        <w:t>dit Doganor.</w:t>
      </w:r>
      <w:r>
        <w:rPr>
          <w:lang w:val="de-DE"/>
        </w:rPr>
        <w:t>”</w:t>
      </w:r>
      <w:r w:rsidRPr="00E50EE9">
        <w:rPr>
          <w:lang w:val="de-DE"/>
        </w:rPr>
        <w:t>.</w:t>
      </w:r>
    </w:p>
    <w:p w:rsidR="00414796" w:rsidRPr="00E50EE9" w:rsidRDefault="00414796" w:rsidP="00414796">
      <w:pPr>
        <w:pStyle w:val="Paragrafi"/>
        <w:rPr>
          <w:lang w:val="de-DE"/>
        </w:rPr>
      </w:pPr>
      <w:r w:rsidRPr="00E50EE9">
        <w:rPr>
          <w:lang w:val="de-DE"/>
        </w:rPr>
        <w:t>2.</w:t>
      </w:r>
      <w:r>
        <w:rPr>
          <w:lang w:val="de-DE"/>
        </w:rPr>
        <w:t xml:space="preserve"> </w:t>
      </w:r>
      <w:r w:rsidRPr="00E50EE9">
        <w:rPr>
          <w:lang w:val="de-DE"/>
        </w:rPr>
        <w:t>Në pjesën I,</w:t>
      </w:r>
      <w:r>
        <w:rPr>
          <w:lang w:val="de-DE"/>
        </w:rPr>
        <w:t xml:space="preserve"> titull</w:t>
      </w:r>
      <w:r w:rsidRPr="00E50EE9">
        <w:rPr>
          <w:lang w:val="de-DE"/>
        </w:rPr>
        <w:t>i 3, kreu IV, bëhen këto shtesa e ndryshime:</w:t>
      </w:r>
    </w:p>
    <w:p w:rsidR="00414796" w:rsidRPr="00E50EE9" w:rsidRDefault="00414796" w:rsidP="00414796">
      <w:pPr>
        <w:pStyle w:val="Paragrafi"/>
        <w:rPr>
          <w:lang w:val="de-DE"/>
        </w:rPr>
      </w:pPr>
      <w:r w:rsidRPr="00E50EE9">
        <w:rPr>
          <w:lang w:val="de-DE"/>
        </w:rPr>
        <w:t>a)</w:t>
      </w:r>
      <w:r>
        <w:rPr>
          <w:lang w:val="de-DE"/>
        </w:rPr>
        <w:t xml:space="preserve"> </w:t>
      </w:r>
      <w:r w:rsidRPr="00E50EE9">
        <w:rPr>
          <w:lang w:val="de-DE"/>
        </w:rPr>
        <w:t xml:space="preserve">Titulli </w:t>
      </w:r>
      <w:r>
        <w:rPr>
          <w:lang w:val="de-DE"/>
        </w:rPr>
        <w:t>“</w:t>
      </w:r>
      <w:r w:rsidRPr="00E50EE9">
        <w:rPr>
          <w:lang w:val="de-DE"/>
        </w:rPr>
        <w:t>Vlefshmëria ligjore e informacionit tarifor të detyrueshëm</w:t>
      </w:r>
      <w:r>
        <w:rPr>
          <w:lang w:val="de-DE"/>
        </w:rPr>
        <w:t>”</w:t>
      </w:r>
      <w:r w:rsidRPr="00E50EE9">
        <w:rPr>
          <w:lang w:val="de-DE"/>
        </w:rPr>
        <w:t xml:space="preserve"> ndryshohet, si më poshtë vijon:</w:t>
      </w:r>
    </w:p>
    <w:p w:rsidR="00414796" w:rsidRDefault="00414796" w:rsidP="00414796">
      <w:pPr>
        <w:pStyle w:val="Paragrafi"/>
      </w:pPr>
      <w:r>
        <w:t>“Vlefshmëria ligjore e informacionit tarifor të detyrueshëm dhe informacioni detyrues i origjinës”.</w:t>
      </w:r>
    </w:p>
    <w:p w:rsidR="00414796" w:rsidRPr="00E50EE9" w:rsidRDefault="00414796" w:rsidP="00414796">
      <w:pPr>
        <w:pStyle w:val="Paragrafi"/>
      </w:pPr>
      <w:r w:rsidRPr="00E50EE9">
        <w:t>b)</w:t>
      </w:r>
      <w:r>
        <w:t xml:space="preserve"> </w:t>
      </w:r>
      <w:r w:rsidRPr="00E50EE9">
        <w:t>Pas pikës 29.2 shtohen pikat 29.3 e 29.4 me këtë përmbajtje:</w:t>
      </w:r>
    </w:p>
    <w:p w:rsidR="00414796" w:rsidRPr="00E50EE9" w:rsidRDefault="00414796" w:rsidP="00414796">
      <w:pPr>
        <w:pStyle w:val="Paragrafi"/>
      </w:pPr>
      <w:r>
        <w:t xml:space="preserve">“29.3 </w:t>
      </w:r>
      <w:r w:rsidRPr="00E50EE9">
        <w:t xml:space="preserve">Mbajtësi i informacionit, i cili pushon së qeni i vlefshëm, sipas nenit 22/5/b, c, të Kodit, </w:t>
      </w:r>
      <w:r w:rsidRPr="00E50EE9">
        <w:lastRenderedPageBreak/>
        <w:t>mund ta përdorë atë informacion për një periudhë gjashtëmujore nga data e përcaktuar në pikën 29.2, me kusht që të ketë përfunduar kontrata e detyrueshme për blerjen ose shitjen e mallrave në fjalë</w:t>
      </w:r>
      <w:r>
        <w:t>, ba</w:t>
      </w:r>
      <w:r w:rsidRPr="00E50EE9">
        <w:t>z</w:t>
      </w:r>
      <w:r>
        <w:t>u</w:t>
      </w:r>
      <w:r w:rsidRPr="00E50EE9">
        <w:t>ar në informacionin e detyrueshëm, përpara miratimit të masës në fjalë. Megjithatë, në rast të produkteve, për të cilat është paraqitur një certifikatë importi, eksporti ose e përcaktuar paraprakisht, gjatë kryerjes së formali</w:t>
      </w:r>
      <w:r>
        <w:t xml:space="preserve">teteve doganore periudha </w:t>
      </w:r>
      <w:r w:rsidRPr="00E50EE9">
        <w:t>gjashtëmujore zëvendësohet me periudhën e vlefshmërisë së certifikatës.</w:t>
      </w:r>
    </w:p>
    <w:p w:rsidR="00414796" w:rsidRPr="00E50EE9" w:rsidRDefault="00414796" w:rsidP="00414796">
      <w:pPr>
        <w:pStyle w:val="Paragrafi"/>
      </w:pPr>
      <w:r w:rsidRPr="00E50EE9">
        <w:t>Në rastet e parashikuara në nenin 22/5/a, të Kodit, aktet, ligjore ose nënligjore, mund të përcaktojnë një periudhë, gjatë së cilës do të zbatohet nënparagrafi i parë.</w:t>
      </w:r>
    </w:p>
    <w:p w:rsidR="00414796" w:rsidRPr="00E50EE9" w:rsidRDefault="00414796" w:rsidP="00414796">
      <w:pPr>
        <w:pStyle w:val="Paragrafi"/>
      </w:pPr>
      <w:r w:rsidRPr="00E50EE9">
        <w:t>Klasifikimi tarifor në informacionin e detyrueshëm mund të zbatohet në kushtet e parashikuara në pikën 29.3, vetëm për që</w:t>
      </w:r>
      <w:r>
        <w:t>llime</w:t>
      </w:r>
      <w:r w:rsidRPr="00E50EE9">
        <w:t>:</w:t>
      </w:r>
    </w:p>
    <w:p w:rsidR="00414796" w:rsidRPr="008F0C15" w:rsidRDefault="00414796" w:rsidP="00414796">
      <w:pPr>
        <w:pStyle w:val="Paragrafi"/>
      </w:pPr>
      <w:r w:rsidRPr="008F0C15">
        <w:t>i)</w:t>
      </w:r>
      <w:r>
        <w:t xml:space="preserve"> të </w:t>
      </w:r>
      <w:r w:rsidRPr="008F0C15">
        <w:t>llogaritjes s</w:t>
      </w:r>
      <w:r>
        <w:t>ë</w:t>
      </w:r>
      <w:r w:rsidRPr="008F0C15">
        <w:t xml:space="preserve"> detyrimeve t</w:t>
      </w:r>
      <w:r>
        <w:t>ë</w:t>
      </w:r>
      <w:r w:rsidRPr="008F0C15">
        <w:t xml:space="preserve"> eksportit ose importit;</w:t>
      </w:r>
    </w:p>
    <w:p w:rsidR="00414796" w:rsidRPr="008F0C15" w:rsidRDefault="00414796" w:rsidP="00414796">
      <w:pPr>
        <w:pStyle w:val="Paragrafi"/>
      </w:pPr>
      <w:r w:rsidRPr="008F0C15">
        <w:t>ii)</w:t>
      </w:r>
      <w:r>
        <w:t xml:space="preserve"> të </w:t>
      </w:r>
      <w:r w:rsidRPr="008F0C15">
        <w:t>p</w:t>
      </w:r>
      <w:r>
        <w:t>ë</w:t>
      </w:r>
      <w:r w:rsidRPr="008F0C15">
        <w:t>rllogaritjes s</w:t>
      </w:r>
      <w:r>
        <w:t>ë</w:t>
      </w:r>
      <w:r w:rsidRPr="008F0C15">
        <w:t xml:space="preserve"> rimbursimeve t</w:t>
      </w:r>
      <w:r>
        <w:t>ë</w:t>
      </w:r>
      <w:r w:rsidRPr="008F0C15">
        <w:t xml:space="preserve"> eksportit dhe t</w:t>
      </w:r>
      <w:r>
        <w:t>ë</w:t>
      </w:r>
      <w:r w:rsidRPr="008F0C15">
        <w:t xml:space="preserve"> çdo lloj shumash t</w:t>
      </w:r>
      <w:r>
        <w:t>ë</w:t>
      </w:r>
      <w:r w:rsidRPr="008F0C15">
        <w:t xml:space="preserve"> tjera t</w:t>
      </w:r>
      <w:r>
        <w:t>ë</w:t>
      </w:r>
      <w:r w:rsidRPr="008F0C15">
        <w:t xml:space="preserve"> l</w:t>
      </w:r>
      <w:r>
        <w:t>ë</w:t>
      </w:r>
      <w:r w:rsidRPr="008F0C15">
        <w:t>shuara p</w:t>
      </w:r>
      <w:r>
        <w:t>ë</w:t>
      </w:r>
      <w:r w:rsidRPr="008F0C15">
        <w:t>r importe ose eksporte, si pjes</w:t>
      </w:r>
      <w:r>
        <w:t>ë</w:t>
      </w:r>
      <w:r w:rsidRPr="008F0C15">
        <w:t xml:space="preserve"> e politik</w:t>
      </w:r>
      <w:r>
        <w:t>ë</w:t>
      </w:r>
      <w:r w:rsidRPr="008F0C15">
        <w:t>s s</w:t>
      </w:r>
      <w:r>
        <w:t>ë</w:t>
      </w:r>
      <w:r w:rsidRPr="008F0C15">
        <w:t xml:space="preserve"> p</w:t>
      </w:r>
      <w:r>
        <w:t>ë</w:t>
      </w:r>
      <w:r w:rsidRPr="008F0C15">
        <w:t>rbashk</w:t>
      </w:r>
      <w:r>
        <w:t>ë</w:t>
      </w:r>
      <w:r w:rsidRPr="008F0C15">
        <w:t>t bujq</w:t>
      </w:r>
      <w:r>
        <w:t>ë</w:t>
      </w:r>
      <w:r w:rsidRPr="008F0C15">
        <w:t>sore;</w:t>
      </w:r>
    </w:p>
    <w:p w:rsidR="00414796" w:rsidRDefault="00414796" w:rsidP="00414796">
      <w:pPr>
        <w:pStyle w:val="Paragrafi"/>
      </w:pPr>
      <w:r>
        <w:t>iii) të përdorimit të certifikatave të importit, eksportit ose të përcaktuara paraprakisht, të cilat dorëzohen kur kryhen formalitetet për pranimin e deklaratës doganore për mallrat në fjalë, me kusht që certifikata të tilla të jenë lëshuar bazuar në informacionin në fjalë.</w:t>
      </w:r>
    </w:p>
    <w:p w:rsidR="00414796" w:rsidRPr="00E50EE9" w:rsidRDefault="00414796" w:rsidP="00414796">
      <w:pPr>
        <w:pStyle w:val="Paragrafi"/>
        <w:rPr>
          <w:lang w:val="de-DE"/>
        </w:rPr>
      </w:pPr>
      <w:r w:rsidRPr="00E50EE9">
        <w:rPr>
          <w:lang w:val="de-DE"/>
        </w:rPr>
        <w:t>29.4 Autoritetet doganore, kundrejt kërkesës me shkrim, japin informacion detyrues të origjinës.</w:t>
      </w:r>
    </w:p>
    <w:p w:rsidR="00414796" w:rsidRPr="00E50EE9" w:rsidRDefault="00414796" w:rsidP="00414796">
      <w:pPr>
        <w:pStyle w:val="Paragrafi"/>
        <w:rPr>
          <w:lang w:val="de-DE"/>
        </w:rPr>
      </w:pPr>
      <w:r w:rsidRPr="00E50EE9">
        <w:rPr>
          <w:lang w:val="de-DE"/>
        </w:rPr>
        <w:t>1)</w:t>
      </w:r>
      <w:r>
        <w:rPr>
          <w:lang w:val="de-DE"/>
        </w:rPr>
        <w:t xml:space="preserve"> </w:t>
      </w:r>
      <w:r w:rsidRPr="00E50EE9">
        <w:rPr>
          <w:lang w:val="de-DE"/>
        </w:rPr>
        <w:t>Informacioni detyrues i origjinës do të jetë i detyrueshëm për autoritetet doganore, si edhe për mbajtësin e informacionit vetëm për përcaktimin e origjinës së mallrave. Informacioni detyrues i origjinës do të jetë detyrues për autoritetet doganore vetëm për mallrat, formalitetet doganore të të cilave kanë përfunduar pas datës, në të cilën informacioni është dhënë nga ata.</w:t>
      </w:r>
    </w:p>
    <w:p w:rsidR="00414796" w:rsidRPr="00E50EE9" w:rsidRDefault="00414796" w:rsidP="00414796">
      <w:pPr>
        <w:pStyle w:val="Paragrafi"/>
        <w:rPr>
          <w:lang w:val="de-DE"/>
        </w:rPr>
      </w:pPr>
      <w:r w:rsidRPr="00E50EE9">
        <w:rPr>
          <w:lang w:val="de-DE"/>
        </w:rPr>
        <w:t>2)</w:t>
      </w:r>
      <w:r>
        <w:rPr>
          <w:lang w:val="de-DE"/>
        </w:rPr>
        <w:t xml:space="preserve"> </w:t>
      </w:r>
      <w:r w:rsidRPr="00E50EE9">
        <w:rPr>
          <w:lang w:val="de-DE"/>
        </w:rPr>
        <w:t>Mbajtësi i një informacioni të tillë duhet të jetë i aftë të provojë që, për që</w:t>
      </w:r>
      <w:r>
        <w:rPr>
          <w:lang w:val="de-DE"/>
        </w:rPr>
        <w:t>llime origjine</w:t>
      </w:r>
      <w:r w:rsidRPr="00E50EE9">
        <w:rPr>
          <w:lang w:val="de-DE"/>
        </w:rPr>
        <w:t>,</w:t>
      </w:r>
      <w:r>
        <w:rPr>
          <w:lang w:val="de-DE"/>
        </w:rPr>
        <w:t xml:space="preserve"> mallrat në fjalë dhe rrethanat, që përcaktojnë marrjen e origjinës,</w:t>
      </w:r>
      <w:r w:rsidRPr="00E50EE9">
        <w:rPr>
          <w:lang w:val="de-DE"/>
        </w:rPr>
        <w:t xml:space="preserve"> korrespondojnë në çdo aspekt me mallr</w:t>
      </w:r>
      <w:r>
        <w:rPr>
          <w:lang w:val="de-DE"/>
        </w:rPr>
        <w:t>a</w:t>
      </w:r>
      <w:r w:rsidRPr="00E50EE9">
        <w:rPr>
          <w:lang w:val="de-DE"/>
        </w:rPr>
        <w:t>t dhe rrethanat e përshkruara në informacion.</w:t>
      </w:r>
    </w:p>
    <w:p w:rsidR="00414796" w:rsidRPr="00E50EE9" w:rsidRDefault="00414796" w:rsidP="00414796">
      <w:pPr>
        <w:pStyle w:val="Paragrafi"/>
        <w:rPr>
          <w:lang w:val="de-DE"/>
        </w:rPr>
      </w:pPr>
      <w:r w:rsidRPr="00E50EE9">
        <w:rPr>
          <w:lang w:val="de-DE"/>
        </w:rPr>
        <w:t>3)</w:t>
      </w:r>
      <w:r>
        <w:rPr>
          <w:lang w:val="de-DE"/>
        </w:rPr>
        <w:t xml:space="preserve"> </w:t>
      </w:r>
      <w:r w:rsidRPr="00E50EE9">
        <w:rPr>
          <w:lang w:val="de-DE"/>
        </w:rPr>
        <w:t>Informacioni detyrues i origjinës do të jetë i vlefshëm për një periudhë trevjeçare, duke filluar nga data e lëshimit. Përveç rasteve të parashikuara në nenin 1</w:t>
      </w:r>
      <w:r>
        <w:rPr>
          <w:lang w:val="de-DE"/>
        </w:rPr>
        <w:t>9</w:t>
      </w:r>
      <w:r w:rsidRPr="00E50EE9">
        <w:rPr>
          <w:lang w:val="de-DE"/>
        </w:rPr>
        <w:t xml:space="preserve"> të Kodit Doganor, ai do të anulohet kur bazohet në informacione jo të sakta dhe të paplota, të dhëna nga kërkuesi.</w:t>
      </w:r>
    </w:p>
    <w:p w:rsidR="00414796" w:rsidRDefault="00414796" w:rsidP="00414796">
      <w:pPr>
        <w:pStyle w:val="Paragrafi"/>
      </w:pPr>
      <w:r>
        <w:t>4) Informacioni detyrues i origjinës do të pushojë së qeni i vlefshëm:</w:t>
      </w:r>
    </w:p>
    <w:p w:rsidR="00414796" w:rsidRDefault="00414796" w:rsidP="00414796">
      <w:pPr>
        <w:pStyle w:val="Paragrafi"/>
      </w:pPr>
      <w:r>
        <w:t>a) nëse miratohet një ligj i ri ose kur hyn në fuqi një marrëveshje ndërkombëtare dhe informacioni tashmë nuk përputhet më me to;</w:t>
      </w:r>
    </w:p>
    <w:p w:rsidR="00414796" w:rsidRDefault="00414796" w:rsidP="00414796">
      <w:pPr>
        <w:pStyle w:val="Paragrafi"/>
      </w:pPr>
      <w:r>
        <w:t>b) kur nuk përputhet më me marrëveshjen për rregullat e origjinës, paraqitur në Organizatën Botërore të Tregtisë (OBT), me shënimet shpjeguese ose një opinion për origjinën, të pranuar për interpretimin e marrëveshjes në fjalë;</w:t>
      </w:r>
    </w:p>
    <w:p w:rsidR="00414796" w:rsidRDefault="00414796" w:rsidP="00414796">
      <w:pPr>
        <w:pStyle w:val="Paragrafi"/>
      </w:pPr>
      <w:r>
        <w:t>c) kur revokohet ose ndryshohet, në përputhje me nenin 20 të Kodit Doganor, me kusht që mbajtësi të ketë qenë informuar paraprakisht;</w:t>
      </w:r>
    </w:p>
    <w:p w:rsidR="00414796" w:rsidRDefault="00414796" w:rsidP="00414796">
      <w:pPr>
        <w:pStyle w:val="Paragrafi"/>
      </w:pPr>
      <w:r>
        <w:t>ç) kur data në të cilën informacioni detyrues i origjinës pushon së qeni i vlefshëm për rastet e përmendura në shkronjat “a” e “b”, do të jetë data e botimit të masave të përmendura.</w:t>
      </w:r>
    </w:p>
    <w:p w:rsidR="00414796" w:rsidRDefault="00414796" w:rsidP="00414796">
      <w:pPr>
        <w:pStyle w:val="Paragrafi"/>
      </w:pPr>
      <w:r>
        <w:t>5) Mbajtësi i informacionit, i cili pushon së qeni i vlefshëm sipas shkronjave “b” e “c” të pikës 4, mund ta përdorë atë informacion për një periudhë gjashtëmujore nga data e botimit ose njoftimit të masave të përmendura në paragrafin 4 të kësaj pike, me kusht që të ketë përfunduar kontrata e detyrueshme për blerjen ose shitjen e mallrave në fjalë, bazuar në informacionin e detyrueshëm, përpara miratimit të masës në fjalë. Megjithatë, në rast të produkteve, për të cilat është paraqitur një certifikatë importi/eksporti ose një e tillë, e përcaktuar paraprakisht, gjatë kryerjes së formaliteteve doganore, periudha gjashtëmujore zëvendësohet me një periudhë të vlefshmërisë së certifiktës.</w:t>
      </w:r>
    </w:p>
    <w:p w:rsidR="00414796" w:rsidRDefault="00414796" w:rsidP="00414796">
      <w:pPr>
        <w:pStyle w:val="Paragrafi"/>
      </w:pPr>
      <w:r>
        <w:t>Në rastin e paragrafit  4(a) të kësaj pike, akti, ligjor ose nënligjor, ose marrëveshja mund të parashikojnë një periudhë, gjatë së cilës do të zbatohet nënparagrafi i parë.</w:t>
      </w:r>
    </w:p>
    <w:p w:rsidR="00414796" w:rsidRPr="00E50EE9" w:rsidRDefault="00414796" w:rsidP="00414796">
      <w:pPr>
        <w:pStyle w:val="Paragrafi"/>
      </w:pPr>
      <w:r w:rsidRPr="00E50EE9">
        <w:t>6)</w:t>
      </w:r>
      <w:r>
        <w:t xml:space="preserve"> </w:t>
      </w:r>
      <w:r w:rsidRPr="00E50EE9">
        <w:t>Përcaktimi i origjinës në informacionin detyrues mund të zbatohet në kushtet e parashikuara në paragrafin 5, vetëm për që</w:t>
      </w:r>
      <w:r>
        <w:t>llime</w:t>
      </w:r>
      <w:r w:rsidRPr="00E50EE9">
        <w:t>:</w:t>
      </w:r>
    </w:p>
    <w:p w:rsidR="00414796" w:rsidRPr="00DA031A" w:rsidRDefault="00414796" w:rsidP="00414796">
      <w:pPr>
        <w:pStyle w:val="Paragrafi"/>
      </w:pPr>
      <w:r w:rsidRPr="00DA031A">
        <w:t>i)</w:t>
      </w:r>
      <w:r>
        <w:t xml:space="preserve"> të </w:t>
      </w:r>
      <w:r w:rsidRPr="00DA031A">
        <w:t>llogaritjes s</w:t>
      </w:r>
      <w:r>
        <w:t>ë</w:t>
      </w:r>
      <w:r w:rsidRPr="00DA031A">
        <w:t xml:space="preserve"> detyrimeve t</w:t>
      </w:r>
      <w:r>
        <w:t>ë</w:t>
      </w:r>
      <w:r w:rsidRPr="00DA031A">
        <w:t xml:space="preserve"> eksportit ose importit;</w:t>
      </w:r>
    </w:p>
    <w:p w:rsidR="00414796" w:rsidRPr="00DA031A" w:rsidRDefault="00414796" w:rsidP="00414796">
      <w:pPr>
        <w:pStyle w:val="Paragrafi"/>
      </w:pPr>
      <w:r w:rsidRPr="00DA031A">
        <w:t>ii)</w:t>
      </w:r>
      <w:r>
        <w:t xml:space="preserve"> të </w:t>
      </w:r>
      <w:r w:rsidRPr="00DA031A">
        <w:t>p</w:t>
      </w:r>
      <w:r>
        <w:t>ë</w:t>
      </w:r>
      <w:r w:rsidRPr="00DA031A">
        <w:t>rllogaritjes s</w:t>
      </w:r>
      <w:r>
        <w:t>ë</w:t>
      </w:r>
      <w:r w:rsidRPr="00DA031A">
        <w:t xml:space="preserve"> rimbursimeve t</w:t>
      </w:r>
      <w:r>
        <w:t>ë</w:t>
      </w:r>
      <w:r w:rsidRPr="00DA031A">
        <w:t xml:space="preserve"> eksportit dhe t</w:t>
      </w:r>
      <w:r>
        <w:t>ë</w:t>
      </w:r>
      <w:r w:rsidRPr="00DA031A">
        <w:t xml:space="preserve"> çdo lloj shume jet</w:t>
      </w:r>
      <w:r>
        <w:t>ë</w:t>
      </w:r>
      <w:r w:rsidRPr="00DA031A">
        <w:t>r, t</w:t>
      </w:r>
      <w:r>
        <w:t>ë</w:t>
      </w:r>
      <w:r w:rsidRPr="00DA031A">
        <w:t xml:space="preserve"> l</w:t>
      </w:r>
      <w:r>
        <w:t>ë</w:t>
      </w:r>
      <w:r w:rsidRPr="00DA031A">
        <w:t>shuara p</w:t>
      </w:r>
      <w:r>
        <w:t>ë</w:t>
      </w:r>
      <w:r w:rsidRPr="00DA031A">
        <w:t>r importe ose eksporte, si pjes</w:t>
      </w:r>
      <w:r>
        <w:t>ë</w:t>
      </w:r>
      <w:r w:rsidRPr="00DA031A">
        <w:t xml:space="preserve"> e politik</w:t>
      </w:r>
      <w:r>
        <w:t>ë</w:t>
      </w:r>
      <w:r w:rsidRPr="00DA031A">
        <w:t>s s</w:t>
      </w:r>
      <w:r>
        <w:t>ë</w:t>
      </w:r>
      <w:r w:rsidRPr="00DA031A">
        <w:t xml:space="preserve"> p</w:t>
      </w:r>
      <w:r>
        <w:t>ë</w:t>
      </w:r>
      <w:r w:rsidRPr="00DA031A">
        <w:t>rbashk</w:t>
      </w:r>
      <w:r>
        <w:t>ë</w:t>
      </w:r>
      <w:r w:rsidRPr="00DA031A">
        <w:t>t bujq</w:t>
      </w:r>
      <w:r>
        <w:t>ë</w:t>
      </w:r>
      <w:r w:rsidRPr="00DA031A">
        <w:t>sore;</w:t>
      </w:r>
    </w:p>
    <w:p w:rsidR="00414796" w:rsidRDefault="00414796" w:rsidP="00414796">
      <w:pPr>
        <w:pStyle w:val="Paragrafi"/>
      </w:pPr>
      <w:r>
        <w:t>iii) të përdorimit të certifikatave të importit, eksportit ose të përcaktuara paraprakisht, të cilat dorëzohen kur kryhen formalitetet për pranimin e deklaratës doganore për mallrat në fjalë, me kusht që certifikata të tilla të jenë lëshuar bazuar në informacionin në fjalë.”.</w:t>
      </w:r>
    </w:p>
    <w:p w:rsidR="00414796" w:rsidRPr="00E50EE9" w:rsidRDefault="00414796" w:rsidP="00414796">
      <w:pPr>
        <w:pStyle w:val="Paragrafi"/>
      </w:pPr>
      <w:r w:rsidRPr="00E50EE9">
        <w:lastRenderedPageBreak/>
        <w:t>3.</w:t>
      </w:r>
      <w:r>
        <w:t xml:space="preserve"> </w:t>
      </w:r>
      <w:r w:rsidRPr="00E50EE9">
        <w:t>Në pjesën 1, titulli 9, krerët I e II ndryshohen, si më poshtë vijon:</w:t>
      </w:r>
    </w:p>
    <w:p w:rsidR="00414796" w:rsidRPr="00E50EE9" w:rsidRDefault="00414796" w:rsidP="00414796">
      <w:pPr>
        <w:pStyle w:val="Paragrafi"/>
      </w:pPr>
      <w:r w:rsidRPr="00E50EE9">
        <w:t>118.Në zbatim të</w:t>
      </w:r>
      <w:r>
        <w:t xml:space="preserve"> nenin 82 (4)</w:t>
      </w:r>
      <w:r w:rsidRPr="00E50EE9">
        <w:t xml:space="preserve"> të </w:t>
      </w:r>
      <w:smartTag w:uri="urn:schemas-microsoft-com:office:smarttags" w:element="place">
        <w:smartTag w:uri="urn:schemas-microsoft-com:office:smarttags" w:element="country-region">
          <w:smartTag w:uri="urn:schemas-microsoft-com:office:smarttags" w:element="City">
            <w:r w:rsidRPr="00E50EE9">
              <w:t>Kodit Doganor</w:t>
            </w:r>
          </w:smartTag>
          <w:r w:rsidRPr="00E50EE9">
            <w:t xml:space="preserve">, </w:t>
          </w:r>
          <w:smartTag w:uri="urn:schemas-microsoft-com:office:smarttags" w:element="State">
            <w:r w:rsidRPr="00E50EE9">
              <w:t>ky</w:t>
            </w:r>
          </w:smartTag>
        </w:smartTag>
      </w:smartTag>
      <w:r w:rsidRPr="00E50EE9">
        <w:t xml:space="preserve"> kre përcakton:</w:t>
      </w:r>
    </w:p>
    <w:p w:rsidR="00414796" w:rsidRPr="00E50EE9" w:rsidRDefault="00414796" w:rsidP="00414796">
      <w:pPr>
        <w:pStyle w:val="Paragrafi"/>
      </w:pPr>
      <w:r w:rsidRPr="00E50EE9">
        <w:t>1)</w:t>
      </w:r>
      <w:r>
        <w:t xml:space="preserve"> </w:t>
      </w:r>
      <w:r w:rsidRPr="00E50EE9">
        <w:t>Procedurën për ndërmarrjen e veprimeve nga autoritetet doganore, kur ekzistojnë shka</w:t>
      </w:r>
      <w:r>
        <w:t>q</w:t>
      </w:r>
      <w:r w:rsidRPr="00E50EE9">
        <w:t>e të arsyeshme dyshimi se cenohet një e drejtë e pronësisë intelektuale, nga mallra, të cilat:</w:t>
      </w:r>
    </w:p>
    <w:p w:rsidR="00414796" w:rsidRPr="00DA031A" w:rsidRDefault="00414796" w:rsidP="00414796">
      <w:pPr>
        <w:pStyle w:val="Paragrafi"/>
      </w:pPr>
      <w:r w:rsidRPr="00DA031A">
        <w:t>i)</w:t>
      </w:r>
      <w:r>
        <w:t xml:space="preserve"> </w:t>
      </w:r>
      <w:r w:rsidRPr="00DA031A">
        <w:t>jan</w:t>
      </w:r>
      <w:r>
        <w:t>ë</w:t>
      </w:r>
      <w:r w:rsidRPr="00DA031A">
        <w:t xml:space="preserve"> vendosur n</w:t>
      </w:r>
      <w:r>
        <w:t>ë</w:t>
      </w:r>
      <w:r w:rsidRPr="00DA031A">
        <w:t xml:space="preserve"> qarkullim t</w:t>
      </w:r>
      <w:r>
        <w:t>ë</w:t>
      </w:r>
      <w:r w:rsidRPr="00DA031A">
        <w:t xml:space="preserve"> lir</w:t>
      </w:r>
      <w:r>
        <w:t>ë</w:t>
      </w:r>
      <w:r w:rsidRPr="00DA031A">
        <w:t>, jan</w:t>
      </w:r>
      <w:r>
        <w:t>ë</w:t>
      </w:r>
      <w:r w:rsidRPr="00DA031A">
        <w:t xml:space="preserve"> eksportuar ose rieksportuar, n</w:t>
      </w:r>
      <w:r>
        <w:t>ë</w:t>
      </w:r>
      <w:r w:rsidRPr="00DA031A">
        <w:t xml:space="preserve"> p</w:t>
      </w:r>
      <w:r>
        <w:t>ë</w:t>
      </w:r>
      <w:r w:rsidRPr="00DA031A">
        <w:t>rputhje me legjislacionin doganor;</w:t>
      </w:r>
    </w:p>
    <w:p w:rsidR="00414796" w:rsidRDefault="00414796" w:rsidP="00414796">
      <w:pPr>
        <w:pStyle w:val="Paragrafi"/>
      </w:pPr>
      <w:r>
        <w:t>ii) janë zbuluar gjatë kontrollit të mallrave, që hyjnë ose dalin nga zonat doganore të Republikës së Shqipërisë, dhe që janë vendosur nën regjimin e transitit, të magazinimit doganor, importit, përpunimit nën kontroll doganor, importit të përkohshëm ose që janë vendosur në një zonë të lirë a magazinë të lirë, në përputhje me legjislacionin doganor.</w:t>
      </w:r>
    </w:p>
    <w:p w:rsidR="00414796" w:rsidRDefault="00414796" w:rsidP="00414796">
      <w:pPr>
        <w:pStyle w:val="Paragrafi"/>
      </w:pPr>
      <w:r>
        <w:t>2) Masat, të cilat ndërmerren për mbrojtjen e të drejtave të pronësisë intelektuale, nga autoritetet doganore kur mallrat e përcaktuara në paragrafin 1 të kësaj pike janë gjetur në shkelje të së drejtës së pronësisë intelektuale.</w:t>
      </w:r>
    </w:p>
    <w:p w:rsidR="00414796" w:rsidRDefault="00414796" w:rsidP="00414796">
      <w:pPr>
        <w:pStyle w:val="Paragrafi"/>
      </w:pPr>
      <w:r>
        <w:t>118.1 Këto dispozita nuk do të zbatohen për:</w:t>
      </w:r>
    </w:p>
    <w:p w:rsidR="00414796" w:rsidRDefault="00414796" w:rsidP="00414796">
      <w:pPr>
        <w:pStyle w:val="Paragrafi"/>
      </w:pPr>
      <w:r>
        <w:t>i) mallrat, të cilat mbajnë një markë tregtare, me leje të mbajtësit të kësaj marke, ose mallrat, që mbajnë tregues gjeografikë të mbrojtur, apo që janë të mbrojtura nga një patentë a certifikatë shtesë mbrojtjeje, e drejtë e autorit apo të drejta të tjera të lidhura me të, ose një e drejtë e variteteve bimore dhe të cilat janë prodhuar me miratimin e mbajtësit të së drejtës, por që janë vendosur në njërën prej situatave të referuara në pikën 118, paragrafi 1, pa miratimin e këtij të fundit;</w:t>
      </w:r>
    </w:p>
    <w:p w:rsidR="00414796" w:rsidRDefault="00414796" w:rsidP="00414796">
      <w:pPr>
        <w:pStyle w:val="Paragrafi"/>
      </w:pPr>
      <w:r>
        <w:t>ii) mallrat e përmendura në nënpikën “i” më sipër, të cilat janë prodhuar apo mbrojtur nga një e drejtë e pronësisë intelektuale, e ndryshme nga ato të përmendura në pikën 2.5 në kushte të ndryshme nga ato të rëna dakord me mbajtësin e së drejtës;</w:t>
      </w:r>
    </w:p>
    <w:p w:rsidR="00414796" w:rsidRDefault="00414796" w:rsidP="00414796">
      <w:pPr>
        <w:pStyle w:val="Paragrafi"/>
      </w:pPr>
      <w:r>
        <w:t xml:space="preserve">iii) mallrat, pjesë e bagazhit personal të udhëtarit, të cilat janë të një natyre jotregtare, brenda limiteve të lejuara të </w:t>
      </w:r>
      <w:r w:rsidRPr="00937D74">
        <w:rPr>
          <w:i/>
        </w:rPr>
        <w:t>duty free</w:t>
      </w:r>
      <w:r>
        <w:t>, dhe nuk ka tregues të dyshimtë, që mallrat në fjalë janë pjesë e trafikut tregtar.</w:t>
      </w:r>
    </w:p>
    <w:p w:rsidR="00414796" w:rsidRDefault="00414796" w:rsidP="00414796">
      <w:pPr>
        <w:pStyle w:val="Paragrafi"/>
      </w:pPr>
      <w:r>
        <w:t>119.</w:t>
      </w:r>
    </w:p>
    <w:p w:rsidR="00414796" w:rsidRDefault="00414796" w:rsidP="00414796">
      <w:pPr>
        <w:pStyle w:val="Paragrafi"/>
      </w:pPr>
      <w:r>
        <w:t>119.1 Kur autoritetet doganore, në rastet e përmendura në pikën 118, paragrafi 1, dhe përpara paraqitjes së një kërkese nga mbajtësi i së drejtës ose përpara miratimit të saj nga autoritetet doganore, kanë shkaqe të arsyeshme dyshimi, që mallrat cenojnë një të drejtë të pronësisë intelektuale, mund të pezullojnë çlirimin e tyre dhe t’i sekuestrojnë ato.</w:t>
      </w:r>
    </w:p>
    <w:p w:rsidR="00414796" w:rsidRDefault="00414796" w:rsidP="00414796">
      <w:pPr>
        <w:pStyle w:val="Paragrafi"/>
      </w:pPr>
      <w:r>
        <w:t>119.2 Për masat e përmendura në paragrafin e mësipërm, autoriteti doganor njofton menjëherë mbajtësin e së drejtës, si dhe deklaruesin ose zotëruesin e mallit. Mbajtësi i së drejtës, brenda 3 ditëve punë nga çasti i marrjes së njoftimit, duhet të paraqesë, pranë Drejtorisë së Përgjithshme të Doganave, kërkesën për veprim.</w:t>
      </w:r>
    </w:p>
    <w:p w:rsidR="00414796" w:rsidRDefault="00414796" w:rsidP="00414796">
      <w:pPr>
        <w:pStyle w:val="Paragrafi"/>
      </w:pPr>
      <w:r>
        <w:t>119.3 Autoritetet doganore, pa zbuluar të dhëna të tjera, me përjashtim të të dhënave për sasinë reale apo të përafërt të mallit dhe për llojin e tij dhe para se të informojnë mbajtësin e së drejtës për cenimin e mundshëm të së drejtës, mund të kërkojnë nga mbajtësi i së drejtës të gjithë informacionin e nevojshëm, për të verifikuar shkaqet e tyre të dyshimit.</w:t>
      </w:r>
    </w:p>
    <w:p w:rsidR="00414796" w:rsidRDefault="00414796" w:rsidP="00414796">
      <w:pPr>
        <w:pStyle w:val="Paragrafi"/>
      </w:pPr>
      <w:r>
        <w:t>119.4 Mbajtësi i së drejtës, kur ka dyshime se mallrat e ndodhura në njërën prej situatave të përcaktuara në pikën 118, paragrafi 1, cenojnë një të drejtë të pronësisë intelektuale, mund të paraqesë një kërkesë për veprim, me shkrim, pranë Drejtorisë së Përgjithshme të Doganave, për ndërmarrjen e veprimeve nga ana e autoriteteve doganore.</w:t>
      </w:r>
    </w:p>
    <w:p w:rsidR="00414796" w:rsidRPr="00B601D4" w:rsidRDefault="00414796" w:rsidP="00414796">
      <w:pPr>
        <w:pStyle w:val="Paragrafi"/>
      </w:pPr>
      <w:r>
        <w:t>1)</w:t>
      </w:r>
      <w:r w:rsidRPr="00B601D4">
        <w:t xml:space="preserve"> K</w:t>
      </w:r>
      <w:r>
        <w:t>ë</w:t>
      </w:r>
      <w:r w:rsidRPr="00B601D4">
        <w:t>rkesa p</w:t>
      </w:r>
      <w:r>
        <w:t>ë</w:t>
      </w:r>
      <w:r w:rsidRPr="00B601D4">
        <w:t>r veprim duhet t</w:t>
      </w:r>
      <w:r>
        <w:t>ë</w:t>
      </w:r>
      <w:r w:rsidRPr="00B601D4">
        <w:t xml:space="preserve"> p</w:t>
      </w:r>
      <w:r>
        <w:t>ë</w:t>
      </w:r>
      <w:r w:rsidRPr="00B601D4">
        <w:t>rmbaj</w:t>
      </w:r>
      <w:r>
        <w:t>ë</w:t>
      </w:r>
      <w:r w:rsidRPr="00B601D4">
        <w:t xml:space="preserve"> t</w:t>
      </w:r>
      <w:r>
        <w:t>ë</w:t>
      </w:r>
      <w:r w:rsidRPr="00B601D4">
        <w:t xml:space="preserve"> gjitha t</w:t>
      </w:r>
      <w:r>
        <w:t>ë</w:t>
      </w:r>
      <w:r w:rsidRPr="00B601D4">
        <w:t xml:space="preserve"> dh</w:t>
      </w:r>
      <w:r>
        <w:t>ë</w:t>
      </w:r>
      <w:r w:rsidRPr="00B601D4">
        <w:t>nat e nevojshme p</w:t>
      </w:r>
      <w:r>
        <w:t>ë</w:t>
      </w:r>
      <w:r w:rsidRPr="00B601D4">
        <w:t>r njohjen e leht</w:t>
      </w:r>
      <w:r>
        <w:t>ë</w:t>
      </w:r>
      <w:r w:rsidRPr="00B601D4">
        <w:t xml:space="preserve"> t</w:t>
      </w:r>
      <w:r>
        <w:t>ë</w:t>
      </w:r>
      <w:r w:rsidRPr="00B601D4">
        <w:t xml:space="preserve"> mallrave nga aut</w:t>
      </w:r>
      <w:r>
        <w:t>oritetet doganore dhe</w:t>
      </w:r>
      <w:r w:rsidRPr="00B601D4">
        <w:t xml:space="preserve"> veçan</w:t>
      </w:r>
      <w:r>
        <w:t>ë</w:t>
      </w:r>
      <w:r w:rsidRPr="00B601D4">
        <w:t>risht:</w:t>
      </w:r>
    </w:p>
    <w:p w:rsidR="00414796" w:rsidRPr="00E50EE9" w:rsidRDefault="00414796" w:rsidP="00414796">
      <w:pPr>
        <w:pStyle w:val="Paragrafi"/>
      </w:pPr>
      <w:r w:rsidRPr="00E50EE9">
        <w:t>a)</w:t>
      </w:r>
      <w:r>
        <w:t xml:space="preserve"> </w:t>
      </w:r>
      <w:r w:rsidRPr="00E50EE9">
        <w:t>një përshkrim të saktë dhe të hollësishëm teknik të mallit;</w:t>
      </w:r>
    </w:p>
    <w:p w:rsidR="00414796" w:rsidRPr="00E50EE9" w:rsidRDefault="00414796" w:rsidP="00414796">
      <w:pPr>
        <w:pStyle w:val="Paragrafi"/>
      </w:pPr>
      <w:r w:rsidRPr="00E50EE9">
        <w:t>b)</w:t>
      </w:r>
      <w:r>
        <w:t xml:space="preserve"> </w:t>
      </w:r>
      <w:r w:rsidRPr="00E50EE9">
        <w:t xml:space="preserve"> çdo të dhënë tjetër të veçantë, që mund të disponojë mbajtësi i së drejtës, për sa i përket llojit të</w:t>
      </w:r>
      <w:r>
        <w:t xml:space="preserve"> falsifikimit;</w:t>
      </w:r>
    </w:p>
    <w:p w:rsidR="00414796" w:rsidRPr="00E50EE9" w:rsidRDefault="00414796" w:rsidP="00414796">
      <w:pPr>
        <w:pStyle w:val="Paragrafi"/>
      </w:pPr>
      <w:r w:rsidRPr="00E50EE9">
        <w:t>c)</w:t>
      </w:r>
      <w:r>
        <w:t xml:space="preserve"> </w:t>
      </w:r>
      <w:r w:rsidRPr="00E50EE9">
        <w:t>emrin dhe mbiemrin, adresën e saktë dhe numrin e telefonit të personit të kontaktit, të caktuar nga ana e mbajtësit të së drejtës.</w:t>
      </w:r>
    </w:p>
    <w:p w:rsidR="00414796" w:rsidRPr="00E50EE9" w:rsidRDefault="00414796" w:rsidP="00414796">
      <w:pPr>
        <w:pStyle w:val="Paragrafi"/>
      </w:pPr>
      <w:r w:rsidRPr="00E50EE9">
        <w:t>2)</w:t>
      </w:r>
      <w:r>
        <w:t xml:space="preserve"> </w:t>
      </w:r>
      <w:r w:rsidRPr="00E50EE9">
        <w:t>Kërkesës për veprim duhet t’i bashkëlidhet një deklaratë, në përputhje me pikën 119.4, paragrafi 5, si edhe një dëshmi, me anë të cilës të vërtetohet se kërkuesi është mbajtës i së drejtës për mallin në fjalë;</w:t>
      </w:r>
    </w:p>
    <w:p w:rsidR="00414796" w:rsidRPr="00E50EE9" w:rsidRDefault="00414796" w:rsidP="00414796">
      <w:pPr>
        <w:pStyle w:val="Paragrafi"/>
      </w:pPr>
      <w:r w:rsidRPr="00E50EE9">
        <w:t>a)</w:t>
      </w:r>
      <w:r>
        <w:t xml:space="preserve"> </w:t>
      </w:r>
      <w:r w:rsidRPr="00E50EE9">
        <w:t>Në rastet kur aplikues është vetë mbajtësi i së</w:t>
      </w:r>
      <w:r>
        <w:t xml:space="preserve"> dr</w:t>
      </w:r>
      <w:r w:rsidRPr="00E50EE9">
        <w:t>ejtës, atëherë dëshmia e kërkuar në pikën 119.4, paragrafi 2, do të jetë</w:t>
      </w:r>
      <w:r>
        <w:t>:</w:t>
      </w:r>
    </w:p>
    <w:p w:rsidR="00414796" w:rsidRPr="00E50EE9" w:rsidRDefault="00414796" w:rsidP="00414796">
      <w:pPr>
        <w:pStyle w:val="Paragrafi"/>
      </w:pPr>
      <w:r w:rsidRPr="00E50EE9">
        <w:t>i)</w:t>
      </w:r>
      <w:r>
        <w:t xml:space="preserve"> </w:t>
      </w:r>
      <w:r w:rsidRPr="00E50EE9">
        <w:t>kur një e drejtë është regjistruar apo ka filluar procedura e regjistrimit, një certifikatë regjistrimi nga Drejtoria e Përgj</w:t>
      </w:r>
      <w:r>
        <w:t>ithshme e Markave dhe Patentave;</w:t>
      </w:r>
    </w:p>
    <w:p w:rsidR="00414796" w:rsidRPr="00E50EE9" w:rsidRDefault="00414796" w:rsidP="00414796">
      <w:pPr>
        <w:pStyle w:val="Paragrafi"/>
      </w:pPr>
      <w:r w:rsidRPr="00E50EE9">
        <w:t>ii)</w:t>
      </w:r>
      <w:r>
        <w:t xml:space="preserve"> </w:t>
      </w:r>
      <w:r w:rsidRPr="00E50EE9">
        <w:t>kur një e drejtë e autorit apo të drejta të tjera, të lidhura me të, një e drejtë disenjoje industriale apo modeli nuk është regjistruar a nuk ka filluar procedura e regjistrimit, çdo dëshmi, që vërteton autorësinë ose statusin e kërkuesit, si mbajtës i së drejtë</w:t>
      </w:r>
      <w:r>
        <w:t>s;</w:t>
      </w:r>
    </w:p>
    <w:p w:rsidR="00414796" w:rsidRPr="00E50EE9" w:rsidRDefault="00414796" w:rsidP="00414796">
      <w:pPr>
        <w:pStyle w:val="Paragrafi"/>
      </w:pPr>
      <w:r w:rsidRPr="00E50EE9">
        <w:t>iii)</w:t>
      </w:r>
      <w:r>
        <w:t xml:space="preserve"> </w:t>
      </w:r>
      <w:r w:rsidRPr="00E50EE9">
        <w:t xml:space="preserve">për treguesit gjeografikë, përveç dëshmisë së përmendur në paragrafin 2, shkronja </w:t>
      </w:r>
      <w:r>
        <w:t>“</w:t>
      </w:r>
      <w:r w:rsidRPr="00E50EE9">
        <w:t>a</w:t>
      </w:r>
      <w:r>
        <w:t>”</w:t>
      </w:r>
      <w:r w:rsidRPr="00E50EE9">
        <w:t>, nëndarja (i), do të paraqitet edhe një vërtetim, që provon se mbajtës i së drejtës është prodhuesi ose prodhuesit e mallrave në fjalë.</w:t>
      </w:r>
    </w:p>
    <w:p w:rsidR="00414796" w:rsidRPr="00E50EE9" w:rsidRDefault="00414796" w:rsidP="00414796">
      <w:pPr>
        <w:pStyle w:val="Paragrafi"/>
      </w:pPr>
      <w:r w:rsidRPr="00E50EE9">
        <w:t>b)</w:t>
      </w:r>
      <w:r>
        <w:t xml:space="preserve"> </w:t>
      </w:r>
      <w:r w:rsidRPr="00E50EE9">
        <w:t xml:space="preserve">Kur kërkesa për veprim bëhet nga një person, i cili ka të drejtë të përdorë një të drejtë të pronësisë intelektuale, përveç dëshmive të përmendura në shkronjën </w:t>
      </w:r>
      <w:r>
        <w:t>“</w:t>
      </w:r>
      <w:r w:rsidRPr="00E50EE9">
        <w:t>a</w:t>
      </w:r>
      <w:r>
        <w:t>”</w:t>
      </w:r>
      <w:r w:rsidRPr="00E50EE9">
        <w:t>, do të paraqitet edhe një dokument, me anë të të cilit vërtetohet se personi në fjalë është i autorizuar ta përdorë këtë të drejtë.</w:t>
      </w:r>
    </w:p>
    <w:p w:rsidR="00414796" w:rsidRPr="00E50EE9" w:rsidRDefault="00414796" w:rsidP="00414796">
      <w:pPr>
        <w:pStyle w:val="Paragrafi"/>
      </w:pPr>
      <w:r w:rsidRPr="00E50EE9">
        <w:t>c)</w:t>
      </w:r>
      <w:r>
        <w:t xml:space="preserve"> </w:t>
      </w:r>
      <w:r w:rsidRPr="00E50EE9">
        <w:t>Kur kërkesa për veprim bëhet nga një përfaqësues i mbajtësit të</w:t>
      </w:r>
      <w:r>
        <w:t xml:space="preserve"> </w:t>
      </w:r>
      <w:r w:rsidRPr="00E50EE9">
        <w:t xml:space="preserve">së drejtës, përveç dëshmive të përmendura në shkronjën </w:t>
      </w:r>
      <w:r>
        <w:t>“</w:t>
      </w:r>
      <w:r w:rsidRPr="00E50EE9">
        <w:t>a</w:t>
      </w:r>
      <w:r>
        <w:t>”</w:t>
      </w:r>
      <w:r w:rsidRPr="00E50EE9">
        <w:t>, duhet të paraqesë edhe një dokument, me anë të të cilit të vërtetohet se personi në fjalë ka të drejtë të veprojë si përfaqësues.</w:t>
      </w:r>
    </w:p>
    <w:p w:rsidR="00414796" w:rsidRPr="00E50EE9" w:rsidRDefault="00414796" w:rsidP="00414796">
      <w:pPr>
        <w:pStyle w:val="Paragrafi"/>
      </w:pPr>
      <w:r w:rsidRPr="00E50EE9">
        <w:t>3)</w:t>
      </w:r>
      <w:r>
        <w:t xml:space="preserve"> </w:t>
      </w:r>
      <w:r w:rsidRPr="00E50EE9">
        <w:t>Gjithashtu, kur i kërkohet dhe në qoftë se i disponon, mbajtësi i së drejtës duhet të paraqesë edhe të gjitha të dhënat, që ai ka për:</w:t>
      </w:r>
    </w:p>
    <w:p w:rsidR="00414796" w:rsidRPr="00E50EE9" w:rsidRDefault="00414796" w:rsidP="00414796">
      <w:pPr>
        <w:pStyle w:val="Paragrafi"/>
      </w:pPr>
      <w:r>
        <w:t xml:space="preserve">i) </w:t>
      </w:r>
      <w:r w:rsidRPr="00E50EE9">
        <w:t>vlerën doganore të mallit origjinal në tregun e Republikës së Shqipërisë;</w:t>
      </w:r>
    </w:p>
    <w:p w:rsidR="00414796" w:rsidRDefault="00414796" w:rsidP="00414796">
      <w:pPr>
        <w:pStyle w:val="Paragrafi"/>
        <w:rPr>
          <w:lang w:val="de-DE"/>
        </w:rPr>
      </w:pPr>
      <w:r>
        <w:rPr>
          <w:lang w:val="de-DE"/>
        </w:rPr>
        <w:t>ii) vendndodhjen e mallit apo destinacionin e tij;</w:t>
      </w:r>
    </w:p>
    <w:p w:rsidR="00414796" w:rsidRDefault="00414796" w:rsidP="00414796">
      <w:pPr>
        <w:pStyle w:val="Paragrafi"/>
        <w:rPr>
          <w:lang w:val="de-DE"/>
        </w:rPr>
      </w:pPr>
      <w:r>
        <w:rPr>
          <w:lang w:val="de-DE"/>
        </w:rPr>
        <w:t>iii) karakteristikat, që e dallojnë ngarkesën;</w:t>
      </w:r>
    </w:p>
    <w:p w:rsidR="00414796" w:rsidRDefault="00414796" w:rsidP="00414796">
      <w:pPr>
        <w:pStyle w:val="Paragrafi"/>
        <w:rPr>
          <w:lang w:val="de-DE"/>
        </w:rPr>
      </w:pPr>
      <w:r>
        <w:rPr>
          <w:lang w:val="de-DE"/>
        </w:rPr>
        <w:t>iv) datën e pritshme të arritjes apo të nisjes së mallit;</w:t>
      </w:r>
    </w:p>
    <w:p w:rsidR="00414796" w:rsidRPr="002D6FB2" w:rsidRDefault="00414796" w:rsidP="00414796">
      <w:pPr>
        <w:pStyle w:val="Paragrafi"/>
        <w:rPr>
          <w:lang w:val="de-DE"/>
        </w:rPr>
      </w:pPr>
      <w:r>
        <w:rPr>
          <w:lang w:val="de-DE"/>
        </w:rPr>
        <w:t xml:space="preserve">v) </w:t>
      </w:r>
      <w:r w:rsidRPr="002D6FB2">
        <w:rPr>
          <w:lang w:val="de-DE"/>
        </w:rPr>
        <w:t>t</w:t>
      </w:r>
      <w:r>
        <w:rPr>
          <w:lang w:val="de-DE"/>
        </w:rPr>
        <w:t>ë</w:t>
      </w:r>
      <w:r w:rsidRPr="002D6FB2">
        <w:rPr>
          <w:lang w:val="de-DE"/>
        </w:rPr>
        <w:t xml:space="preserve"> dh</w:t>
      </w:r>
      <w:r>
        <w:rPr>
          <w:lang w:val="de-DE"/>
        </w:rPr>
        <w:t>ë</w:t>
      </w:r>
      <w:r w:rsidRPr="002D6FB2">
        <w:rPr>
          <w:lang w:val="de-DE"/>
        </w:rPr>
        <w:t>na p</w:t>
      </w:r>
      <w:r>
        <w:rPr>
          <w:lang w:val="de-DE"/>
        </w:rPr>
        <w:t>ë</w:t>
      </w:r>
      <w:r w:rsidRPr="002D6FB2">
        <w:rPr>
          <w:lang w:val="de-DE"/>
        </w:rPr>
        <w:t>r mjetet e p</w:t>
      </w:r>
      <w:r>
        <w:rPr>
          <w:lang w:val="de-DE"/>
        </w:rPr>
        <w:t>ë</w:t>
      </w:r>
      <w:r w:rsidRPr="002D6FB2">
        <w:rPr>
          <w:lang w:val="de-DE"/>
        </w:rPr>
        <w:t>rdorura p</w:t>
      </w:r>
      <w:r>
        <w:rPr>
          <w:lang w:val="de-DE"/>
        </w:rPr>
        <w:t>ë</w:t>
      </w:r>
      <w:r w:rsidRPr="002D6FB2">
        <w:rPr>
          <w:lang w:val="de-DE"/>
        </w:rPr>
        <w:t>r transport;</w:t>
      </w:r>
    </w:p>
    <w:p w:rsidR="00414796" w:rsidRDefault="00414796" w:rsidP="00414796">
      <w:pPr>
        <w:pStyle w:val="Paragrafi"/>
      </w:pPr>
      <w:r>
        <w:t xml:space="preserve">vi) </w:t>
      </w:r>
      <w:r w:rsidRPr="00242C36">
        <w:t>t</w:t>
      </w:r>
      <w:r>
        <w:t>ë</w:t>
      </w:r>
      <w:r w:rsidRPr="00242C36">
        <w:t xml:space="preserve"> dh</w:t>
      </w:r>
      <w:r>
        <w:t>ë</w:t>
      </w:r>
      <w:r w:rsidRPr="00242C36">
        <w:t>na p</w:t>
      </w:r>
      <w:r>
        <w:t>ë</w:t>
      </w:r>
      <w:r w:rsidRPr="00242C36">
        <w:t>r importuesin, eksportuesin ose p</w:t>
      </w:r>
      <w:r>
        <w:t>ë</w:t>
      </w:r>
      <w:r w:rsidRPr="00242C36">
        <w:t>r personin, q</w:t>
      </w:r>
      <w:r>
        <w:t>ë</w:t>
      </w:r>
      <w:r w:rsidRPr="00242C36">
        <w:t xml:space="preserve"> posedon mallin;</w:t>
      </w:r>
    </w:p>
    <w:p w:rsidR="00414796" w:rsidRPr="002D6FB2" w:rsidRDefault="00414796" w:rsidP="00414796">
      <w:pPr>
        <w:pStyle w:val="Paragrafi"/>
        <w:rPr>
          <w:lang w:val="de-DE"/>
        </w:rPr>
      </w:pPr>
      <w:r>
        <w:rPr>
          <w:lang w:val="de-DE"/>
        </w:rPr>
        <w:t xml:space="preserve">vii) </w:t>
      </w:r>
      <w:r w:rsidRPr="002D6FB2">
        <w:rPr>
          <w:lang w:val="de-DE"/>
        </w:rPr>
        <w:t>vendin apo vendet e prodhimit dhe itineraret e p</w:t>
      </w:r>
      <w:r>
        <w:rPr>
          <w:lang w:val="de-DE"/>
        </w:rPr>
        <w:t>ë</w:t>
      </w:r>
      <w:r w:rsidRPr="002D6FB2">
        <w:rPr>
          <w:lang w:val="de-DE"/>
        </w:rPr>
        <w:t>rdorura p</w:t>
      </w:r>
      <w:r>
        <w:rPr>
          <w:lang w:val="de-DE"/>
        </w:rPr>
        <w:t>ë</w:t>
      </w:r>
      <w:r w:rsidRPr="002D6FB2">
        <w:rPr>
          <w:lang w:val="de-DE"/>
        </w:rPr>
        <w:t>r transferim;</w:t>
      </w:r>
    </w:p>
    <w:p w:rsidR="00414796" w:rsidRPr="002D6FB2" w:rsidRDefault="00414796" w:rsidP="00414796">
      <w:pPr>
        <w:pStyle w:val="Paragrafi"/>
        <w:rPr>
          <w:lang w:val="de-DE"/>
        </w:rPr>
      </w:pPr>
      <w:r>
        <w:rPr>
          <w:lang w:val="de-DE"/>
        </w:rPr>
        <w:t xml:space="preserve">viii) </w:t>
      </w:r>
      <w:r w:rsidRPr="002D6FB2">
        <w:rPr>
          <w:lang w:val="de-DE"/>
        </w:rPr>
        <w:t>ndryshimet teknike, kur k</w:t>
      </w:r>
      <w:r>
        <w:rPr>
          <w:lang w:val="de-DE"/>
        </w:rPr>
        <w:t>ë</w:t>
      </w:r>
      <w:r w:rsidRPr="002D6FB2">
        <w:rPr>
          <w:lang w:val="de-DE"/>
        </w:rPr>
        <w:t>to jan</w:t>
      </w:r>
      <w:r>
        <w:rPr>
          <w:lang w:val="de-DE"/>
        </w:rPr>
        <w:t>ë</w:t>
      </w:r>
      <w:r w:rsidRPr="002D6FB2">
        <w:rPr>
          <w:lang w:val="de-DE"/>
        </w:rPr>
        <w:t xml:space="preserve"> t</w:t>
      </w:r>
      <w:r>
        <w:rPr>
          <w:lang w:val="de-DE"/>
        </w:rPr>
        <w:t>ë</w:t>
      </w:r>
      <w:r w:rsidRPr="002D6FB2">
        <w:rPr>
          <w:lang w:val="de-DE"/>
        </w:rPr>
        <w:t xml:space="preserve"> njohura, nd</w:t>
      </w:r>
      <w:r>
        <w:rPr>
          <w:lang w:val="de-DE"/>
        </w:rPr>
        <w:t>ë</w:t>
      </w:r>
      <w:r w:rsidRPr="002D6FB2">
        <w:rPr>
          <w:lang w:val="de-DE"/>
        </w:rPr>
        <w:t>rmjet mallit, origjinal dhe mallit, p</w:t>
      </w:r>
      <w:r>
        <w:rPr>
          <w:lang w:val="de-DE"/>
        </w:rPr>
        <w:t>ë</w:t>
      </w:r>
      <w:r w:rsidRPr="002D6FB2">
        <w:rPr>
          <w:lang w:val="de-DE"/>
        </w:rPr>
        <w:t>r t</w:t>
      </w:r>
      <w:r>
        <w:rPr>
          <w:lang w:val="de-DE"/>
        </w:rPr>
        <w:t>ë</w:t>
      </w:r>
      <w:r w:rsidRPr="002D6FB2">
        <w:rPr>
          <w:lang w:val="de-DE"/>
        </w:rPr>
        <w:t xml:space="preserve"> cilin ekziston dyshimi se cenon t</w:t>
      </w:r>
      <w:r>
        <w:rPr>
          <w:lang w:val="de-DE"/>
        </w:rPr>
        <w:t>ë</w:t>
      </w:r>
      <w:r w:rsidRPr="002D6FB2">
        <w:rPr>
          <w:lang w:val="de-DE"/>
        </w:rPr>
        <w:t xml:space="preserve"> drejt</w:t>
      </w:r>
      <w:r>
        <w:rPr>
          <w:lang w:val="de-DE"/>
        </w:rPr>
        <w:t>ë</w:t>
      </w:r>
      <w:r w:rsidRPr="002D6FB2">
        <w:rPr>
          <w:lang w:val="de-DE"/>
        </w:rPr>
        <w:t>n e pron</w:t>
      </w:r>
      <w:r>
        <w:rPr>
          <w:lang w:val="de-DE"/>
        </w:rPr>
        <w:t>ë</w:t>
      </w:r>
      <w:r w:rsidRPr="002D6FB2">
        <w:rPr>
          <w:lang w:val="de-DE"/>
        </w:rPr>
        <w:t>sis</w:t>
      </w:r>
      <w:r>
        <w:rPr>
          <w:lang w:val="de-DE"/>
        </w:rPr>
        <w:t>ë intelektuale.</w:t>
      </w:r>
    </w:p>
    <w:p w:rsidR="00414796" w:rsidRDefault="00414796" w:rsidP="00414796">
      <w:pPr>
        <w:pStyle w:val="Paragrafi"/>
        <w:rPr>
          <w:lang w:val="de-DE"/>
        </w:rPr>
      </w:pPr>
      <w:r>
        <w:rPr>
          <w:lang w:val="de-DE"/>
        </w:rPr>
        <w:t>4) Përveç të dhënave të parashikuara nga paragrafët 1, 2 e 3 të pikës 119.4, autoritetet doganore, gjithashtu, mund të kërkojnë të dhëna të tjera, të veçanta, të tilla si vendi i prodhimit, shpërndarësit, emrat e të licencuarve etj., që kanë lidhje me llojin e së drejtës së pronësisë intelektuale dhe që do të lehtësonin analizimin teknik të mallrave në fjalë.</w:t>
      </w:r>
    </w:p>
    <w:p w:rsidR="00414796" w:rsidRPr="00865A5B" w:rsidRDefault="00414796" w:rsidP="00414796">
      <w:pPr>
        <w:pStyle w:val="Paragrafi"/>
        <w:rPr>
          <w:lang w:val="de-DE"/>
        </w:rPr>
      </w:pPr>
      <w:r w:rsidRPr="00865A5B">
        <w:rPr>
          <w:lang w:val="de-DE"/>
        </w:rPr>
        <w:t>5)</w:t>
      </w:r>
      <w:r>
        <w:rPr>
          <w:lang w:val="de-DE"/>
        </w:rPr>
        <w:t xml:space="preserve"> </w:t>
      </w:r>
      <w:r w:rsidRPr="00865A5B">
        <w:rPr>
          <w:lang w:val="de-DE"/>
        </w:rPr>
        <w:t>K</w:t>
      </w:r>
      <w:r>
        <w:rPr>
          <w:lang w:val="de-DE"/>
        </w:rPr>
        <w:t>ë</w:t>
      </w:r>
      <w:r w:rsidRPr="00865A5B">
        <w:rPr>
          <w:lang w:val="de-DE"/>
        </w:rPr>
        <w:t>rkes</w:t>
      </w:r>
      <w:r>
        <w:rPr>
          <w:lang w:val="de-DE"/>
        </w:rPr>
        <w:t>ë</w:t>
      </w:r>
      <w:r w:rsidRPr="00865A5B">
        <w:rPr>
          <w:lang w:val="de-DE"/>
        </w:rPr>
        <w:t>s p</w:t>
      </w:r>
      <w:r>
        <w:rPr>
          <w:lang w:val="de-DE"/>
        </w:rPr>
        <w:t>ë</w:t>
      </w:r>
      <w:r w:rsidRPr="00865A5B">
        <w:rPr>
          <w:lang w:val="de-DE"/>
        </w:rPr>
        <w:t>r veprim i bashk</w:t>
      </w:r>
      <w:r>
        <w:rPr>
          <w:lang w:val="de-DE"/>
        </w:rPr>
        <w:t>ë</w:t>
      </w:r>
      <w:r w:rsidRPr="00865A5B">
        <w:rPr>
          <w:lang w:val="de-DE"/>
        </w:rPr>
        <w:t>lidhet edhe nj</w:t>
      </w:r>
      <w:r>
        <w:rPr>
          <w:lang w:val="de-DE"/>
        </w:rPr>
        <w:t>ë</w:t>
      </w:r>
      <w:r w:rsidRPr="00865A5B">
        <w:rPr>
          <w:lang w:val="de-DE"/>
        </w:rPr>
        <w:t xml:space="preserve"> deklarat</w:t>
      </w:r>
      <w:r>
        <w:rPr>
          <w:lang w:val="de-DE"/>
        </w:rPr>
        <w:t>ë</w:t>
      </w:r>
      <w:r w:rsidRPr="00865A5B">
        <w:rPr>
          <w:lang w:val="de-DE"/>
        </w:rPr>
        <w:t>, me an</w:t>
      </w:r>
      <w:r>
        <w:rPr>
          <w:lang w:val="de-DE"/>
        </w:rPr>
        <w:t>ë</w:t>
      </w:r>
      <w:r w:rsidRPr="00865A5B">
        <w:rPr>
          <w:lang w:val="de-DE"/>
        </w:rPr>
        <w:t xml:space="preserve"> t</w:t>
      </w:r>
      <w:r>
        <w:rPr>
          <w:lang w:val="de-DE"/>
        </w:rPr>
        <w:t>ë</w:t>
      </w:r>
      <w:r w:rsidRPr="00865A5B">
        <w:rPr>
          <w:lang w:val="de-DE"/>
        </w:rPr>
        <w:t xml:space="preserve"> s</w:t>
      </w:r>
      <w:r>
        <w:rPr>
          <w:lang w:val="de-DE"/>
        </w:rPr>
        <w:t>ë</w:t>
      </w:r>
      <w:r w:rsidRPr="00865A5B">
        <w:rPr>
          <w:lang w:val="de-DE"/>
        </w:rPr>
        <w:t xml:space="preserve"> cil</w:t>
      </w:r>
      <w:r>
        <w:rPr>
          <w:lang w:val="de-DE"/>
        </w:rPr>
        <w:t>ë</w:t>
      </w:r>
      <w:r w:rsidRPr="00865A5B">
        <w:rPr>
          <w:lang w:val="de-DE"/>
        </w:rPr>
        <w:t>s mbajt</w:t>
      </w:r>
      <w:r>
        <w:rPr>
          <w:lang w:val="de-DE"/>
        </w:rPr>
        <w:t>ë</w:t>
      </w:r>
      <w:r w:rsidRPr="00865A5B">
        <w:rPr>
          <w:lang w:val="de-DE"/>
        </w:rPr>
        <w:t>si i s</w:t>
      </w:r>
      <w:r>
        <w:rPr>
          <w:lang w:val="de-DE"/>
        </w:rPr>
        <w:t>ë</w:t>
      </w:r>
      <w:r w:rsidRPr="00865A5B">
        <w:rPr>
          <w:lang w:val="de-DE"/>
        </w:rPr>
        <w:t xml:space="preserve"> drejt</w:t>
      </w:r>
      <w:r>
        <w:rPr>
          <w:lang w:val="de-DE"/>
        </w:rPr>
        <w:t>ë</w:t>
      </w:r>
      <w:r w:rsidRPr="00865A5B">
        <w:rPr>
          <w:lang w:val="de-DE"/>
        </w:rPr>
        <w:t>s mbart mbi vete çdo p</w:t>
      </w:r>
      <w:r>
        <w:rPr>
          <w:lang w:val="de-DE"/>
        </w:rPr>
        <w:t>ë</w:t>
      </w:r>
      <w:r w:rsidRPr="00865A5B">
        <w:rPr>
          <w:lang w:val="de-DE"/>
        </w:rPr>
        <w:t>rgjegj</w:t>
      </w:r>
      <w:r>
        <w:rPr>
          <w:lang w:val="de-DE"/>
        </w:rPr>
        <w:t>ë</w:t>
      </w:r>
      <w:r w:rsidRPr="00865A5B">
        <w:rPr>
          <w:lang w:val="de-DE"/>
        </w:rPr>
        <w:t>si ndaj personave t</w:t>
      </w:r>
      <w:r>
        <w:rPr>
          <w:lang w:val="de-DE"/>
        </w:rPr>
        <w:t>ë</w:t>
      </w:r>
      <w:r w:rsidRPr="00865A5B">
        <w:rPr>
          <w:lang w:val="de-DE"/>
        </w:rPr>
        <w:t xml:space="preserve"> p</w:t>
      </w:r>
      <w:r>
        <w:rPr>
          <w:lang w:val="de-DE"/>
        </w:rPr>
        <w:t>ë</w:t>
      </w:r>
      <w:r w:rsidRPr="00865A5B">
        <w:rPr>
          <w:lang w:val="de-DE"/>
        </w:rPr>
        <w:t>rfshir</w:t>
      </w:r>
      <w:r>
        <w:rPr>
          <w:lang w:val="de-DE"/>
        </w:rPr>
        <w:t>ë</w:t>
      </w:r>
      <w:r w:rsidRPr="00865A5B">
        <w:rPr>
          <w:lang w:val="de-DE"/>
        </w:rPr>
        <w:t xml:space="preserve"> n</w:t>
      </w:r>
      <w:r>
        <w:rPr>
          <w:lang w:val="de-DE"/>
        </w:rPr>
        <w:t>ë një</w:t>
      </w:r>
      <w:r w:rsidRPr="00865A5B">
        <w:rPr>
          <w:lang w:val="de-DE"/>
        </w:rPr>
        <w:t>r</w:t>
      </w:r>
      <w:r>
        <w:rPr>
          <w:lang w:val="de-DE"/>
        </w:rPr>
        <w:t>ë</w:t>
      </w:r>
      <w:r w:rsidRPr="00865A5B">
        <w:rPr>
          <w:lang w:val="de-DE"/>
        </w:rPr>
        <w:t>n prej situatave t</w:t>
      </w:r>
      <w:r>
        <w:rPr>
          <w:lang w:val="de-DE"/>
        </w:rPr>
        <w:t>ë</w:t>
      </w:r>
      <w:r w:rsidRPr="00865A5B">
        <w:rPr>
          <w:lang w:val="de-DE"/>
        </w:rPr>
        <w:t xml:space="preserve"> p</w:t>
      </w:r>
      <w:r>
        <w:rPr>
          <w:lang w:val="de-DE"/>
        </w:rPr>
        <w:t>ë</w:t>
      </w:r>
      <w:r w:rsidRPr="00865A5B">
        <w:rPr>
          <w:lang w:val="de-DE"/>
        </w:rPr>
        <w:t>rmendura n</w:t>
      </w:r>
      <w:r>
        <w:rPr>
          <w:lang w:val="de-DE"/>
        </w:rPr>
        <w:t>ë</w:t>
      </w:r>
      <w:r w:rsidRPr="00865A5B">
        <w:rPr>
          <w:lang w:val="de-DE"/>
        </w:rPr>
        <w:t xml:space="preserve"> pik</w:t>
      </w:r>
      <w:r>
        <w:rPr>
          <w:lang w:val="de-DE"/>
        </w:rPr>
        <w:t>ë</w:t>
      </w:r>
      <w:r w:rsidRPr="00865A5B">
        <w:rPr>
          <w:lang w:val="de-DE"/>
        </w:rPr>
        <w:t>n 118, paragrafi 1, kur procedura e filluar, sipas pik</w:t>
      </w:r>
      <w:r>
        <w:rPr>
          <w:lang w:val="de-DE"/>
        </w:rPr>
        <w:t>ë</w:t>
      </w:r>
      <w:r w:rsidRPr="00865A5B">
        <w:rPr>
          <w:lang w:val="de-DE"/>
        </w:rPr>
        <w:t xml:space="preserve">s 120.1, </w:t>
      </w:r>
      <w:r>
        <w:rPr>
          <w:lang w:val="de-DE"/>
        </w:rPr>
        <w:t>ë</w:t>
      </w:r>
      <w:r w:rsidRPr="00865A5B">
        <w:rPr>
          <w:lang w:val="de-DE"/>
        </w:rPr>
        <w:t>sht</w:t>
      </w:r>
      <w:r>
        <w:rPr>
          <w:lang w:val="de-DE"/>
        </w:rPr>
        <w:t>ë</w:t>
      </w:r>
      <w:r w:rsidRPr="00865A5B">
        <w:rPr>
          <w:lang w:val="de-DE"/>
        </w:rPr>
        <w:t xml:space="preserve"> nd</w:t>
      </w:r>
      <w:r>
        <w:rPr>
          <w:lang w:val="de-DE"/>
        </w:rPr>
        <w:t>ë</w:t>
      </w:r>
      <w:r w:rsidRPr="00865A5B">
        <w:rPr>
          <w:lang w:val="de-DE"/>
        </w:rPr>
        <w:t>rprer</w:t>
      </w:r>
      <w:r>
        <w:rPr>
          <w:lang w:val="de-DE"/>
        </w:rPr>
        <w:t>ë</w:t>
      </w:r>
      <w:r w:rsidRPr="00865A5B">
        <w:rPr>
          <w:lang w:val="de-DE"/>
        </w:rPr>
        <w:t xml:space="preserve"> p</w:t>
      </w:r>
      <w:r>
        <w:rPr>
          <w:lang w:val="de-DE"/>
        </w:rPr>
        <w:t>ë</w:t>
      </w:r>
      <w:r w:rsidRPr="00865A5B">
        <w:rPr>
          <w:lang w:val="de-DE"/>
        </w:rPr>
        <w:t>r arsye t</w:t>
      </w:r>
      <w:r>
        <w:rPr>
          <w:lang w:val="de-DE"/>
        </w:rPr>
        <w:t>ë</w:t>
      </w:r>
      <w:r w:rsidRPr="00865A5B">
        <w:rPr>
          <w:lang w:val="de-DE"/>
        </w:rPr>
        <w:t xml:space="preserve"> veprimit ose mosveprimit nga ana e mbajt</w:t>
      </w:r>
      <w:r>
        <w:rPr>
          <w:lang w:val="de-DE"/>
        </w:rPr>
        <w:t>ë</w:t>
      </w:r>
      <w:r w:rsidRPr="00865A5B">
        <w:rPr>
          <w:lang w:val="de-DE"/>
        </w:rPr>
        <w:t>sit t</w:t>
      </w:r>
      <w:r>
        <w:rPr>
          <w:lang w:val="de-DE"/>
        </w:rPr>
        <w:t>ë</w:t>
      </w:r>
      <w:r w:rsidRPr="00865A5B">
        <w:rPr>
          <w:lang w:val="de-DE"/>
        </w:rPr>
        <w:t xml:space="preserve"> s</w:t>
      </w:r>
      <w:r>
        <w:rPr>
          <w:lang w:val="de-DE"/>
        </w:rPr>
        <w:t>ë</w:t>
      </w:r>
      <w:r w:rsidRPr="00865A5B">
        <w:rPr>
          <w:lang w:val="de-DE"/>
        </w:rPr>
        <w:t xml:space="preserve"> drejt</w:t>
      </w:r>
      <w:r>
        <w:rPr>
          <w:lang w:val="de-DE"/>
        </w:rPr>
        <w:t>ë</w:t>
      </w:r>
      <w:r w:rsidRPr="00865A5B">
        <w:rPr>
          <w:lang w:val="de-DE"/>
        </w:rPr>
        <w:t xml:space="preserve">s ose kur </w:t>
      </w:r>
      <w:r>
        <w:rPr>
          <w:lang w:val="de-DE"/>
        </w:rPr>
        <w:t>ë</w:t>
      </w:r>
      <w:r w:rsidRPr="00865A5B">
        <w:rPr>
          <w:lang w:val="de-DE"/>
        </w:rPr>
        <w:t>sht</w:t>
      </w:r>
      <w:r>
        <w:rPr>
          <w:lang w:val="de-DE"/>
        </w:rPr>
        <w:t>ë</w:t>
      </w:r>
      <w:r w:rsidRPr="00865A5B">
        <w:rPr>
          <w:lang w:val="de-DE"/>
        </w:rPr>
        <w:t xml:space="preserve"> konfirmuar se mallrat n</w:t>
      </w:r>
      <w:r>
        <w:rPr>
          <w:lang w:val="de-DE"/>
        </w:rPr>
        <w:t>ë</w:t>
      </w:r>
      <w:r w:rsidRPr="00865A5B">
        <w:rPr>
          <w:lang w:val="de-DE"/>
        </w:rPr>
        <w:t xml:space="preserve"> fjal</w:t>
      </w:r>
      <w:r>
        <w:rPr>
          <w:lang w:val="de-DE"/>
        </w:rPr>
        <w:t>ë</w:t>
      </w:r>
      <w:r w:rsidRPr="00865A5B">
        <w:rPr>
          <w:lang w:val="de-DE"/>
        </w:rPr>
        <w:t xml:space="preserve"> nuk cenojn</w:t>
      </w:r>
      <w:r>
        <w:rPr>
          <w:lang w:val="de-DE"/>
        </w:rPr>
        <w:t>ë</w:t>
      </w:r>
      <w:r w:rsidRPr="00865A5B">
        <w:rPr>
          <w:lang w:val="de-DE"/>
        </w:rPr>
        <w:t xml:space="preserve"> nj</w:t>
      </w:r>
      <w:r>
        <w:rPr>
          <w:lang w:val="de-DE"/>
        </w:rPr>
        <w:t>ë</w:t>
      </w:r>
      <w:r w:rsidRPr="00865A5B">
        <w:rPr>
          <w:lang w:val="de-DE"/>
        </w:rPr>
        <w:t xml:space="preserve"> t</w:t>
      </w:r>
      <w:r>
        <w:rPr>
          <w:lang w:val="de-DE"/>
        </w:rPr>
        <w:t>ë</w:t>
      </w:r>
      <w:r w:rsidRPr="00865A5B">
        <w:rPr>
          <w:lang w:val="de-DE"/>
        </w:rPr>
        <w:t xml:space="preserve"> drejt</w:t>
      </w:r>
      <w:r>
        <w:rPr>
          <w:lang w:val="de-DE"/>
        </w:rPr>
        <w:t>ë</w:t>
      </w:r>
      <w:r w:rsidRPr="00865A5B">
        <w:rPr>
          <w:lang w:val="de-DE"/>
        </w:rPr>
        <w:t xml:space="preserve"> t</w:t>
      </w:r>
      <w:r>
        <w:rPr>
          <w:lang w:val="de-DE"/>
        </w:rPr>
        <w:t>ë</w:t>
      </w:r>
      <w:r w:rsidRPr="00865A5B">
        <w:rPr>
          <w:lang w:val="de-DE"/>
        </w:rPr>
        <w:t xml:space="preserve"> pron</w:t>
      </w:r>
      <w:r>
        <w:rPr>
          <w:lang w:val="de-DE"/>
        </w:rPr>
        <w:t>ë</w:t>
      </w:r>
      <w:r w:rsidRPr="00865A5B">
        <w:rPr>
          <w:lang w:val="de-DE"/>
        </w:rPr>
        <w:t>sis</w:t>
      </w:r>
      <w:r>
        <w:rPr>
          <w:lang w:val="de-DE"/>
        </w:rPr>
        <w:t>ë</w:t>
      </w:r>
      <w:r w:rsidRPr="00865A5B">
        <w:rPr>
          <w:lang w:val="de-DE"/>
        </w:rPr>
        <w:t xml:space="preserve"> intelektuale.</w:t>
      </w:r>
    </w:p>
    <w:p w:rsidR="00414796" w:rsidRPr="00865A5B" w:rsidRDefault="00414796" w:rsidP="00414796">
      <w:pPr>
        <w:pStyle w:val="Paragrafi"/>
        <w:rPr>
          <w:lang w:val="de-DE"/>
        </w:rPr>
      </w:pPr>
      <w:r w:rsidRPr="00865A5B">
        <w:rPr>
          <w:lang w:val="de-DE"/>
        </w:rPr>
        <w:t>Me an</w:t>
      </w:r>
      <w:r>
        <w:rPr>
          <w:lang w:val="de-DE"/>
        </w:rPr>
        <w:t>ë</w:t>
      </w:r>
      <w:r w:rsidRPr="00865A5B">
        <w:rPr>
          <w:lang w:val="de-DE"/>
        </w:rPr>
        <w:t xml:space="preserve"> t</w:t>
      </w:r>
      <w:r>
        <w:rPr>
          <w:lang w:val="de-DE"/>
        </w:rPr>
        <w:t>ë</w:t>
      </w:r>
      <w:r w:rsidRPr="00865A5B">
        <w:rPr>
          <w:lang w:val="de-DE"/>
        </w:rPr>
        <w:t xml:space="preserve"> k</w:t>
      </w:r>
      <w:r>
        <w:rPr>
          <w:lang w:val="de-DE"/>
        </w:rPr>
        <w:t>ë</w:t>
      </w:r>
      <w:r w:rsidRPr="00865A5B">
        <w:rPr>
          <w:lang w:val="de-DE"/>
        </w:rPr>
        <w:t>saj deklarate,</w:t>
      </w:r>
      <w:r>
        <w:rPr>
          <w:lang w:val="de-DE"/>
        </w:rPr>
        <w:t xml:space="preserve"> </w:t>
      </w:r>
      <w:r w:rsidRPr="00865A5B">
        <w:rPr>
          <w:lang w:val="de-DE"/>
        </w:rPr>
        <w:t>mbajt</w:t>
      </w:r>
      <w:r>
        <w:rPr>
          <w:lang w:val="de-DE"/>
        </w:rPr>
        <w:t>ë</w:t>
      </w:r>
      <w:r w:rsidRPr="00865A5B">
        <w:rPr>
          <w:lang w:val="de-DE"/>
        </w:rPr>
        <w:t>si i s</w:t>
      </w:r>
      <w:r>
        <w:rPr>
          <w:lang w:val="de-DE"/>
        </w:rPr>
        <w:t>ë</w:t>
      </w:r>
      <w:r w:rsidRPr="00865A5B">
        <w:rPr>
          <w:lang w:val="de-DE"/>
        </w:rPr>
        <w:t xml:space="preserve"> drejt</w:t>
      </w:r>
      <w:r>
        <w:rPr>
          <w:lang w:val="de-DE"/>
        </w:rPr>
        <w:t>ë</w:t>
      </w:r>
      <w:r w:rsidRPr="00865A5B">
        <w:rPr>
          <w:lang w:val="de-DE"/>
        </w:rPr>
        <w:t>s merr, gjithashtu, p</w:t>
      </w:r>
      <w:r>
        <w:rPr>
          <w:lang w:val="de-DE"/>
        </w:rPr>
        <w:t>ë</w:t>
      </w:r>
      <w:r w:rsidRPr="00865A5B">
        <w:rPr>
          <w:lang w:val="de-DE"/>
        </w:rPr>
        <w:t>rsip</w:t>
      </w:r>
      <w:r>
        <w:rPr>
          <w:lang w:val="de-DE"/>
        </w:rPr>
        <w:t>ë</w:t>
      </w:r>
      <w:r w:rsidRPr="00865A5B">
        <w:rPr>
          <w:lang w:val="de-DE"/>
        </w:rPr>
        <w:t>r t</w:t>
      </w:r>
      <w:r>
        <w:rPr>
          <w:lang w:val="de-DE"/>
        </w:rPr>
        <w:t>ë</w:t>
      </w:r>
      <w:r w:rsidRPr="00865A5B">
        <w:rPr>
          <w:lang w:val="de-DE"/>
        </w:rPr>
        <w:t xml:space="preserve"> gjitha shpenzimet e b</w:t>
      </w:r>
      <w:r>
        <w:rPr>
          <w:lang w:val="de-DE"/>
        </w:rPr>
        <w:t>ë</w:t>
      </w:r>
      <w:r w:rsidRPr="00865A5B">
        <w:rPr>
          <w:lang w:val="de-DE"/>
        </w:rPr>
        <w:t>ra p</w:t>
      </w:r>
      <w:r>
        <w:rPr>
          <w:lang w:val="de-DE"/>
        </w:rPr>
        <w:t>ë</w:t>
      </w:r>
      <w:r w:rsidRPr="00865A5B">
        <w:rPr>
          <w:lang w:val="de-DE"/>
        </w:rPr>
        <w:t>r mbajtjen e mallit n</w:t>
      </w:r>
      <w:r>
        <w:rPr>
          <w:lang w:val="de-DE"/>
        </w:rPr>
        <w:t>ë</w:t>
      </w:r>
      <w:r w:rsidRPr="00865A5B">
        <w:rPr>
          <w:lang w:val="de-DE"/>
        </w:rPr>
        <w:t>n magazinim dhe mbik</w:t>
      </w:r>
      <w:r>
        <w:rPr>
          <w:lang w:val="de-DE"/>
        </w:rPr>
        <w:t>ë</w:t>
      </w:r>
      <w:r w:rsidRPr="00865A5B">
        <w:rPr>
          <w:lang w:val="de-DE"/>
        </w:rPr>
        <w:t>qyrje doganore.</w:t>
      </w:r>
    </w:p>
    <w:p w:rsidR="00414796" w:rsidRPr="00DC3CB2" w:rsidRDefault="00414796" w:rsidP="00414796">
      <w:pPr>
        <w:pStyle w:val="Paragrafi"/>
        <w:rPr>
          <w:lang w:val="de-DE"/>
        </w:rPr>
      </w:pPr>
      <w:r w:rsidRPr="00DC3CB2">
        <w:rPr>
          <w:lang w:val="de-DE"/>
        </w:rPr>
        <w:t>6)</w:t>
      </w:r>
      <w:r>
        <w:rPr>
          <w:lang w:val="de-DE"/>
        </w:rPr>
        <w:t xml:space="preserve"> </w:t>
      </w:r>
      <w:r w:rsidRPr="00DC3CB2">
        <w:rPr>
          <w:lang w:val="de-DE"/>
        </w:rPr>
        <w:t>Mbajtësit të së drejtës nuk i kërkohet asnjë pagesë për të mbu</w:t>
      </w:r>
      <w:r>
        <w:rPr>
          <w:lang w:val="de-DE"/>
        </w:rPr>
        <w:t xml:space="preserve">luar shpenzimet administrative </w:t>
      </w:r>
      <w:r w:rsidRPr="00DC3CB2">
        <w:rPr>
          <w:lang w:val="de-DE"/>
        </w:rPr>
        <w:t>për shqyrtimin e kërkesës.</w:t>
      </w:r>
    </w:p>
    <w:p w:rsidR="00414796" w:rsidRDefault="00414796" w:rsidP="00414796">
      <w:pPr>
        <w:pStyle w:val="Paragrafi"/>
        <w:rPr>
          <w:lang w:val="de-DE"/>
        </w:rPr>
      </w:pPr>
      <w:r w:rsidRPr="00DC3CB2">
        <w:rPr>
          <w:lang w:val="de-DE"/>
        </w:rPr>
        <w:t>7)</w:t>
      </w:r>
      <w:r>
        <w:rPr>
          <w:lang w:val="de-DE"/>
        </w:rPr>
        <w:t xml:space="preserve"> </w:t>
      </w:r>
      <w:r w:rsidRPr="00DC3CB2">
        <w:rPr>
          <w:lang w:val="de-DE"/>
        </w:rPr>
        <w:t xml:space="preserve">Në rastet kur kërkesa për veprim nuk përmban të dhënat e detyrueshme, të përcaktuara në pikën 119.4 dhe nënpikat e saj, ose nëse këto nuk janë të plota, Drejtoria e Përgjithshme e Doganave refuzon shqyrtimin e kërkesës për veprim. Për këtë vendim, kjo e fundit duhet të shpjegojë arsyet, ku janë bazuar këto vendime, duke përfshirë edhe informacionin për procedurat e ankimimit. </w:t>
      </w:r>
      <w:r w:rsidRPr="00FA024F">
        <w:rPr>
          <w:lang w:val="de-DE"/>
        </w:rPr>
        <w:t>K</w:t>
      </w:r>
      <w:r>
        <w:rPr>
          <w:lang w:val="de-DE"/>
        </w:rPr>
        <w:t>ë</w:t>
      </w:r>
      <w:r w:rsidRPr="00FA024F">
        <w:rPr>
          <w:lang w:val="de-DE"/>
        </w:rPr>
        <w:t>rkesa mund t</w:t>
      </w:r>
      <w:r>
        <w:rPr>
          <w:lang w:val="de-DE"/>
        </w:rPr>
        <w:t>ë</w:t>
      </w:r>
      <w:r w:rsidRPr="00FA024F">
        <w:rPr>
          <w:lang w:val="de-DE"/>
        </w:rPr>
        <w:t xml:space="preserve"> riparaqitet vet</w:t>
      </w:r>
      <w:r>
        <w:rPr>
          <w:lang w:val="de-DE"/>
        </w:rPr>
        <w:t>ë</w:t>
      </w:r>
      <w:r w:rsidRPr="00FA024F">
        <w:rPr>
          <w:lang w:val="de-DE"/>
        </w:rPr>
        <w:t>m n</w:t>
      </w:r>
      <w:r>
        <w:rPr>
          <w:lang w:val="de-DE"/>
        </w:rPr>
        <w:t>ë</w:t>
      </w:r>
      <w:r w:rsidRPr="00FA024F">
        <w:rPr>
          <w:lang w:val="de-DE"/>
        </w:rPr>
        <w:t xml:space="preserve"> rast se </w:t>
      </w:r>
      <w:r>
        <w:rPr>
          <w:lang w:val="de-DE"/>
        </w:rPr>
        <w:t>ë</w:t>
      </w:r>
      <w:r w:rsidRPr="00FA024F">
        <w:rPr>
          <w:lang w:val="de-DE"/>
        </w:rPr>
        <w:t>sht</w:t>
      </w:r>
      <w:r>
        <w:rPr>
          <w:lang w:val="de-DE"/>
        </w:rPr>
        <w:t>ë</w:t>
      </w:r>
      <w:r w:rsidRPr="00FA024F">
        <w:rPr>
          <w:lang w:val="de-DE"/>
        </w:rPr>
        <w:t xml:space="preserve"> plot</w:t>
      </w:r>
      <w:r>
        <w:rPr>
          <w:lang w:val="de-DE"/>
        </w:rPr>
        <w:t>ë</w:t>
      </w:r>
      <w:r w:rsidRPr="00FA024F">
        <w:rPr>
          <w:lang w:val="de-DE"/>
        </w:rPr>
        <w:t>suar me dokumentacionin e nevojsh</w:t>
      </w:r>
      <w:r>
        <w:rPr>
          <w:lang w:val="de-DE"/>
        </w:rPr>
        <w:t>ë</w:t>
      </w:r>
      <w:r w:rsidRPr="00FA024F">
        <w:rPr>
          <w:lang w:val="de-DE"/>
        </w:rPr>
        <w:t>m.</w:t>
      </w:r>
    </w:p>
    <w:p w:rsidR="00414796" w:rsidRDefault="00414796" w:rsidP="00414796">
      <w:pPr>
        <w:pStyle w:val="Paragrafi"/>
        <w:rPr>
          <w:lang w:val="de-DE"/>
        </w:rPr>
      </w:pPr>
    </w:p>
    <w:p w:rsidR="00414796" w:rsidRPr="00FA024F" w:rsidRDefault="00414796" w:rsidP="00414796">
      <w:pPr>
        <w:pStyle w:val="Paragrafi"/>
        <w:rPr>
          <w:lang w:val="de-DE"/>
        </w:rPr>
      </w:pPr>
    </w:p>
    <w:p w:rsidR="00414796" w:rsidRDefault="00414796" w:rsidP="00414796">
      <w:pPr>
        <w:pStyle w:val="Paragrafi"/>
        <w:rPr>
          <w:lang w:val="de-DE"/>
        </w:rPr>
      </w:pPr>
      <w:r>
        <w:rPr>
          <w:lang w:val="de-DE"/>
        </w:rPr>
        <w:t>119.5</w:t>
      </w:r>
    </w:p>
    <w:p w:rsidR="00414796" w:rsidRDefault="00414796" w:rsidP="00414796">
      <w:pPr>
        <w:pStyle w:val="Paragrafi"/>
        <w:rPr>
          <w:lang w:val="de-DE"/>
        </w:rPr>
      </w:pPr>
      <w:r>
        <w:rPr>
          <w:lang w:val="de-DE"/>
        </w:rPr>
        <w:t>a) Kërkesa për veprim shqyrtohet nga Drejtoria e Përgjithshme e Doganave brenda 30 ditëve punë nga data e marrjes së kërkesës për veprim dhe i njoftohet me shkrim kërkuesit.</w:t>
      </w:r>
    </w:p>
    <w:p w:rsidR="00414796" w:rsidRDefault="00414796" w:rsidP="00414796">
      <w:pPr>
        <w:pStyle w:val="Paragrafi"/>
        <w:rPr>
          <w:lang w:val="de-DE"/>
        </w:rPr>
      </w:pPr>
      <w:r>
        <w:rPr>
          <w:lang w:val="de-DE"/>
        </w:rPr>
        <w:t>b) Kur kërkesa pranohet, Drejtoria e Përgjithshme e Doganave përcakton afatin, brenda të cilit autoritetet kompetente do të ndërmarrin veprime, afat i cili nuk mund të jetë më i gjatë se një vit nga data e pranimit të kërkesës. Para mbarimit të këtij afati, nëse paraprakisht është paguar çdo lloj detyrimi në ngarkim të mbajtësit të së drejtës, ky i fundit mund të kërkojë zgjatjen e afatit.</w:t>
      </w:r>
    </w:p>
    <w:p w:rsidR="00414796" w:rsidRDefault="00414796" w:rsidP="00414796">
      <w:pPr>
        <w:pStyle w:val="Paragrafi"/>
        <w:rPr>
          <w:lang w:val="de-DE"/>
        </w:rPr>
      </w:pPr>
      <w:r>
        <w:rPr>
          <w:lang w:val="de-DE"/>
        </w:rPr>
        <w:t>c) Vendimi për pranimin e kërkesës i komunikohet menjëherë zyrës doganore, nën mbikëqyrjen e së cilës ndodhen mallrat, që dyshohen se cenojnë një të drejtë të pronësisë intelektuale. Vendimi në fjalë i komunikohet edhe zyrës doganore, nën mbikëqyrjen e së cilës ndodhen mallrat në fjalë, edhe nga mbajtësi i së drejtës, i cili vë në dispozicion të kësaj zyre çdo informacion tjetër të nevojshëm, të kërkuar prej saj.</w:t>
      </w:r>
    </w:p>
    <w:p w:rsidR="00414796" w:rsidRDefault="00414796" w:rsidP="00414796">
      <w:pPr>
        <w:pStyle w:val="Paragrafi"/>
        <w:rPr>
          <w:lang w:val="de-DE"/>
        </w:rPr>
      </w:pPr>
      <w:r>
        <w:rPr>
          <w:lang w:val="de-DE"/>
        </w:rPr>
        <w:t>ç) Mbajtësi i së drejtës është i detyruar të njoftojë menjëherë Drejtorinë e Përgjithshme të Doganave, nëse të drejtat e tij mbi mallin pushojnë së qeni të vlefshme ose kjo e drejtë nuk është më e regjistruar rregullisht apo ka skaduar.</w:t>
      </w:r>
    </w:p>
    <w:p w:rsidR="00414796" w:rsidRDefault="00414796" w:rsidP="00414796">
      <w:pPr>
        <w:pStyle w:val="Paragrafi"/>
        <w:rPr>
          <w:lang w:val="de-DE"/>
        </w:rPr>
      </w:pPr>
      <w:r>
        <w:rPr>
          <w:lang w:val="de-DE"/>
        </w:rPr>
        <w:t>120.</w:t>
      </w:r>
    </w:p>
    <w:p w:rsidR="00414796" w:rsidRDefault="00414796" w:rsidP="00414796">
      <w:pPr>
        <w:pStyle w:val="Paragrafi"/>
        <w:rPr>
          <w:lang w:val="de-DE"/>
        </w:rPr>
      </w:pPr>
      <w:r>
        <w:rPr>
          <w:lang w:val="de-DE"/>
        </w:rPr>
        <w:t>120.1</w:t>
      </w:r>
    </w:p>
    <w:p w:rsidR="00414796" w:rsidRDefault="00414796" w:rsidP="00414796">
      <w:pPr>
        <w:pStyle w:val="Paragrafi"/>
        <w:rPr>
          <w:lang w:val="de-DE"/>
        </w:rPr>
      </w:pPr>
      <w:r>
        <w:rPr>
          <w:lang w:val="de-DE"/>
        </w:rPr>
        <w:t>a) Kur zyra doganore, nën mbikëqyrjen e së cilës ndodhen mallrat, që dyshohen se cenojnë një të drejtë të pronësisë intelektuale, menjëherë pasi i është komunikuar vendimi për pranimin e kërkesës për veprim dhe pas këshillimit me kërkuesin, nëse një gjë e tillë është e nevojshme, vërteton se mallrat e ndodhura në njërën prej situatave të parashikuara në pikën 118, paragrafi 1, i korrespondojnë përshkrimit të mallrave, që përmbahen në vendimin e Drejtorisë së Përgjithshme të Doganave, ky autoritet pezullon çlirimin e tyre ose i sekuestron ato.</w:t>
      </w:r>
    </w:p>
    <w:p w:rsidR="00414796" w:rsidRDefault="00414796" w:rsidP="00414796">
      <w:pPr>
        <w:pStyle w:val="Paragrafi"/>
        <w:rPr>
          <w:lang w:val="de-DE"/>
        </w:rPr>
      </w:pPr>
      <w:r>
        <w:rPr>
          <w:lang w:val="de-DE"/>
        </w:rPr>
        <w:t>b) Zyra doganore njofton menjëherë Drejtorinë e Përgjithshme të Doganave, si dhe mbajtësin e së drejtës dhe deklaruesin ose personin që posedon mallin për veprimet e ndërmarra. Gjithashtu, zyrat doganore mund t’u japin informacion këtyre të fundit të fundit për sasinë dhe llojin, real apo të supozuar, të mallrave, për të cilat çlirimi është pezulluar ose që janë sekuestruar.</w:t>
      </w:r>
    </w:p>
    <w:p w:rsidR="00414796" w:rsidRDefault="00414796" w:rsidP="00414796">
      <w:pPr>
        <w:pStyle w:val="Paragrafi"/>
        <w:rPr>
          <w:lang w:val="de-DE"/>
        </w:rPr>
      </w:pPr>
      <w:r>
        <w:rPr>
          <w:lang w:val="de-DE"/>
        </w:rPr>
        <w:t>c) Për të përcaktuar nëse ka patur cenim të së drejtës së pronësisë intelektuale dhe në përputhje me legjislacionin në fuqi për mbrojtjen e të dhënave personale, sekretit tregtar dhe industrial, si dhe sekretit profesional, Drejtoria e Përgjithshme e Doganave ose zyra doganore kompetente, që kanë ndërmarrë veprimet, do t’i komunikojnë mbajtësit të së drejtës, mbi bazën e një kërkese me shkrim prej tij dhe, nëse i disponon, emrat dhe adresat e pritësit të mallit, të dërguesit, deklaruesit ose personit që posedon mallrat, si dhe origjinën e mallrave, për të cilat ekzistojnë shkaqe të arsyeshme për të dyshuar se mallrat në fjalë cenojnë një të drejtë të pronësisë intelektuale.</w:t>
      </w:r>
    </w:p>
    <w:p w:rsidR="00414796" w:rsidRDefault="00414796" w:rsidP="00414796">
      <w:pPr>
        <w:pStyle w:val="Paragrafi"/>
        <w:rPr>
          <w:lang w:val="de-DE"/>
        </w:rPr>
      </w:pPr>
      <w:r>
        <w:rPr>
          <w:lang w:val="de-DE"/>
        </w:rPr>
        <w:t>ç) Zyrat doganore i japin mundësi kërkuesit dhe personave të përfshirë në njërën prej situatave të përmendura në pikën 118, paragrafi 1, që të kontrollojnë mallrat, për të cilat çlirimi është pezulluar ose që janë sekuestruar.</w:t>
      </w:r>
    </w:p>
    <w:p w:rsidR="00414796" w:rsidRDefault="00414796" w:rsidP="00414796">
      <w:pPr>
        <w:pStyle w:val="Paragrafi"/>
        <w:rPr>
          <w:lang w:val="de-DE"/>
        </w:rPr>
      </w:pPr>
      <w:r>
        <w:rPr>
          <w:lang w:val="de-DE"/>
        </w:rPr>
        <w:t>d) Gjatë kontrollit të mallrave, autoritetet doganore mund të marrin mostra dhe, në bazë të një kërkese me shkrim të mbajtësit të të drejtës, mund t’ia japin mostrat këtij të fundit vetëm për bërjen e analizave dhe përshpejtimin e procedurave. Në qoftë se është e mundur dhe, përveç rasteve të përmendura në pikën 120.2, paragrafi i tretë, mostrat duhet të kthehen menjëherë pas bërjes së analizës teknike dhe përpara se të revokohet vendimi për pezullimin e çlirimit të mallrave dhe ato të çlirohen. Të gjitha analizat e këtyre mostrave kryhen nën përgjegjësinë dhe shpenzimet e mbajtësit të së drejtës.</w:t>
      </w:r>
    </w:p>
    <w:p w:rsidR="00414796" w:rsidRDefault="00414796" w:rsidP="00414796">
      <w:pPr>
        <w:pStyle w:val="Paragrafi"/>
        <w:rPr>
          <w:lang w:val="de-DE"/>
        </w:rPr>
      </w:pPr>
      <w:r>
        <w:rPr>
          <w:lang w:val="de-DE"/>
        </w:rPr>
        <w:t>d</w:t>
      </w:r>
      <w:r w:rsidRPr="007778E5">
        <w:rPr>
          <w:lang w:val="de-DE"/>
        </w:rPr>
        <w:t>h)</w:t>
      </w:r>
      <w:r>
        <w:rPr>
          <w:lang w:val="de-DE"/>
        </w:rPr>
        <w:t xml:space="preserve"> </w:t>
      </w:r>
      <w:r w:rsidRPr="007778E5">
        <w:rPr>
          <w:lang w:val="de-DE"/>
        </w:rPr>
        <w:t>Mbajt</w:t>
      </w:r>
      <w:r>
        <w:rPr>
          <w:lang w:val="de-DE"/>
        </w:rPr>
        <w:t>ë</w:t>
      </w:r>
      <w:r w:rsidRPr="007778E5">
        <w:rPr>
          <w:lang w:val="de-DE"/>
        </w:rPr>
        <w:t>si i s</w:t>
      </w:r>
      <w:r>
        <w:rPr>
          <w:lang w:val="de-DE"/>
        </w:rPr>
        <w:t>ë</w:t>
      </w:r>
      <w:r w:rsidRPr="007778E5">
        <w:rPr>
          <w:lang w:val="de-DE"/>
        </w:rPr>
        <w:t xml:space="preserve"> drejt</w:t>
      </w:r>
      <w:r>
        <w:rPr>
          <w:lang w:val="de-DE"/>
        </w:rPr>
        <w:t>ë</w:t>
      </w:r>
      <w:r w:rsidRPr="007778E5">
        <w:rPr>
          <w:lang w:val="de-DE"/>
        </w:rPr>
        <w:t>s, t</w:t>
      </w:r>
      <w:r>
        <w:rPr>
          <w:lang w:val="de-DE"/>
        </w:rPr>
        <w:t>ë</w:t>
      </w:r>
      <w:r w:rsidRPr="007778E5">
        <w:rPr>
          <w:lang w:val="de-DE"/>
        </w:rPr>
        <w:t xml:space="preserve"> dh</w:t>
      </w:r>
      <w:r>
        <w:rPr>
          <w:lang w:val="de-DE"/>
        </w:rPr>
        <w:t>ë</w:t>
      </w:r>
      <w:r w:rsidRPr="007778E5">
        <w:rPr>
          <w:lang w:val="de-DE"/>
        </w:rPr>
        <w:t>nat e siguruara sipas pik</w:t>
      </w:r>
      <w:r>
        <w:rPr>
          <w:lang w:val="de-DE"/>
        </w:rPr>
        <w:t>ë</w:t>
      </w:r>
      <w:r w:rsidRPr="007778E5">
        <w:rPr>
          <w:lang w:val="de-DE"/>
        </w:rPr>
        <w:t xml:space="preserve">s 120.1, shkronja </w:t>
      </w:r>
      <w:r>
        <w:rPr>
          <w:lang w:val="de-DE"/>
        </w:rPr>
        <w:t>“</w:t>
      </w:r>
      <w:r w:rsidRPr="007778E5">
        <w:rPr>
          <w:lang w:val="de-DE"/>
        </w:rPr>
        <w:t>c</w:t>
      </w:r>
      <w:r>
        <w:rPr>
          <w:lang w:val="de-DE"/>
        </w:rPr>
        <w:t>”</w:t>
      </w:r>
      <w:r w:rsidRPr="007778E5">
        <w:rPr>
          <w:lang w:val="de-DE"/>
        </w:rPr>
        <w:t>, i p</w:t>
      </w:r>
      <w:r>
        <w:rPr>
          <w:lang w:val="de-DE"/>
        </w:rPr>
        <w:t>ë</w:t>
      </w:r>
      <w:r w:rsidRPr="007778E5">
        <w:rPr>
          <w:lang w:val="de-DE"/>
        </w:rPr>
        <w:t>rdor vet</w:t>
      </w:r>
      <w:r>
        <w:rPr>
          <w:lang w:val="de-DE"/>
        </w:rPr>
        <w:t>ë</w:t>
      </w:r>
      <w:r w:rsidRPr="007778E5">
        <w:rPr>
          <w:lang w:val="de-DE"/>
        </w:rPr>
        <w:t>m p</w:t>
      </w:r>
      <w:r>
        <w:rPr>
          <w:lang w:val="de-DE"/>
        </w:rPr>
        <w:t>ë</w:t>
      </w:r>
      <w:r w:rsidRPr="007778E5">
        <w:rPr>
          <w:lang w:val="de-DE"/>
        </w:rPr>
        <w:t>r procedur</w:t>
      </w:r>
      <w:r>
        <w:rPr>
          <w:lang w:val="de-DE"/>
        </w:rPr>
        <w:t>ë</w:t>
      </w:r>
      <w:r w:rsidRPr="007778E5">
        <w:rPr>
          <w:lang w:val="de-DE"/>
        </w:rPr>
        <w:t>n e v</w:t>
      </w:r>
      <w:r>
        <w:rPr>
          <w:lang w:val="de-DE"/>
        </w:rPr>
        <w:t>ë</w:t>
      </w:r>
      <w:r w:rsidRPr="007778E5">
        <w:rPr>
          <w:lang w:val="de-DE"/>
        </w:rPr>
        <w:t>rtetimit t</w:t>
      </w:r>
      <w:r>
        <w:rPr>
          <w:lang w:val="de-DE"/>
        </w:rPr>
        <w:t>ë</w:t>
      </w:r>
      <w:r w:rsidRPr="007778E5">
        <w:rPr>
          <w:lang w:val="de-DE"/>
        </w:rPr>
        <w:t xml:space="preserve"> cenimit t</w:t>
      </w:r>
      <w:r>
        <w:rPr>
          <w:lang w:val="de-DE"/>
        </w:rPr>
        <w:t>ë</w:t>
      </w:r>
      <w:r w:rsidRPr="007778E5">
        <w:rPr>
          <w:lang w:val="de-DE"/>
        </w:rPr>
        <w:t xml:space="preserve"> nj</w:t>
      </w:r>
      <w:r>
        <w:rPr>
          <w:lang w:val="de-DE"/>
        </w:rPr>
        <w:t>ë të</w:t>
      </w:r>
      <w:r w:rsidRPr="007778E5">
        <w:rPr>
          <w:lang w:val="de-DE"/>
        </w:rPr>
        <w:t xml:space="preserve"> drejte t</w:t>
      </w:r>
      <w:r>
        <w:rPr>
          <w:lang w:val="de-DE"/>
        </w:rPr>
        <w:t>ë</w:t>
      </w:r>
      <w:r w:rsidRPr="007778E5">
        <w:rPr>
          <w:lang w:val="de-DE"/>
        </w:rPr>
        <w:t xml:space="preserve"> pron</w:t>
      </w:r>
      <w:r>
        <w:rPr>
          <w:lang w:val="de-DE"/>
        </w:rPr>
        <w:t>ë</w:t>
      </w:r>
      <w:r w:rsidRPr="007778E5">
        <w:rPr>
          <w:lang w:val="de-DE"/>
        </w:rPr>
        <w:t>sis</w:t>
      </w:r>
      <w:r>
        <w:rPr>
          <w:lang w:val="de-DE"/>
        </w:rPr>
        <w:t>ë</w:t>
      </w:r>
      <w:r w:rsidRPr="007778E5">
        <w:rPr>
          <w:lang w:val="de-DE"/>
        </w:rPr>
        <w:t xml:space="preserve"> intelektuale. </w:t>
      </w:r>
      <w:r>
        <w:rPr>
          <w:lang w:val="de-DE"/>
        </w:rPr>
        <w:t>Për përdorimin e të dhënave në kundërshtim me pikën 120 (c), mbajtësi i së drejtës ngarkohet me përgjegjësi civile, gjithashtu, Drejtoria e Përgjithshme e Doganave revokon vendimin për pranimin e kërkesës për veprim për periudhën e mbetur apo refuzon kërkesën për zgjatjen e afatit.</w:t>
      </w:r>
    </w:p>
    <w:p w:rsidR="00414796" w:rsidRDefault="00414796" w:rsidP="00414796">
      <w:pPr>
        <w:pStyle w:val="Paragrafi"/>
        <w:rPr>
          <w:lang w:val="de-DE"/>
        </w:rPr>
      </w:pPr>
    </w:p>
    <w:p w:rsidR="00414796" w:rsidRDefault="00414796" w:rsidP="00414796">
      <w:pPr>
        <w:pStyle w:val="Paragrafi"/>
        <w:rPr>
          <w:lang w:val="de-DE"/>
        </w:rPr>
      </w:pPr>
    </w:p>
    <w:p w:rsidR="00414796" w:rsidRDefault="00414796" w:rsidP="00414796">
      <w:pPr>
        <w:pStyle w:val="Paragrafi"/>
        <w:rPr>
          <w:lang w:val="de-DE"/>
        </w:rPr>
      </w:pPr>
    </w:p>
    <w:p w:rsidR="00414796" w:rsidRDefault="00414796" w:rsidP="00414796">
      <w:pPr>
        <w:pStyle w:val="Paragrafi"/>
        <w:rPr>
          <w:lang w:val="de-DE"/>
        </w:rPr>
      </w:pPr>
      <w:r>
        <w:rPr>
          <w:lang w:val="de-DE"/>
        </w:rPr>
        <w:t>120.2</w:t>
      </w:r>
    </w:p>
    <w:p w:rsidR="00414796" w:rsidRDefault="00414796" w:rsidP="00414796">
      <w:pPr>
        <w:pStyle w:val="Paragrafi"/>
        <w:rPr>
          <w:lang w:val="de-DE"/>
        </w:rPr>
      </w:pPr>
      <w:r>
        <w:rPr>
          <w:lang w:val="de-DE"/>
        </w:rPr>
        <w:t>Autoritetet doganore, me miratimin e mbajtësit të së drejtës, miratim ky që mundëson braktisjen e mallrave për t’u shkatërruar nën kontroll doganor, mund të përdorin procedurën e përshpejtuar për shkatërrimin e mallrave, për të cilat është pezulluar çlirimi i tyre, pa qenë nevoja për të vërtetuar, sipas procedurës së përcaktuar në pikën 120.2, nëse është cenuar një e drejtë e pronësisë intelektuale, me kusht që:</w:t>
      </w:r>
    </w:p>
    <w:p w:rsidR="00414796" w:rsidRDefault="00414796" w:rsidP="00414796">
      <w:pPr>
        <w:pStyle w:val="Paragrafi"/>
        <w:rPr>
          <w:lang w:val="de-DE"/>
        </w:rPr>
      </w:pPr>
      <w:r>
        <w:rPr>
          <w:lang w:val="de-DE"/>
        </w:rPr>
        <w:t xml:space="preserve">i) </w:t>
      </w:r>
      <w:r w:rsidRPr="005273A0">
        <w:rPr>
          <w:lang w:val="de-DE"/>
        </w:rPr>
        <w:t>mbajt</w:t>
      </w:r>
      <w:r>
        <w:rPr>
          <w:lang w:val="de-DE"/>
        </w:rPr>
        <w:t>ë</w:t>
      </w:r>
      <w:r w:rsidRPr="005273A0">
        <w:rPr>
          <w:lang w:val="de-DE"/>
        </w:rPr>
        <w:t>si i s</w:t>
      </w:r>
      <w:r>
        <w:rPr>
          <w:lang w:val="de-DE"/>
        </w:rPr>
        <w:t>ë</w:t>
      </w:r>
      <w:r w:rsidRPr="005273A0">
        <w:rPr>
          <w:lang w:val="de-DE"/>
        </w:rPr>
        <w:t xml:space="preserve"> drejt</w:t>
      </w:r>
      <w:r>
        <w:rPr>
          <w:lang w:val="de-DE"/>
        </w:rPr>
        <w:t>ë</w:t>
      </w:r>
      <w:r w:rsidRPr="005273A0">
        <w:rPr>
          <w:lang w:val="de-DE"/>
        </w:rPr>
        <w:t>s t</w:t>
      </w:r>
      <w:r>
        <w:rPr>
          <w:lang w:val="de-DE"/>
        </w:rPr>
        <w:t>ë</w:t>
      </w:r>
      <w:r w:rsidRPr="005273A0">
        <w:rPr>
          <w:lang w:val="de-DE"/>
        </w:rPr>
        <w:t xml:space="preserve"> njoftoj</w:t>
      </w:r>
      <w:r>
        <w:rPr>
          <w:lang w:val="de-DE"/>
        </w:rPr>
        <w:t>ë</w:t>
      </w:r>
      <w:r w:rsidRPr="005273A0">
        <w:rPr>
          <w:lang w:val="de-DE"/>
        </w:rPr>
        <w:t xml:space="preserve"> me shkrim autoritetet doganore (DPD), brenda 10 dit</w:t>
      </w:r>
      <w:r>
        <w:rPr>
          <w:lang w:val="de-DE"/>
        </w:rPr>
        <w:t>ëve punë</w:t>
      </w:r>
      <w:r w:rsidRPr="005273A0">
        <w:rPr>
          <w:lang w:val="de-DE"/>
        </w:rPr>
        <w:t xml:space="preserve"> nga data e njoftimit t</w:t>
      </w:r>
      <w:r>
        <w:rPr>
          <w:lang w:val="de-DE"/>
        </w:rPr>
        <w:t>ë</w:t>
      </w:r>
      <w:r w:rsidRPr="005273A0">
        <w:rPr>
          <w:lang w:val="de-DE"/>
        </w:rPr>
        <w:t xml:space="preserve"> vendimit p</w:t>
      </w:r>
      <w:r>
        <w:rPr>
          <w:lang w:val="de-DE"/>
        </w:rPr>
        <w:t>ë</w:t>
      </w:r>
      <w:r w:rsidRPr="005273A0">
        <w:rPr>
          <w:lang w:val="de-DE"/>
        </w:rPr>
        <w:t>r pranimin e k</w:t>
      </w:r>
      <w:r>
        <w:rPr>
          <w:lang w:val="de-DE"/>
        </w:rPr>
        <w:t>ë</w:t>
      </w:r>
      <w:r w:rsidRPr="005273A0">
        <w:rPr>
          <w:lang w:val="de-DE"/>
        </w:rPr>
        <w:t>rkes</w:t>
      </w:r>
      <w:r>
        <w:rPr>
          <w:lang w:val="de-DE"/>
        </w:rPr>
        <w:t>ë</w:t>
      </w:r>
      <w:r w:rsidRPr="005273A0">
        <w:rPr>
          <w:lang w:val="de-DE"/>
        </w:rPr>
        <w:t>s p</w:t>
      </w:r>
      <w:r>
        <w:rPr>
          <w:lang w:val="de-DE"/>
        </w:rPr>
        <w:t>ë</w:t>
      </w:r>
      <w:r w:rsidRPr="005273A0">
        <w:rPr>
          <w:lang w:val="de-DE"/>
        </w:rPr>
        <w:t>r veprim, se mallrat n</w:t>
      </w:r>
      <w:r>
        <w:rPr>
          <w:lang w:val="de-DE"/>
        </w:rPr>
        <w:t>ë</w:t>
      </w:r>
      <w:r w:rsidRPr="005273A0">
        <w:rPr>
          <w:lang w:val="de-DE"/>
        </w:rPr>
        <w:t xml:space="preserve"> fjal</w:t>
      </w:r>
      <w:r>
        <w:rPr>
          <w:lang w:val="de-DE"/>
        </w:rPr>
        <w:t>ë</w:t>
      </w:r>
      <w:r w:rsidRPr="005273A0">
        <w:rPr>
          <w:lang w:val="de-DE"/>
        </w:rPr>
        <w:t xml:space="preserve"> cenojn</w:t>
      </w:r>
      <w:r>
        <w:rPr>
          <w:lang w:val="de-DE"/>
        </w:rPr>
        <w:t>ë</w:t>
      </w:r>
      <w:r w:rsidRPr="005273A0">
        <w:rPr>
          <w:lang w:val="de-DE"/>
        </w:rPr>
        <w:t xml:space="preserve"> nj</w:t>
      </w:r>
      <w:r>
        <w:rPr>
          <w:lang w:val="de-DE"/>
        </w:rPr>
        <w:t>ë</w:t>
      </w:r>
      <w:r w:rsidRPr="005273A0">
        <w:rPr>
          <w:lang w:val="de-DE"/>
        </w:rPr>
        <w:t xml:space="preserve"> t</w:t>
      </w:r>
      <w:r>
        <w:rPr>
          <w:lang w:val="de-DE"/>
        </w:rPr>
        <w:t>ë</w:t>
      </w:r>
      <w:r w:rsidRPr="005273A0">
        <w:rPr>
          <w:lang w:val="de-DE"/>
        </w:rPr>
        <w:t xml:space="preserve"> drejt</w:t>
      </w:r>
      <w:r>
        <w:rPr>
          <w:lang w:val="de-DE"/>
        </w:rPr>
        <w:t>ë</w:t>
      </w:r>
      <w:r w:rsidRPr="005273A0">
        <w:rPr>
          <w:lang w:val="de-DE"/>
        </w:rPr>
        <w:t xml:space="preserve"> t</w:t>
      </w:r>
      <w:r>
        <w:rPr>
          <w:lang w:val="de-DE"/>
        </w:rPr>
        <w:t>ë</w:t>
      </w:r>
      <w:r w:rsidRPr="005273A0">
        <w:rPr>
          <w:lang w:val="de-DE"/>
        </w:rPr>
        <w:t xml:space="preserve"> pron</w:t>
      </w:r>
      <w:r>
        <w:rPr>
          <w:lang w:val="de-DE"/>
        </w:rPr>
        <w:t>ë</w:t>
      </w:r>
      <w:r w:rsidRPr="005273A0">
        <w:rPr>
          <w:lang w:val="de-DE"/>
        </w:rPr>
        <w:t>sis</w:t>
      </w:r>
      <w:r>
        <w:rPr>
          <w:lang w:val="de-DE"/>
        </w:rPr>
        <w:t>ë</w:t>
      </w:r>
      <w:r w:rsidRPr="005273A0">
        <w:rPr>
          <w:lang w:val="de-DE"/>
        </w:rPr>
        <w:t xml:space="preserve"> intelektuale, dhe u paraqet autoriteteve doganore nj</w:t>
      </w:r>
      <w:r>
        <w:rPr>
          <w:lang w:val="de-DE"/>
        </w:rPr>
        <w:t>ë</w:t>
      </w:r>
      <w:r w:rsidRPr="005273A0">
        <w:rPr>
          <w:lang w:val="de-DE"/>
        </w:rPr>
        <w:t xml:space="preserve"> deklarat</w:t>
      </w:r>
      <w:r>
        <w:rPr>
          <w:lang w:val="de-DE"/>
        </w:rPr>
        <w:t>ë</w:t>
      </w:r>
      <w:r w:rsidRPr="005273A0">
        <w:rPr>
          <w:lang w:val="de-DE"/>
        </w:rPr>
        <w:t xml:space="preserve"> me shkrim t</w:t>
      </w:r>
      <w:r>
        <w:rPr>
          <w:lang w:val="de-DE"/>
        </w:rPr>
        <w:t>ë</w:t>
      </w:r>
      <w:r w:rsidRPr="005273A0">
        <w:rPr>
          <w:lang w:val="de-DE"/>
        </w:rPr>
        <w:t xml:space="preserve"> deklaruesit, poseduesit ose pronarit t</w:t>
      </w:r>
      <w:r>
        <w:rPr>
          <w:lang w:val="de-DE"/>
        </w:rPr>
        <w:t>ë</w:t>
      </w:r>
      <w:r w:rsidRPr="005273A0">
        <w:rPr>
          <w:lang w:val="de-DE"/>
        </w:rPr>
        <w:t xml:space="preserve"> mallrave, p</w:t>
      </w:r>
      <w:r>
        <w:rPr>
          <w:lang w:val="de-DE"/>
        </w:rPr>
        <w:t>ë</w:t>
      </w:r>
      <w:r w:rsidRPr="005273A0">
        <w:rPr>
          <w:lang w:val="de-DE"/>
        </w:rPr>
        <w:t>rmes s</w:t>
      </w:r>
      <w:r>
        <w:rPr>
          <w:lang w:val="de-DE"/>
        </w:rPr>
        <w:t>ë</w:t>
      </w:r>
      <w:r w:rsidRPr="005273A0">
        <w:rPr>
          <w:lang w:val="de-DE"/>
        </w:rPr>
        <w:t xml:space="preserve"> cil</w:t>
      </w:r>
      <w:r>
        <w:rPr>
          <w:lang w:val="de-DE"/>
        </w:rPr>
        <w:t>ë</w:t>
      </w:r>
      <w:r w:rsidRPr="005273A0">
        <w:rPr>
          <w:lang w:val="de-DE"/>
        </w:rPr>
        <w:t>s k</w:t>
      </w:r>
      <w:r>
        <w:rPr>
          <w:lang w:val="de-DE"/>
        </w:rPr>
        <w:t>ë</w:t>
      </w:r>
      <w:r w:rsidRPr="005273A0">
        <w:rPr>
          <w:lang w:val="de-DE"/>
        </w:rPr>
        <w:t>ta t</w:t>
      </w:r>
      <w:r>
        <w:rPr>
          <w:lang w:val="de-DE"/>
        </w:rPr>
        <w:t>ë</w:t>
      </w:r>
      <w:r w:rsidRPr="005273A0">
        <w:rPr>
          <w:lang w:val="de-DE"/>
        </w:rPr>
        <w:t xml:space="preserve"> fundit bien dakord t</w:t>
      </w:r>
      <w:r>
        <w:rPr>
          <w:lang w:val="de-DE"/>
        </w:rPr>
        <w:t>ë</w:t>
      </w:r>
      <w:r w:rsidRPr="005273A0">
        <w:rPr>
          <w:lang w:val="de-DE"/>
        </w:rPr>
        <w:t xml:space="preserve"> braktisin mallrat n</w:t>
      </w:r>
      <w:r>
        <w:rPr>
          <w:lang w:val="de-DE"/>
        </w:rPr>
        <w:t>ë</w:t>
      </w:r>
      <w:r w:rsidRPr="005273A0">
        <w:rPr>
          <w:lang w:val="de-DE"/>
        </w:rPr>
        <w:t xml:space="preserve"> fjal</w:t>
      </w:r>
      <w:r>
        <w:rPr>
          <w:lang w:val="de-DE"/>
        </w:rPr>
        <w:t>ë</w:t>
      </w:r>
      <w:r w:rsidRPr="005273A0">
        <w:rPr>
          <w:lang w:val="de-DE"/>
        </w:rPr>
        <w:t xml:space="preserve"> p</w:t>
      </w:r>
      <w:r>
        <w:rPr>
          <w:lang w:val="de-DE"/>
        </w:rPr>
        <w:t>ë</w:t>
      </w:r>
      <w:r w:rsidRPr="005273A0">
        <w:rPr>
          <w:lang w:val="de-DE"/>
        </w:rPr>
        <w:t>r shkat</w:t>
      </w:r>
      <w:r>
        <w:rPr>
          <w:lang w:val="de-DE"/>
        </w:rPr>
        <w:t>ë</w:t>
      </w:r>
      <w:r w:rsidRPr="005273A0">
        <w:rPr>
          <w:lang w:val="de-DE"/>
        </w:rPr>
        <w:t xml:space="preserve">rrim. </w:t>
      </w:r>
      <w:r>
        <w:rPr>
          <w:lang w:val="de-DE"/>
        </w:rPr>
        <w:t>Afati i mësipërm është 3 ditë punë në rast të mallrave që prishen lehtë. Deklaruesi, poseduesi ose pronari i mallit munden që në mënyrë të drejtpërdrejtë të paraqesin pranë autoritetit doganor pëlqimin për shkatërrimin e mallit. Do të vlerësohet se deklaruesi, poseduesi ose pronari i mallit kanë dhënë pëlqimin për shkatërrimin e mallrave, nëse, brenda afatit të përcaktuar në këtë nënparagraf, nuk kundërshtojnë shkatërrimin e mallrave, për të cilat ata kanë dijeni. Ky afat mundet të shtyhet deri në dhjetë ditë punë.</w:t>
      </w:r>
    </w:p>
    <w:p w:rsidR="00414796" w:rsidRPr="008F3B56" w:rsidRDefault="00414796" w:rsidP="00414796">
      <w:pPr>
        <w:pStyle w:val="Paragrafi"/>
        <w:rPr>
          <w:lang w:val="de-DE"/>
        </w:rPr>
      </w:pPr>
      <w:r w:rsidRPr="008F3B56">
        <w:rPr>
          <w:lang w:val="de-DE"/>
        </w:rPr>
        <w:t>ii)</w:t>
      </w:r>
      <w:r>
        <w:rPr>
          <w:lang w:val="de-DE"/>
        </w:rPr>
        <w:t xml:space="preserve"> </w:t>
      </w:r>
      <w:r w:rsidRPr="008F3B56">
        <w:rPr>
          <w:lang w:val="de-DE"/>
        </w:rPr>
        <w:t>Shkat</w:t>
      </w:r>
      <w:r>
        <w:rPr>
          <w:lang w:val="de-DE"/>
        </w:rPr>
        <w:t>ë</w:t>
      </w:r>
      <w:r w:rsidRPr="008F3B56">
        <w:rPr>
          <w:lang w:val="de-DE"/>
        </w:rPr>
        <w:t>rrimi i mallrave do t</w:t>
      </w:r>
      <w:r>
        <w:rPr>
          <w:lang w:val="de-DE"/>
        </w:rPr>
        <w:t>ë</w:t>
      </w:r>
      <w:r w:rsidRPr="008F3B56">
        <w:rPr>
          <w:lang w:val="de-DE"/>
        </w:rPr>
        <w:t xml:space="preserve"> kryhet me shpenzimet dhe n</w:t>
      </w:r>
      <w:r>
        <w:rPr>
          <w:lang w:val="de-DE"/>
        </w:rPr>
        <w:t>ë</w:t>
      </w:r>
      <w:r w:rsidRPr="008F3B56">
        <w:rPr>
          <w:lang w:val="de-DE"/>
        </w:rPr>
        <w:t>n p</w:t>
      </w:r>
      <w:r>
        <w:rPr>
          <w:lang w:val="de-DE"/>
        </w:rPr>
        <w:t>ë</w:t>
      </w:r>
      <w:r w:rsidRPr="008F3B56">
        <w:rPr>
          <w:lang w:val="de-DE"/>
        </w:rPr>
        <w:t>rgjegj</w:t>
      </w:r>
      <w:r>
        <w:rPr>
          <w:lang w:val="de-DE"/>
        </w:rPr>
        <w:t>ë</w:t>
      </w:r>
      <w:r w:rsidRPr="008F3B56">
        <w:rPr>
          <w:lang w:val="de-DE"/>
        </w:rPr>
        <w:t>sin</w:t>
      </w:r>
      <w:r>
        <w:rPr>
          <w:lang w:val="de-DE"/>
        </w:rPr>
        <w:t>ë</w:t>
      </w:r>
      <w:r w:rsidRPr="008F3B56">
        <w:rPr>
          <w:lang w:val="de-DE"/>
        </w:rPr>
        <w:t xml:space="preserve"> e mbajt</w:t>
      </w:r>
      <w:r>
        <w:rPr>
          <w:lang w:val="de-DE"/>
        </w:rPr>
        <w:t>ë</w:t>
      </w:r>
      <w:r w:rsidRPr="008F3B56">
        <w:rPr>
          <w:lang w:val="de-DE"/>
        </w:rPr>
        <w:t>sit t</w:t>
      </w:r>
      <w:r>
        <w:rPr>
          <w:lang w:val="de-DE"/>
        </w:rPr>
        <w:t>ë</w:t>
      </w:r>
      <w:r w:rsidRPr="008F3B56">
        <w:rPr>
          <w:lang w:val="de-DE"/>
        </w:rPr>
        <w:t xml:space="preserve"> s</w:t>
      </w:r>
      <w:r>
        <w:rPr>
          <w:lang w:val="de-DE"/>
        </w:rPr>
        <w:t>ë</w:t>
      </w:r>
      <w:r w:rsidRPr="008F3B56">
        <w:rPr>
          <w:lang w:val="de-DE"/>
        </w:rPr>
        <w:t xml:space="preserve"> drejt</w:t>
      </w:r>
      <w:r>
        <w:rPr>
          <w:lang w:val="de-DE"/>
        </w:rPr>
        <w:t>ë</w:t>
      </w:r>
      <w:r w:rsidRPr="008F3B56">
        <w:rPr>
          <w:lang w:val="de-DE"/>
        </w:rPr>
        <w:t>s, si dhe paraprihet sistematikisht me marrjen e mostrave nga autoritetet doganore, t</w:t>
      </w:r>
      <w:r>
        <w:rPr>
          <w:lang w:val="de-DE"/>
        </w:rPr>
        <w:t>ë</w:t>
      </w:r>
      <w:r w:rsidRPr="008F3B56">
        <w:rPr>
          <w:lang w:val="de-DE"/>
        </w:rPr>
        <w:t xml:space="preserve"> cilat mund t</w:t>
      </w:r>
      <w:r>
        <w:rPr>
          <w:lang w:val="de-DE"/>
        </w:rPr>
        <w:t>ë</w:t>
      </w:r>
      <w:r w:rsidRPr="008F3B56">
        <w:rPr>
          <w:lang w:val="de-DE"/>
        </w:rPr>
        <w:t xml:space="preserve"> p</w:t>
      </w:r>
      <w:r>
        <w:rPr>
          <w:lang w:val="de-DE"/>
        </w:rPr>
        <w:t>ë</w:t>
      </w:r>
      <w:r w:rsidRPr="008F3B56">
        <w:rPr>
          <w:lang w:val="de-DE"/>
        </w:rPr>
        <w:t>rb</w:t>
      </w:r>
      <w:r>
        <w:rPr>
          <w:lang w:val="de-DE"/>
        </w:rPr>
        <w:t>ë</w:t>
      </w:r>
      <w:r w:rsidRPr="008F3B56">
        <w:rPr>
          <w:lang w:val="de-DE"/>
        </w:rPr>
        <w:t>jn</w:t>
      </w:r>
      <w:r>
        <w:rPr>
          <w:lang w:val="de-DE"/>
        </w:rPr>
        <w:t>ë</w:t>
      </w:r>
      <w:r w:rsidRPr="008F3B56">
        <w:rPr>
          <w:lang w:val="de-DE"/>
        </w:rPr>
        <w:t xml:space="preserve"> prova n</w:t>
      </w:r>
      <w:r>
        <w:rPr>
          <w:lang w:val="de-DE"/>
        </w:rPr>
        <w:t>ë</w:t>
      </w:r>
      <w:r w:rsidRPr="008F3B56">
        <w:rPr>
          <w:lang w:val="de-DE"/>
        </w:rPr>
        <w:t xml:space="preserve"> proceset gjyq</w:t>
      </w:r>
      <w:r>
        <w:rPr>
          <w:lang w:val="de-DE"/>
        </w:rPr>
        <w:t>ë</w:t>
      </w:r>
      <w:r w:rsidRPr="008F3B56">
        <w:rPr>
          <w:lang w:val="de-DE"/>
        </w:rPr>
        <w:t>sore.</w:t>
      </w:r>
    </w:p>
    <w:p w:rsidR="00414796" w:rsidRDefault="00414796" w:rsidP="00414796">
      <w:pPr>
        <w:pStyle w:val="Paragrafi"/>
        <w:rPr>
          <w:lang w:val="de-DE"/>
        </w:rPr>
      </w:pPr>
      <w:r>
        <w:rPr>
          <w:lang w:val="de-DE"/>
        </w:rPr>
        <w:t>iii) Në të gjitha rastet e tjera, për shembull kur deklaruesi, mbajtësi apo pronari i mallrave kundërshtojnë shkatërrimin e tyre, do të zbatohet procedura e përcaktuar në pikën 120.3.</w:t>
      </w:r>
    </w:p>
    <w:p w:rsidR="00414796" w:rsidRDefault="00414796" w:rsidP="00414796">
      <w:pPr>
        <w:pStyle w:val="Paragrafi"/>
        <w:rPr>
          <w:lang w:val="de-DE"/>
        </w:rPr>
      </w:pPr>
      <w:r>
        <w:rPr>
          <w:lang w:val="de-DE"/>
        </w:rPr>
        <w:t>120.3</w:t>
      </w:r>
    </w:p>
    <w:p w:rsidR="00414796" w:rsidRDefault="00414796" w:rsidP="00414796">
      <w:pPr>
        <w:pStyle w:val="Paragrafi"/>
        <w:rPr>
          <w:lang w:val="de-DE"/>
        </w:rPr>
      </w:pPr>
      <w:r>
        <w:rPr>
          <w:lang w:val="de-DE"/>
        </w:rPr>
        <w:t>a) Nëse, brenda 10 ditëve punë nga komunikimi i vendimit për pezullimin e çlirimit të mallrave apo sekuestrimin e tyre, zyra doganore nuk është njoftuar nga mbajtësi i së drejtës, sipas pikës 120.1, se ka filluar procedura për vërtetimin e cenimit të së drejtës së pronësisë intelektuale ose nuk ka marrë miratimin e mbajtësit të së drejtës, sipas pikës 120.2, atëherë zyra doganore do të lëshojë mallin, pasi të jenë kryer të gjitha procedurat dhe formalitetet doganore në fuqi. Ky afat mund të zgjatet deri në 10 ditë punë.</w:t>
      </w:r>
    </w:p>
    <w:p w:rsidR="00414796" w:rsidRDefault="00414796" w:rsidP="00414796">
      <w:pPr>
        <w:pStyle w:val="Paragrafi"/>
        <w:rPr>
          <w:lang w:val="de-DE"/>
        </w:rPr>
      </w:pPr>
      <w:r>
        <w:rPr>
          <w:lang w:val="de-DE"/>
        </w:rPr>
        <w:t>b) Për mallrat, që prishen lehtë dhe për të cilat ekzistojnë shkaqe të arsyeshme për të dyshuar se cenojnë një të drejtë të pronësisë intelektuale, afati i përcaktuar në shkronjën “a” të kësaj pike, do të jetë tri ditë punë dhe ky afat nuk mund të zgjatet.</w:t>
      </w:r>
    </w:p>
    <w:p w:rsidR="00414796" w:rsidRPr="00274B06" w:rsidRDefault="00414796" w:rsidP="00414796">
      <w:pPr>
        <w:pStyle w:val="Paragrafi"/>
        <w:rPr>
          <w:lang w:val="de-DE"/>
        </w:rPr>
      </w:pPr>
      <w:r w:rsidRPr="00274B06">
        <w:rPr>
          <w:lang w:val="de-DE"/>
        </w:rPr>
        <w:t>c) Mbajt</w:t>
      </w:r>
      <w:r>
        <w:rPr>
          <w:lang w:val="de-DE"/>
        </w:rPr>
        <w:t>ë</w:t>
      </w:r>
      <w:r w:rsidRPr="00274B06">
        <w:rPr>
          <w:lang w:val="de-DE"/>
        </w:rPr>
        <w:t>si i s</w:t>
      </w:r>
      <w:r>
        <w:rPr>
          <w:lang w:val="de-DE"/>
        </w:rPr>
        <w:t>ë</w:t>
      </w:r>
      <w:r w:rsidRPr="00274B06">
        <w:rPr>
          <w:lang w:val="de-DE"/>
        </w:rPr>
        <w:t xml:space="preserve"> drejt</w:t>
      </w:r>
      <w:r>
        <w:rPr>
          <w:lang w:val="de-DE"/>
        </w:rPr>
        <w:t>ë</w:t>
      </w:r>
      <w:r w:rsidRPr="00274B06">
        <w:rPr>
          <w:lang w:val="de-DE"/>
        </w:rPr>
        <w:t>s njofton autoritetin doganor se ka filluar procedura p</w:t>
      </w:r>
      <w:r>
        <w:rPr>
          <w:lang w:val="de-DE"/>
        </w:rPr>
        <w:t>ë</w:t>
      </w:r>
      <w:r w:rsidRPr="00274B06">
        <w:rPr>
          <w:lang w:val="de-DE"/>
        </w:rPr>
        <w:t>r v</w:t>
      </w:r>
      <w:r>
        <w:rPr>
          <w:lang w:val="de-DE"/>
        </w:rPr>
        <w:t>ë</w:t>
      </w:r>
      <w:r w:rsidRPr="00274B06">
        <w:rPr>
          <w:lang w:val="de-DE"/>
        </w:rPr>
        <w:t>rtetimin e cenimit t</w:t>
      </w:r>
      <w:r>
        <w:rPr>
          <w:lang w:val="de-DE"/>
        </w:rPr>
        <w:t>ë</w:t>
      </w:r>
      <w:r w:rsidRPr="00274B06">
        <w:rPr>
          <w:lang w:val="de-DE"/>
        </w:rPr>
        <w:t xml:space="preserve"> nj</w:t>
      </w:r>
      <w:r>
        <w:rPr>
          <w:lang w:val="de-DE"/>
        </w:rPr>
        <w:t>ë të</w:t>
      </w:r>
      <w:r w:rsidRPr="00274B06">
        <w:rPr>
          <w:lang w:val="de-DE"/>
        </w:rPr>
        <w:t xml:space="preserve"> drejte t</w:t>
      </w:r>
      <w:r>
        <w:rPr>
          <w:lang w:val="de-DE"/>
        </w:rPr>
        <w:t>ë</w:t>
      </w:r>
      <w:r w:rsidRPr="00274B06">
        <w:rPr>
          <w:lang w:val="de-DE"/>
        </w:rPr>
        <w:t xml:space="preserve"> pron</w:t>
      </w:r>
      <w:r>
        <w:rPr>
          <w:lang w:val="de-DE"/>
        </w:rPr>
        <w:t>ë</w:t>
      </w:r>
      <w:r w:rsidRPr="00274B06">
        <w:rPr>
          <w:lang w:val="de-DE"/>
        </w:rPr>
        <w:t>sis</w:t>
      </w:r>
      <w:r>
        <w:rPr>
          <w:lang w:val="de-DE"/>
        </w:rPr>
        <w:t>ë</w:t>
      </w:r>
      <w:r w:rsidRPr="00274B06">
        <w:rPr>
          <w:lang w:val="de-DE"/>
        </w:rPr>
        <w:t xml:space="preserve"> intelektuale, n</w:t>
      </w:r>
      <w:r>
        <w:rPr>
          <w:lang w:val="de-DE"/>
        </w:rPr>
        <w:t>ë</w:t>
      </w:r>
      <w:r w:rsidRPr="00274B06">
        <w:rPr>
          <w:lang w:val="de-DE"/>
        </w:rPr>
        <w:t>p</w:t>
      </w:r>
      <w:r>
        <w:rPr>
          <w:lang w:val="de-DE"/>
        </w:rPr>
        <w:t>ë</w:t>
      </w:r>
      <w:r w:rsidRPr="00274B06">
        <w:rPr>
          <w:lang w:val="de-DE"/>
        </w:rPr>
        <w:t>rmjet paraqitjes s</w:t>
      </w:r>
      <w:r>
        <w:rPr>
          <w:lang w:val="de-DE"/>
        </w:rPr>
        <w:t>ë</w:t>
      </w:r>
      <w:r w:rsidRPr="00274B06">
        <w:rPr>
          <w:lang w:val="de-DE"/>
        </w:rPr>
        <w:t xml:space="preserve"> nj</w:t>
      </w:r>
      <w:r>
        <w:rPr>
          <w:lang w:val="de-DE"/>
        </w:rPr>
        <w:t>ë</w:t>
      </w:r>
      <w:r w:rsidRPr="00274B06">
        <w:rPr>
          <w:lang w:val="de-DE"/>
        </w:rPr>
        <w:t xml:space="preserve"> kopjeje t</w:t>
      </w:r>
      <w:r>
        <w:rPr>
          <w:lang w:val="de-DE"/>
        </w:rPr>
        <w:t>ë</w:t>
      </w:r>
      <w:r w:rsidRPr="00274B06">
        <w:rPr>
          <w:lang w:val="de-DE"/>
        </w:rPr>
        <w:t xml:space="preserve"> aktpadis</w:t>
      </w:r>
      <w:r>
        <w:rPr>
          <w:lang w:val="de-DE"/>
        </w:rPr>
        <w:t>ë</w:t>
      </w:r>
      <w:r w:rsidRPr="00274B06">
        <w:rPr>
          <w:lang w:val="de-DE"/>
        </w:rPr>
        <w:t>, t</w:t>
      </w:r>
      <w:r>
        <w:rPr>
          <w:lang w:val="de-DE"/>
        </w:rPr>
        <w:t>ë</w:t>
      </w:r>
      <w:r w:rsidRPr="00274B06">
        <w:rPr>
          <w:lang w:val="de-DE"/>
        </w:rPr>
        <w:t xml:space="preserve"> paraqitur pran</w:t>
      </w:r>
      <w:r>
        <w:rPr>
          <w:lang w:val="de-DE"/>
        </w:rPr>
        <w:t>ë</w:t>
      </w:r>
      <w:r w:rsidRPr="00274B06">
        <w:rPr>
          <w:lang w:val="de-DE"/>
        </w:rPr>
        <w:t xml:space="preserve"> gjykat</w:t>
      </w:r>
      <w:r>
        <w:rPr>
          <w:lang w:val="de-DE"/>
        </w:rPr>
        <w:t>ë</w:t>
      </w:r>
      <w:r w:rsidRPr="00274B06">
        <w:rPr>
          <w:lang w:val="de-DE"/>
        </w:rPr>
        <w:t>s kompetente.</w:t>
      </w:r>
    </w:p>
    <w:p w:rsidR="00414796" w:rsidRDefault="00414796" w:rsidP="00414796">
      <w:pPr>
        <w:pStyle w:val="Paragrafi"/>
        <w:rPr>
          <w:lang w:val="de-DE"/>
        </w:rPr>
      </w:pPr>
      <w:r w:rsidRPr="008B5964">
        <w:rPr>
          <w:lang w:val="de-DE"/>
        </w:rPr>
        <w:t>ç)</w:t>
      </w:r>
      <w:r>
        <w:rPr>
          <w:lang w:val="de-DE"/>
        </w:rPr>
        <w:t xml:space="preserve"> Me fillimin</w:t>
      </w:r>
      <w:r w:rsidRPr="008B5964">
        <w:rPr>
          <w:lang w:val="de-DE"/>
        </w:rPr>
        <w:t xml:space="preserve"> e procedur</w:t>
      </w:r>
      <w:r>
        <w:rPr>
          <w:lang w:val="de-DE"/>
        </w:rPr>
        <w:t>ë</w:t>
      </w:r>
      <w:r w:rsidRPr="008B5964">
        <w:rPr>
          <w:lang w:val="de-DE"/>
        </w:rPr>
        <w:t>s s</w:t>
      </w:r>
      <w:r>
        <w:rPr>
          <w:lang w:val="de-DE"/>
        </w:rPr>
        <w:t>ë</w:t>
      </w:r>
      <w:r w:rsidRPr="008B5964">
        <w:rPr>
          <w:lang w:val="de-DE"/>
        </w:rPr>
        <w:t xml:space="preserve"> p</w:t>
      </w:r>
      <w:r>
        <w:rPr>
          <w:lang w:val="de-DE"/>
        </w:rPr>
        <w:t>ë</w:t>
      </w:r>
      <w:r w:rsidRPr="008B5964">
        <w:rPr>
          <w:lang w:val="de-DE"/>
        </w:rPr>
        <w:t>rcaktuar n</w:t>
      </w:r>
      <w:r>
        <w:rPr>
          <w:lang w:val="de-DE"/>
        </w:rPr>
        <w:t>ë</w:t>
      </w:r>
      <w:r w:rsidRPr="008B5964">
        <w:rPr>
          <w:lang w:val="de-DE"/>
        </w:rPr>
        <w:t xml:space="preserve"> shkronjat </w:t>
      </w:r>
      <w:r>
        <w:rPr>
          <w:lang w:val="de-DE"/>
        </w:rPr>
        <w:t>“</w:t>
      </w:r>
      <w:r w:rsidRPr="008B5964">
        <w:rPr>
          <w:lang w:val="de-DE"/>
        </w:rPr>
        <w:t>a</w:t>
      </w:r>
      <w:r>
        <w:rPr>
          <w:lang w:val="de-DE"/>
        </w:rPr>
        <w:t>”</w:t>
      </w:r>
      <w:r w:rsidRPr="008B5964">
        <w:rPr>
          <w:lang w:val="de-DE"/>
        </w:rPr>
        <w:t xml:space="preserve"> e </w:t>
      </w:r>
      <w:r>
        <w:rPr>
          <w:lang w:val="de-DE"/>
        </w:rPr>
        <w:t>“</w:t>
      </w:r>
      <w:r w:rsidRPr="008B5964">
        <w:rPr>
          <w:lang w:val="de-DE"/>
        </w:rPr>
        <w:t>c</w:t>
      </w:r>
      <w:r>
        <w:rPr>
          <w:lang w:val="de-DE"/>
        </w:rPr>
        <w:t>”</w:t>
      </w:r>
      <w:r w:rsidRPr="008B5964">
        <w:rPr>
          <w:lang w:val="de-DE"/>
        </w:rPr>
        <w:t xml:space="preserve"> t</w:t>
      </w:r>
      <w:r>
        <w:rPr>
          <w:lang w:val="de-DE"/>
        </w:rPr>
        <w:t>ë</w:t>
      </w:r>
      <w:r w:rsidRPr="008B5964">
        <w:rPr>
          <w:lang w:val="de-DE"/>
        </w:rPr>
        <w:t xml:space="preserve"> k</w:t>
      </w:r>
      <w:r>
        <w:rPr>
          <w:lang w:val="de-DE"/>
        </w:rPr>
        <w:t>ë</w:t>
      </w:r>
      <w:r w:rsidRPr="008B5964">
        <w:rPr>
          <w:lang w:val="de-DE"/>
        </w:rPr>
        <w:t>saj pike, zyra doganore do t</w:t>
      </w:r>
      <w:r>
        <w:rPr>
          <w:lang w:val="de-DE"/>
        </w:rPr>
        <w:t>ë</w:t>
      </w:r>
      <w:r w:rsidRPr="008B5964">
        <w:rPr>
          <w:lang w:val="de-DE"/>
        </w:rPr>
        <w:t xml:space="preserve"> shfuqizoj</w:t>
      </w:r>
      <w:r>
        <w:rPr>
          <w:lang w:val="de-DE"/>
        </w:rPr>
        <w:t>ë</w:t>
      </w:r>
      <w:r w:rsidRPr="008B5964">
        <w:rPr>
          <w:lang w:val="de-DE"/>
        </w:rPr>
        <w:t xml:space="preserve"> vendimin p</w:t>
      </w:r>
      <w:r>
        <w:rPr>
          <w:lang w:val="de-DE"/>
        </w:rPr>
        <w:t>ë</w:t>
      </w:r>
      <w:r w:rsidRPr="008B5964">
        <w:rPr>
          <w:lang w:val="de-DE"/>
        </w:rPr>
        <w:t xml:space="preserve">r pezullimin e </w:t>
      </w:r>
      <w:r>
        <w:rPr>
          <w:lang w:val="de-DE"/>
        </w:rPr>
        <w:t>çlirimit të mallrave apo sekuestrimin e tyre.</w:t>
      </w:r>
    </w:p>
    <w:p w:rsidR="00414796" w:rsidRPr="00DC3CB2" w:rsidRDefault="00414796" w:rsidP="00414796">
      <w:pPr>
        <w:pStyle w:val="Paragrafi"/>
        <w:rPr>
          <w:lang w:val="de-DE"/>
        </w:rPr>
      </w:pPr>
      <w:r w:rsidRPr="00DC3CB2">
        <w:rPr>
          <w:lang w:val="de-DE"/>
        </w:rPr>
        <w:t>120.4</w:t>
      </w:r>
    </w:p>
    <w:p w:rsidR="00414796" w:rsidRPr="00DC3CB2" w:rsidRDefault="00414796" w:rsidP="00414796">
      <w:pPr>
        <w:pStyle w:val="Paragrafi"/>
        <w:rPr>
          <w:lang w:val="de-DE"/>
        </w:rPr>
      </w:pPr>
      <w:r w:rsidRPr="00DC3CB2">
        <w:rPr>
          <w:lang w:val="de-DE"/>
        </w:rPr>
        <w:t>a) Deklaruesi, pronari i mallrave, poseduesi, importuesi ose pritë</w:t>
      </w:r>
      <w:r>
        <w:rPr>
          <w:lang w:val="de-DE"/>
        </w:rPr>
        <w:t>si i mallrave</w:t>
      </w:r>
      <w:r w:rsidRPr="00DC3CB2">
        <w:rPr>
          <w:lang w:val="de-DE"/>
        </w:rPr>
        <w:t xml:space="preserve"> mund të kërkojnë nga autoritetet doganore çlirimin e mallrave, për të cilat ekzistojnë shkaqe të arsyeshme për të dyshuar se malli cenon një të drejtë të pronësisë industriale dhe për të cilat është pezulluar çlirimi apo janë</w:t>
      </w:r>
      <w:r>
        <w:rPr>
          <w:lang w:val="de-DE"/>
        </w:rPr>
        <w:t xml:space="preserve"> sekuestruar, me kusht</w:t>
      </w:r>
      <w:r w:rsidRPr="00DC3CB2">
        <w:rPr>
          <w:lang w:val="de-DE"/>
        </w:rPr>
        <w:t xml:space="preserve"> që të depozitohet një garanci, dhe nëse:</w:t>
      </w:r>
    </w:p>
    <w:p w:rsidR="00414796" w:rsidRPr="00DC3CB2" w:rsidRDefault="00414796" w:rsidP="00414796">
      <w:pPr>
        <w:pStyle w:val="Paragrafi"/>
        <w:rPr>
          <w:lang w:val="de-DE"/>
        </w:rPr>
      </w:pPr>
      <w:r w:rsidRPr="00DC3CB2">
        <w:rPr>
          <w:lang w:val="de-DE"/>
        </w:rPr>
        <w:t xml:space="preserve">i) autoriteti doganor është njoftuar, në përputhje me pikën 120.3, shkronja </w:t>
      </w:r>
      <w:r>
        <w:rPr>
          <w:lang w:val="de-DE"/>
        </w:rPr>
        <w:t>“</w:t>
      </w:r>
      <w:r w:rsidRPr="00DC3CB2">
        <w:rPr>
          <w:lang w:val="de-DE"/>
        </w:rPr>
        <w:t>a</w:t>
      </w:r>
      <w:r>
        <w:rPr>
          <w:lang w:val="de-DE"/>
        </w:rPr>
        <w:t>”</w:t>
      </w:r>
      <w:r w:rsidRPr="00DC3CB2">
        <w:rPr>
          <w:lang w:val="de-DE"/>
        </w:rPr>
        <w:t>, se ka filluar procedura për vërtetim cenimi të një</w:t>
      </w:r>
      <w:r>
        <w:rPr>
          <w:lang w:val="de-DE"/>
        </w:rPr>
        <w:t xml:space="preserve"> t</w:t>
      </w:r>
      <w:r w:rsidRPr="00DC3CB2">
        <w:rPr>
          <w:lang w:val="de-DE"/>
        </w:rPr>
        <w:t>ë drejte të pronësisë intelektuale;</w:t>
      </w:r>
    </w:p>
    <w:p w:rsidR="00414796" w:rsidRPr="00DC3CB2" w:rsidRDefault="00414796" w:rsidP="00414796">
      <w:pPr>
        <w:pStyle w:val="Paragrafi"/>
        <w:rPr>
          <w:lang w:val="de-DE"/>
        </w:rPr>
      </w:pPr>
      <w:r w:rsidRPr="00DC3CB2">
        <w:rPr>
          <w:lang w:val="de-DE"/>
        </w:rPr>
        <w:t xml:space="preserve">ii) gjyakta kompetente nuk ka marrë ndonjë masë sigurie për mallrat në fjalë, përpara afatit të përcaktuar në pikën 120.3, shkronja </w:t>
      </w:r>
      <w:r>
        <w:rPr>
          <w:lang w:val="de-DE"/>
        </w:rPr>
        <w:t>“</w:t>
      </w:r>
      <w:r w:rsidRPr="00DC3CB2">
        <w:rPr>
          <w:lang w:val="de-DE"/>
        </w:rPr>
        <w:t>a</w:t>
      </w:r>
      <w:r>
        <w:rPr>
          <w:lang w:val="de-DE"/>
        </w:rPr>
        <w:t>”</w:t>
      </w:r>
      <w:r w:rsidRPr="00DC3CB2">
        <w:rPr>
          <w:lang w:val="de-DE"/>
        </w:rPr>
        <w:t>;</w:t>
      </w:r>
    </w:p>
    <w:p w:rsidR="00414796" w:rsidRPr="008B5964" w:rsidRDefault="00414796" w:rsidP="00414796">
      <w:pPr>
        <w:pStyle w:val="Paragrafi"/>
        <w:rPr>
          <w:lang w:val="de-DE"/>
        </w:rPr>
      </w:pPr>
      <w:r w:rsidRPr="008B5964">
        <w:rPr>
          <w:lang w:val="de-DE"/>
        </w:rPr>
        <w:t>iii)</w:t>
      </w:r>
      <w:r>
        <w:rPr>
          <w:lang w:val="de-DE"/>
        </w:rPr>
        <w:t xml:space="preserve"> </w:t>
      </w:r>
      <w:r w:rsidRPr="008B5964">
        <w:rPr>
          <w:lang w:val="de-DE"/>
        </w:rPr>
        <w:t>t</w:t>
      </w:r>
      <w:r>
        <w:rPr>
          <w:lang w:val="de-DE"/>
        </w:rPr>
        <w:t>ë</w:t>
      </w:r>
      <w:r w:rsidRPr="008B5964">
        <w:rPr>
          <w:lang w:val="de-DE"/>
        </w:rPr>
        <w:t xml:space="preserve"> gjitha formalitetet doganore jan</w:t>
      </w:r>
      <w:r>
        <w:rPr>
          <w:lang w:val="de-DE"/>
        </w:rPr>
        <w:t>ë</w:t>
      </w:r>
      <w:r w:rsidRPr="008B5964">
        <w:rPr>
          <w:lang w:val="de-DE"/>
        </w:rPr>
        <w:t xml:space="preserve"> kryer.</w:t>
      </w:r>
    </w:p>
    <w:p w:rsidR="00414796" w:rsidRDefault="00414796" w:rsidP="00414796">
      <w:pPr>
        <w:pStyle w:val="Paragrafi"/>
        <w:rPr>
          <w:lang w:val="de-DE"/>
        </w:rPr>
      </w:pPr>
      <w:r>
        <w:rPr>
          <w:lang w:val="de-DE"/>
        </w:rPr>
        <w:t>b) Kur procedura për vërtetimin e faktit nëse është cenuar një e drejtë e pronësisë industriale ka filluar jo me nismën e mbajtësit të së drejtës, garancia do të çlirohet nëse personi që ka filluar këtë procedurë nuk e ushtron të drejtën për të ndjekur çështjen në rrugë ligjore, brenda afatit prej 20 ditësh punë nga data kur ka marrë njoftimin për pezullimin e çlirimit të mallrave apo sekuestrimin  tyre.</w:t>
      </w:r>
    </w:p>
    <w:p w:rsidR="00414796" w:rsidRDefault="00414796" w:rsidP="00414796">
      <w:pPr>
        <w:pStyle w:val="Paragrafi"/>
        <w:rPr>
          <w:lang w:val="de-DE"/>
        </w:rPr>
      </w:pPr>
      <w:r>
        <w:rPr>
          <w:lang w:val="de-DE"/>
        </w:rPr>
        <w:t>c) Garancia, e parashikuar në paragrafin 1 të këtij neni, duhet të jetë e mjaftueshme për të mbrojtur interesat e mbajtësit të së drejtës.</w:t>
      </w:r>
    </w:p>
    <w:p w:rsidR="00414796" w:rsidRDefault="00414796" w:rsidP="00414796">
      <w:pPr>
        <w:pStyle w:val="Paragrafi"/>
        <w:rPr>
          <w:lang w:val="de-DE"/>
        </w:rPr>
      </w:pPr>
      <w:r>
        <w:rPr>
          <w:lang w:val="de-DE"/>
        </w:rPr>
        <w:t>120.5</w:t>
      </w:r>
    </w:p>
    <w:p w:rsidR="00414796" w:rsidRDefault="00414796" w:rsidP="00414796">
      <w:pPr>
        <w:pStyle w:val="Paragrafi"/>
        <w:rPr>
          <w:lang w:val="de-DE"/>
        </w:rPr>
      </w:pPr>
      <w:r>
        <w:rPr>
          <w:lang w:val="de-DE"/>
        </w:rPr>
        <w:t>a) Mallrat, për të cilat është pezulluar  çlirimi i tyre apo janë sekuestruar, për arsye se dyshohen se cenojnë një të drejtë të pronësisë intelektuale, do të ruhen nën mbikëqyrje doganore, në përputhje me dispozitat e Kodit Doganor.</w:t>
      </w:r>
    </w:p>
    <w:p w:rsidR="00414796" w:rsidRDefault="00414796" w:rsidP="00414796">
      <w:pPr>
        <w:pStyle w:val="Paragrafi"/>
        <w:rPr>
          <w:lang w:val="de-DE"/>
        </w:rPr>
      </w:pPr>
      <w:r>
        <w:rPr>
          <w:lang w:val="de-DE"/>
        </w:rPr>
        <w:t>b) Aplikuesi është i detyruar të paguajë të gjitha detyrimet, që lindin nga magazinimi i mallrave.</w:t>
      </w:r>
    </w:p>
    <w:p w:rsidR="00414796" w:rsidRDefault="00414796" w:rsidP="00414796">
      <w:pPr>
        <w:pStyle w:val="Paragrafi"/>
        <w:rPr>
          <w:lang w:val="de-DE"/>
        </w:rPr>
      </w:pPr>
      <w:r>
        <w:rPr>
          <w:lang w:val="de-DE"/>
        </w:rPr>
        <w:t>c) Mallrat, për të cilat është vërtetuar se cenojnë një të drejtë të pronësisë intelektuale pas përfundimit të procedurës sipas pikës 120.1, nuk do të:</w:t>
      </w:r>
    </w:p>
    <w:p w:rsidR="00414796" w:rsidRDefault="00414796" w:rsidP="00414796">
      <w:pPr>
        <w:pStyle w:val="Paragrafi"/>
        <w:rPr>
          <w:lang w:val="de-DE"/>
        </w:rPr>
      </w:pPr>
      <w:r>
        <w:rPr>
          <w:lang w:val="de-DE"/>
        </w:rPr>
        <w:t>- lejohen të hyjnë në territorin doganor të Republikës së Shqipërisë;</w:t>
      </w:r>
    </w:p>
    <w:p w:rsidR="00414796" w:rsidRDefault="00414796" w:rsidP="00414796">
      <w:pPr>
        <w:pStyle w:val="Paragrafi"/>
        <w:rPr>
          <w:lang w:val="de-DE"/>
        </w:rPr>
      </w:pPr>
      <w:r>
        <w:rPr>
          <w:lang w:val="de-DE"/>
        </w:rPr>
        <w:t>- çlirohen për qarkullim të lirë;</w:t>
      </w:r>
    </w:p>
    <w:p w:rsidR="00414796" w:rsidRPr="00594DEE" w:rsidRDefault="00414796" w:rsidP="00414796">
      <w:pPr>
        <w:pStyle w:val="Paragrafi"/>
      </w:pPr>
      <w:r w:rsidRPr="00594DEE">
        <w:t>-</w:t>
      </w:r>
      <w:r>
        <w:t xml:space="preserve"> </w:t>
      </w:r>
      <w:r w:rsidRPr="00594DEE">
        <w:t>largohen nga territori doganor i Republik</w:t>
      </w:r>
      <w:r>
        <w:t>ë</w:t>
      </w:r>
      <w:r w:rsidRPr="00594DEE">
        <w:t>s s</w:t>
      </w:r>
      <w:r>
        <w:t>ë</w:t>
      </w:r>
      <w:r w:rsidRPr="00594DEE">
        <w:t xml:space="preserve"> Shqip</w:t>
      </w:r>
      <w:r>
        <w:t>ë</w:t>
      </w:r>
      <w:r w:rsidRPr="00594DEE">
        <w:t>ris</w:t>
      </w:r>
      <w:r>
        <w:t>ë</w:t>
      </w:r>
      <w:r w:rsidRPr="00594DEE">
        <w:t>;</w:t>
      </w:r>
    </w:p>
    <w:p w:rsidR="00414796" w:rsidRPr="00DC3CB2" w:rsidRDefault="00414796" w:rsidP="00414796">
      <w:pPr>
        <w:pStyle w:val="Paragrafi"/>
      </w:pPr>
      <w:r w:rsidRPr="00DC3CB2">
        <w:t>-</w:t>
      </w:r>
      <w:r>
        <w:t xml:space="preserve"> </w:t>
      </w:r>
      <w:r w:rsidRPr="00DC3CB2">
        <w:t>eksportohen;</w:t>
      </w:r>
    </w:p>
    <w:p w:rsidR="00414796" w:rsidRPr="00DC3CB2" w:rsidRDefault="00414796" w:rsidP="00414796">
      <w:pPr>
        <w:pStyle w:val="Paragrafi"/>
      </w:pPr>
      <w:r w:rsidRPr="00DC3CB2">
        <w:t>-</w:t>
      </w:r>
      <w:r>
        <w:t xml:space="preserve"> </w:t>
      </w:r>
      <w:r w:rsidRPr="00DC3CB2">
        <w:t>rieksportohen;</w:t>
      </w:r>
    </w:p>
    <w:p w:rsidR="00414796" w:rsidRPr="00DC3CB2" w:rsidRDefault="00414796" w:rsidP="00414796">
      <w:pPr>
        <w:pStyle w:val="Paragrafi"/>
      </w:pPr>
      <w:r w:rsidRPr="00DC3CB2">
        <w:t>-</w:t>
      </w:r>
      <w:r>
        <w:t xml:space="preserve"> </w:t>
      </w:r>
      <w:r w:rsidRPr="00DC3CB2">
        <w:t>vendosen nën procedurën me pezullim;</w:t>
      </w:r>
    </w:p>
    <w:p w:rsidR="00414796" w:rsidRPr="00DC3CB2" w:rsidRDefault="00414796" w:rsidP="00414796">
      <w:pPr>
        <w:pStyle w:val="Paragrafi"/>
      </w:pPr>
      <w:r w:rsidRPr="00DC3CB2">
        <w:t>-</w:t>
      </w:r>
      <w:r>
        <w:t xml:space="preserve"> </w:t>
      </w:r>
      <w:r w:rsidRPr="00DC3CB2">
        <w:t>vendosen në një zonë të lirë ose magazinë të lirë.</w:t>
      </w:r>
    </w:p>
    <w:p w:rsidR="00414796" w:rsidRPr="00DC3CB2" w:rsidRDefault="00414796" w:rsidP="00414796">
      <w:pPr>
        <w:pStyle w:val="Paragrafi"/>
      </w:pPr>
      <w:r w:rsidRPr="00DC3CB2">
        <w:t>120.6</w:t>
      </w:r>
    </w:p>
    <w:p w:rsidR="00414796" w:rsidRPr="00DC3CB2" w:rsidRDefault="00414796" w:rsidP="00414796">
      <w:pPr>
        <w:pStyle w:val="Paragrafi"/>
      </w:pPr>
      <w:r w:rsidRPr="00DC3CB2">
        <w:t>a)</w:t>
      </w:r>
      <w:r>
        <w:t xml:space="preserve"> </w:t>
      </w:r>
      <w:r w:rsidRPr="00DC3CB2">
        <w:t>Pranimi i kërkesës nuk i jep mbajtësit të së drejtës të drejtën për të pretenduar kompensim për dëmin, kur disa mallra, që cenojnë një të drejtë të pronësisë intelektuale, nuk janë zbul</w:t>
      </w:r>
      <w:r>
        <w:t>uar nga autoriteti doganor dhe,</w:t>
      </w:r>
      <w:r w:rsidRPr="00DC3CB2">
        <w:t xml:space="preserve"> si rrjedhojë, janë çliruar ose nuk janë ndërmarrë veprime pë</w:t>
      </w:r>
      <w:r>
        <w:t>r pezullimin e çlirimit</w:t>
      </w:r>
      <w:r w:rsidRPr="00DC3CB2">
        <w:t xml:space="preserve"> apo sekuestrimin e tyre, në përputhje m</w:t>
      </w:r>
      <w:r>
        <w:t>e</w:t>
      </w:r>
      <w:r w:rsidRPr="00DC3CB2">
        <w:t xml:space="preserve"> pikën 120.1.</w:t>
      </w:r>
    </w:p>
    <w:p w:rsidR="00414796" w:rsidRPr="00DC3CB2" w:rsidRDefault="00414796" w:rsidP="00414796">
      <w:pPr>
        <w:pStyle w:val="Paragrafi"/>
      </w:pPr>
      <w:r w:rsidRPr="00DC3CB2">
        <w:t>b)</w:t>
      </w:r>
      <w:r>
        <w:t xml:space="preserve"> </w:t>
      </w:r>
      <w:r w:rsidRPr="00DC3CB2">
        <w:t>Autoritetet doganore ose ndonjë autoritet tjetër, kur është nevoja që ky i fundit të ndërhyjë për luftën kundë</w:t>
      </w:r>
      <w:r>
        <w:t>r mallrave</w:t>
      </w:r>
      <w:r w:rsidRPr="00DC3CB2">
        <w:t xml:space="preserve"> që cenojnë një të drejtë të pronësisë intelektuale, nuk mbajnë përgjegjësi ndaj personave të përfshirë në</w:t>
      </w:r>
      <w:r>
        <w:t xml:space="preserve"> një</w:t>
      </w:r>
      <w:r w:rsidRPr="00DC3CB2">
        <w:t>rën prej situatave të përmendura në pikën 118, paragrafi 1, për dëmet e shkaktuara, si rezultat i veprimeve të ndërmarra nga këto autoritete.</w:t>
      </w:r>
      <w:r>
        <w:t>”</w:t>
      </w:r>
      <w:r w:rsidRPr="00DC3CB2">
        <w:t>.</w:t>
      </w:r>
    </w:p>
    <w:p w:rsidR="00414796" w:rsidRPr="00DC3CB2" w:rsidRDefault="00414796" w:rsidP="00414796">
      <w:pPr>
        <w:pStyle w:val="Paragrafi"/>
      </w:pPr>
      <w:r w:rsidRPr="00DC3CB2">
        <w:t>4.</w:t>
      </w:r>
      <w:r>
        <w:t xml:space="preserve"> </w:t>
      </w:r>
      <w:r w:rsidRPr="00DC3CB2">
        <w:t xml:space="preserve">Në pjesën II, titulli III, kreu II, </w:t>
      </w:r>
      <w:r>
        <w:t>“</w:t>
      </w:r>
      <w:r w:rsidRPr="00DC3CB2">
        <w:t>Magazinimi doganor</w:t>
      </w:r>
      <w:r>
        <w:t>”</w:t>
      </w:r>
      <w:r w:rsidRPr="00DC3CB2">
        <w:t xml:space="preserve">, pika 251.2, në shkronjën </w:t>
      </w:r>
      <w:r>
        <w:t>“</w:t>
      </w:r>
      <w:r w:rsidRPr="00DC3CB2">
        <w:t>a</w:t>
      </w:r>
      <w:r>
        <w:t>”</w:t>
      </w:r>
      <w:r w:rsidRPr="00DC3CB2">
        <w:t>, shprehja</w:t>
      </w:r>
      <w:r>
        <w:t>:</w:t>
      </w:r>
      <w:r w:rsidRPr="00DC3CB2">
        <w:t xml:space="preserve"> </w:t>
      </w:r>
    </w:p>
    <w:p w:rsidR="00414796" w:rsidRPr="00DC3CB2" w:rsidRDefault="00414796" w:rsidP="00414796">
      <w:pPr>
        <w:pStyle w:val="Paragrafi"/>
      </w:pPr>
      <w:r>
        <w:t>“</w:t>
      </w:r>
      <w:r w:rsidRPr="00DC3CB2">
        <w:t>...furnizim ose pajisje të anijeve dhe mjeteve ajrore në trafik ndërkombëtar...</w:t>
      </w:r>
      <w:r>
        <w:t>”</w:t>
      </w:r>
      <w:r w:rsidRPr="00DC3CB2">
        <w:t xml:space="preserve"> zëvendësohet me </w:t>
      </w:r>
      <w:r>
        <w:t>“</w:t>
      </w:r>
      <w:r w:rsidRPr="00DC3CB2">
        <w:t>...furnizim ose pajisje të anijeve dhe mjeteve ajrore në trafik ndërkombëtar, si dhe anijeve vendase të peshkimit...</w:t>
      </w:r>
      <w:r>
        <w:t>”</w:t>
      </w:r>
      <w:r w:rsidRPr="00DC3CB2">
        <w:t>.</w:t>
      </w:r>
    </w:p>
    <w:p w:rsidR="00414796" w:rsidRPr="00DC3CB2" w:rsidRDefault="00414796" w:rsidP="00414796">
      <w:pPr>
        <w:pStyle w:val="Paragrafi"/>
      </w:pPr>
      <w:r w:rsidRPr="00DC3CB2">
        <w:t>5.</w:t>
      </w:r>
      <w:r>
        <w:t xml:space="preserve"> </w:t>
      </w:r>
      <w:r w:rsidRPr="00DC3CB2">
        <w:t>Në pjesën III, titulli 5, kreu II, bëhen shtesat dhe ndryshimet, si më poshtë vijon:</w:t>
      </w:r>
    </w:p>
    <w:p w:rsidR="00414796" w:rsidRPr="00DC3CB2" w:rsidRDefault="00414796" w:rsidP="00414796">
      <w:pPr>
        <w:pStyle w:val="Paragrafi"/>
      </w:pPr>
      <w:r w:rsidRPr="00DC3CB2">
        <w:t>A)</w:t>
      </w:r>
      <w:r>
        <w:t xml:space="preserve"> </w:t>
      </w:r>
      <w:r w:rsidRPr="00DC3CB2">
        <w:t>Në pikë</w:t>
      </w:r>
      <w:r>
        <w:t>n 518</w:t>
      </w:r>
      <w:r w:rsidRPr="00DC3CB2">
        <w:t xml:space="preserve"> të</w:t>
      </w:r>
      <w:r>
        <w:t xml:space="preserve"> seksionit 11</w:t>
      </w:r>
      <w:r w:rsidRPr="00DC3CB2">
        <w:t xml:space="preserve"> </w:t>
      </w:r>
      <w:r>
        <w:t>“</w:t>
      </w:r>
      <w:r w:rsidRPr="00DC3CB2">
        <w:t>Mallrat për organizata bamirëse, organizma filantropie ose për qëllime ndihme për ente bamirëse, institucione fetare, ente publike, si dhe ente shtetërore buxhetore</w:t>
      </w:r>
      <w:r>
        <w:t>”</w:t>
      </w:r>
      <w:r w:rsidRPr="00DC3CB2">
        <w:t>,</w:t>
      </w:r>
      <w:r>
        <w:t xml:space="preserve"> </w:t>
      </w:r>
      <w:r w:rsidRPr="00DC3CB2">
        <w:t xml:space="preserve"> shtohet shkronja </w:t>
      </w:r>
      <w:r>
        <w:t>“</w:t>
      </w:r>
      <w:r w:rsidRPr="00DC3CB2">
        <w:t>e</w:t>
      </w:r>
      <w:r>
        <w:t>”</w:t>
      </w:r>
      <w:r w:rsidRPr="00DC3CB2">
        <w:t>, me këtë përmbajtje:</w:t>
      </w:r>
    </w:p>
    <w:p w:rsidR="00414796" w:rsidRPr="00DC3CB2" w:rsidRDefault="00414796" w:rsidP="00414796">
      <w:pPr>
        <w:pStyle w:val="Paragrafi"/>
      </w:pPr>
      <w:r>
        <w:t>“</w:t>
      </w:r>
      <w:r w:rsidRPr="00DC3CB2">
        <w:t>e)</w:t>
      </w:r>
      <w:r>
        <w:t xml:space="preserve"> </w:t>
      </w:r>
      <w:r w:rsidRPr="00DC3CB2">
        <w:t>Mallra të çfarëdolloj përshkrimi, të dërguara fal</w:t>
      </w:r>
      <w:r>
        <w:t>a</w:t>
      </w:r>
      <w:r w:rsidRPr="00DC3CB2">
        <w:t xml:space="preserve">s nga një person apo organizatë e vendosur në një vend </w:t>
      </w:r>
      <w:r>
        <w:t>jashtë territorit doganor të Republikës së Shqipërisë, për qëllime</w:t>
      </w:r>
      <w:r w:rsidRPr="00DC3CB2">
        <w:t xml:space="preserve"> jotregtare nga ana e dërguesit, për organizata shtetërore apo organizata të tjera, bamirëse a filantropike, të miratuara nga autoritetet doganore kompetente, për t’u përdorur për mbledhje fondesh në ngjarje të posaçme bamirësie, për personat në nevojë.</w:t>
      </w:r>
      <w:r>
        <w:t>”</w:t>
      </w:r>
      <w:r w:rsidRPr="00DC3CB2">
        <w:t>.</w:t>
      </w:r>
    </w:p>
    <w:p w:rsidR="00414796" w:rsidRPr="00DC3CB2" w:rsidRDefault="00414796" w:rsidP="00414796">
      <w:pPr>
        <w:pStyle w:val="Paragrafi"/>
      </w:pPr>
      <w:r w:rsidRPr="00DC3CB2">
        <w:t>B)</w:t>
      </w:r>
      <w:r>
        <w:t xml:space="preserve"> Pika 523 e seksionit 11</w:t>
      </w:r>
      <w:r w:rsidRPr="00DC3CB2">
        <w:t xml:space="preserve"> ndryshohet, si më poshtë vijon:</w:t>
      </w:r>
    </w:p>
    <w:p w:rsidR="00414796" w:rsidRPr="00DC3CB2" w:rsidRDefault="00414796" w:rsidP="00414796">
      <w:pPr>
        <w:pStyle w:val="Paragrafi"/>
      </w:pPr>
      <w:r>
        <w:t>“</w:t>
      </w:r>
      <w:r w:rsidRPr="00DC3CB2">
        <w:t>523.</w:t>
      </w:r>
    </w:p>
    <w:p w:rsidR="00414796" w:rsidRPr="00DC3CB2" w:rsidRDefault="00414796" w:rsidP="00414796">
      <w:pPr>
        <w:pStyle w:val="Paragrafi"/>
      </w:pPr>
      <w:r w:rsidRPr="00DC3CB2">
        <w:t>523.1 Pa rënë ndesh me pikat nga 524 deri 528, mallrat e importuara nga organizata bamirëse, filantropike ose fetare, ente publike, si dhe institucione buxhetore shtetërore, të miratuara prej autoriteteve doganore, për këtë qëllim, përjashtohen nga detyrimet e importit, kur destinohen:</w:t>
      </w:r>
    </w:p>
    <w:p w:rsidR="00414796" w:rsidRPr="00977504" w:rsidRDefault="00414796" w:rsidP="00414796">
      <w:pPr>
        <w:pStyle w:val="Paragrafi"/>
      </w:pPr>
      <w:r w:rsidRPr="00977504">
        <w:t>a)</w:t>
      </w:r>
      <w:r>
        <w:t xml:space="preserve"> </w:t>
      </w:r>
      <w:r w:rsidRPr="00977504">
        <w:t>p</w:t>
      </w:r>
      <w:r>
        <w:t>ë</w:t>
      </w:r>
      <w:r w:rsidRPr="00977504">
        <w:t>r shp</w:t>
      </w:r>
      <w:r>
        <w:t>ë</w:t>
      </w:r>
      <w:r w:rsidRPr="00977504">
        <w:t>rndarje falas viktimave t</w:t>
      </w:r>
      <w:r>
        <w:t>ë</w:t>
      </w:r>
      <w:r w:rsidRPr="00977504">
        <w:t xml:space="preserve"> fatkeq</w:t>
      </w:r>
      <w:r>
        <w:t>ë</w:t>
      </w:r>
      <w:r w:rsidRPr="00977504">
        <w:t>sive, q</w:t>
      </w:r>
      <w:r>
        <w:t>ë</w:t>
      </w:r>
      <w:r w:rsidRPr="00977504">
        <w:t xml:space="preserve"> godasin territorin doganor t</w:t>
      </w:r>
      <w:r>
        <w:t>ë</w:t>
      </w:r>
      <w:r w:rsidRPr="00977504">
        <w:t xml:space="preserve"> Republik</w:t>
      </w:r>
      <w:r>
        <w:t>ë</w:t>
      </w:r>
      <w:r w:rsidRPr="00977504">
        <w:t>s s</w:t>
      </w:r>
      <w:r>
        <w:t>ë</w:t>
      </w:r>
      <w:r w:rsidRPr="00977504">
        <w:t xml:space="preserve"> Shqip</w:t>
      </w:r>
      <w:r>
        <w:t>ë</w:t>
      </w:r>
      <w:r w:rsidRPr="00977504">
        <w:t>ris</w:t>
      </w:r>
      <w:r>
        <w:t>ë</w:t>
      </w:r>
      <w:r w:rsidRPr="00977504">
        <w:t>;</w:t>
      </w:r>
    </w:p>
    <w:p w:rsidR="00414796" w:rsidRDefault="00414796" w:rsidP="00414796">
      <w:pPr>
        <w:pStyle w:val="Paragrafi"/>
      </w:pPr>
      <w:r>
        <w:t>b) për t’ua vënë në dispozicion falas viktimave të fatkeqësive të tilla, ndonëse mbeten pronë e organizatave në fjalë.</w:t>
      </w:r>
    </w:p>
    <w:p w:rsidR="00414796" w:rsidRDefault="00414796" w:rsidP="00414796">
      <w:pPr>
        <w:pStyle w:val="Paragrafi"/>
      </w:pPr>
      <w:r>
        <w:t>523.2 Mallrat e importuara për qarkullim të lirë nga agjencitë, shoqatat apo strukturat e miratuara, për lehtësimin e pasojave nga fatkeqësitë, për plotësimin e nevojave të tyre gjatë periudhës së veprimtarisë, do të përfitojnë përjashtim nga detyrimet e importit, sipas kushteve të përcaktuara në pikën 523.1.”.</w:t>
      </w:r>
    </w:p>
    <w:p w:rsidR="00414796" w:rsidRDefault="00414796" w:rsidP="00414796">
      <w:pPr>
        <w:pStyle w:val="Paragrafi"/>
      </w:pPr>
    </w:p>
    <w:p w:rsidR="00414796" w:rsidRDefault="00414796" w:rsidP="00414796">
      <w:pPr>
        <w:pStyle w:val="Paragrafi"/>
      </w:pPr>
    </w:p>
    <w:p w:rsidR="00414796" w:rsidRPr="008C0267" w:rsidRDefault="00414796" w:rsidP="00414796">
      <w:pPr>
        <w:pStyle w:val="Paragrafi"/>
        <w:rPr>
          <w:lang w:val="it-IT"/>
        </w:rPr>
      </w:pPr>
      <w:r w:rsidRPr="008C0267">
        <w:rPr>
          <w:lang w:val="it-IT"/>
        </w:rPr>
        <w:t>C) Titulli i seksionit 21 bëhet, si më poshtë vijon:</w:t>
      </w:r>
    </w:p>
    <w:p w:rsidR="00414796" w:rsidRDefault="00414796" w:rsidP="00414796">
      <w:pPr>
        <w:pStyle w:val="Paragrafi"/>
      </w:pPr>
      <w:r>
        <w:t>“Seksioni 21</w:t>
      </w:r>
    </w:p>
    <w:p w:rsidR="00414796" w:rsidRDefault="00414796" w:rsidP="00414796">
      <w:pPr>
        <w:pStyle w:val="Paragrafi"/>
      </w:pPr>
      <w:r>
        <w:t>Karburante dhe vajra lubrifikuese, që ndodhen në automjetet rrugore dhe serbatorë të veçantë”.</w:t>
      </w:r>
    </w:p>
    <w:p w:rsidR="00414796" w:rsidRDefault="00414796" w:rsidP="00414796">
      <w:pPr>
        <w:pStyle w:val="Paragrafi"/>
      </w:pPr>
      <w:r>
        <w:t>Ç) Pika 549.1 shkronja “a” ndryshohet si më poshtë vijon:</w:t>
      </w:r>
    </w:p>
    <w:p w:rsidR="00414796" w:rsidRPr="00806D2C" w:rsidRDefault="00414796" w:rsidP="00414796">
      <w:pPr>
        <w:pStyle w:val="Paragrafi"/>
        <w:rPr>
          <w:lang w:val="de-DE"/>
        </w:rPr>
      </w:pPr>
      <w:r>
        <w:rPr>
          <w:lang w:val="de-DE"/>
        </w:rPr>
        <w:t>“</w:t>
      </w:r>
      <w:r w:rsidRPr="00806D2C">
        <w:rPr>
          <w:lang w:val="de-DE"/>
        </w:rPr>
        <w:t>a)</w:t>
      </w:r>
      <w:r>
        <w:rPr>
          <w:lang w:val="de-DE"/>
        </w:rPr>
        <w:t xml:space="preserve"> </w:t>
      </w:r>
      <w:r w:rsidRPr="00806D2C">
        <w:rPr>
          <w:lang w:val="de-DE"/>
        </w:rPr>
        <w:t>karburante</w:t>
      </w:r>
      <w:r>
        <w:rPr>
          <w:lang w:val="de-DE"/>
        </w:rPr>
        <w:t>t</w:t>
      </w:r>
      <w:r w:rsidRPr="00806D2C">
        <w:rPr>
          <w:lang w:val="de-DE"/>
        </w:rPr>
        <w:t xml:space="preserve"> q</w:t>
      </w:r>
      <w:r>
        <w:rPr>
          <w:lang w:val="de-DE"/>
        </w:rPr>
        <w:t>ë</w:t>
      </w:r>
      <w:r w:rsidRPr="00806D2C">
        <w:rPr>
          <w:lang w:val="de-DE"/>
        </w:rPr>
        <w:t xml:space="preserve"> mbahen n</w:t>
      </w:r>
      <w:r>
        <w:rPr>
          <w:lang w:val="de-DE"/>
        </w:rPr>
        <w:t>ë</w:t>
      </w:r>
      <w:r w:rsidRPr="00806D2C">
        <w:rPr>
          <w:lang w:val="de-DE"/>
        </w:rPr>
        <w:t xml:space="preserve"> serbator</w:t>
      </w:r>
      <w:r>
        <w:rPr>
          <w:lang w:val="de-DE"/>
        </w:rPr>
        <w:t>ë</w:t>
      </w:r>
      <w:r w:rsidRPr="00806D2C">
        <w:rPr>
          <w:lang w:val="de-DE"/>
        </w:rPr>
        <w:t>t e zakonsh</w:t>
      </w:r>
      <w:r>
        <w:rPr>
          <w:lang w:val="de-DE"/>
        </w:rPr>
        <w:t>ë</w:t>
      </w:r>
      <w:r w:rsidRPr="00806D2C">
        <w:rPr>
          <w:lang w:val="de-DE"/>
        </w:rPr>
        <w:t>m t</w:t>
      </w:r>
      <w:r>
        <w:rPr>
          <w:lang w:val="de-DE"/>
        </w:rPr>
        <w:t>ë</w:t>
      </w:r>
      <w:r w:rsidRPr="00806D2C">
        <w:rPr>
          <w:lang w:val="de-DE"/>
        </w:rPr>
        <w:t>:</w:t>
      </w:r>
    </w:p>
    <w:p w:rsidR="00414796" w:rsidRDefault="00414796" w:rsidP="00414796">
      <w:pPr>
        <w:pStyle w:val="Paragrafi"/>
      </w:pPr>
      <w:r w:rsidRPr="00806D2C">
        <w:t>i)</w:t>
      </w:r>
      <w:r>
        <w:t xml:space="preserve"> </w:t>
      </w:r>
      <w:r w:rsidRPr="00806D2C">
        <w:t>automjeteve, tregtare apo private, dhe moto</w:t>
      </w:r>
      <w:r>
        <w:t>çikletave;</w:t>
      </w:r>
    </w:p>
    <w:p w:rsidR="00414796" w:rsidRDefault="00414796" w:rsidP="00414796">
      <w:pPr>
        <w:pStyle w:val="Paragrafi"/>
      </w:pPr>
      <w:r w:rsidRPr="002D49C1">
        <w:t>ii)</w:t>
      </w:r>
      <w:r>
        <w:t xml:space="preserve"> </w:t>
      </w:r>
      <w:r w:rsidRPr="002D49C1">
        <w:t>kontenierëve të veçantë, që hyjnë në territorin doganor të Republikës së Shqipërisë.</w:t>
      </w:r>
      <w:r>
        <w:t>”</w:t>
      </w:r>
      <w:r w:rsidRPr="002D49C1">
        <w:t>.</w:t>
      </w:r>
    </w:p>
    <w:p w:rsidR="00414796" w:rsidRPr="002D49C1" w:rsidRDefault="00414796" w:rsidP="00414796">
      <w:pPr>
        <w:pStyle w:val="Paragrafi"/>
      </w:pPr>
      <w:r>
        <w:t>D) Në pikën 549.2, pas shkronjës “c” shtohet shkronja “ç” me këtë përmbajtje:</w:t>
      </w:r>
    </w:p>
    <w:p w:rsidR="00414796" w:rsidRPr="002D49C1" w:rsidRDefault="00414796" w:rsidP="00414796">
      <w:pPr>
        <w:pStyle w:val="Paragrafi"/>
      </w:pPr>
      <w:r>
        <w:t>“</w:t>
      </w:r>
      <w:r w:rsidRPr="002D49C1">
        <w:t xml:space="preserve">ç) </w:t>
      </w:r>
      <w:r>
        <w:t>“</w:t>
      </w:r>
      <w:r w:rsidRPr="002D49C1">
        <w:t>serbatorë të veçantë</w:t>
      </w:r>
      <w:r>
        <w:t>”</w:t>
      </w:r>
      <w:r w:rsidRPr="002D49C1">
        <w:t>, do të thotë çdo serbator, i vendosur në aparatet e veçanta të sistemeve të ftohjes, oksigjenimit, të injektimit termik apo sistemeve të tjera.</w:t>
      </w:r>
      <w:r>
        <w:t>”</w:t>
      </w:r>
      <w:r w:rsidRPr="002D49C1">
        <w:t>.</w:t>
      </w:r>
    </w:p>
    <w:p w:rsidR="00414796" w:rsidRPr="002D49C1" w:rsidRDefault="00414796" w:rsidP="00414796">
      <w:pPr>
        <w:pStyle w:val="Paragrafi"/>
      </w:pPr>
      <w:r w:rsidRPr="002D49C1">
        <w:t>6.</w:t>
      </w:r>
      <w:r>
        <w:t xml:space="preserve"> </w:t>
      </w:r>
      <w:r w:rsidRPr="002D49C1">
        <w:t xml:space="preserve">Aneksi 4 </w:t>
      </w:r>
      <w:r>
        <w:t>“</w:t>
      </w:r>
      <w:r w:rsidRPr="002D49C1">
        <w:t>Lista e veprimeve punuese ose përpunuese, që kërkohen për t’u kryer mbi materialet joorigjinuese, m</w:t>
      </w:r>
      <w:r>
        <w:t>e</w:t>
      </w:r>
      <w:r w:rsidRPr="002D49C1">
        <w:t xml:space="preserve"> qëllim që produkti i fabrikuar të përfitojë statusin e origjinës (SPP), zëvendësohet me aneksin 4, që i bashkëlidhet këtij vendimi.</w:t>
      </w:r>
    </w:p>
    <w:p w:rsidR="00414796" w:rsidRPr="002D49C1" w:rsidRDefault="00414796" w:rsidP="00414796">
      <w:pPr>
        <w:pStyle w:val="Paragrafi"/>
      </w:pPr>
      <w:r w:rsidRPr="002D49C1">
        <w:t>Ky vendim hyn në fuqi pas botimit në Fletoren Zyrtare.</w:t>
      </w:r>
    </w:p>
    <w:p w:rsidR="00414796" w:rsidRPr="002D49C1" w:rsidRDefault="00414796" w:rsidP="00414796">
      <w:pPr>
        <w:pStyle w:val="Paragrafi"/>
      </w:pPr>
    </w:p>
    <w:p w:rsidR="00414796" w:rsidRDefault="00414796" w:rsidP="00414796">
      <w:pPr>
        <w:pStyle w:val="Autoriteti"/>
      </w:pPr>
      <w:r>
        <w:t>Kryeministri</w:t>
      </w:r>
    </w:p>
    <w:p w:rsidR="00414796" w:rsidRPr="00806D2C" w:rsidRDefault="00414796" w:rsidP="00414796">
      <w:pPr>
        <w:pStyle w:val="AutoritetiEmer"/>
      </w:pPr>
      <w:r>
        <w:t>Sali Berisha</w:t>
      </w:r>
    </w:p>
    <w:p w:rsidR="00414796" w:rsidRDefault="00414796" w:rsidP="00414796">
      <w:pPr>
        <w:pStyle w:val="Paragrafi"/>
        <w:rPr>
          <w:lang w:val="de-DE"/>
        </w:rPr>
      </w:pPr>
    </w:p>
    <w:p w:rsidR="00414796" w:rsidRDefault="00414796" w:rsidP="00414796">
      <w:pPr>
        <w:pStyle w:val="Paragrafi"/>
        <w:rPr>
          <w:lang w:val="de-DE"/>
        </w:rPr>
      </w:pPr>
    </w:p>
    <w:p w:rsidR="00414796" w:rsidRDefault="00414796" w:rsidP="00414796">
      <w:pPr>
        <w:pStyle w:val="Paragrafi"/>
        <w:rPr>
          <w:lang w:val="de-DE"/>
        </w:rPr>
      </w:pPr>
    </w:p>
    <w:p w:rsidR="00414796" w:rsidRDefault="00414796" w:rsidP="00414796">
      <w:pPr>
        <w:pStyle w:val="Paragrafi"/>
        <w:rPr>
          <w:lang w:val="de-DE"/>
        </w:rPr>
      </w:pPr>
    </w:p>
    <w:p w:rsidR="00414796" w:rsidRPr="00414796" w:rsidRDefault="00414796" w:rsidP="00414796">
      <w:pPr>
        <w:pStyle w:val="Paragrafi"/>
        <w:jc w:val="center"/>
        <w:rPr>
          <w:b/>
        </w:rPr>
      </w:pPr>
      <w:r w:rsidRPr="00414796">
        <w:rPr>
          <w:b/>
        </w:rPr>
        <w:t>Aneksi 4</w:t>
      </w:r>
    </w:p>
    <w:p w:rsidR="00414796" w:rsidRPr="00414796" w:rsidRDefault="00414796" w:rsidP="00414796">
      <w:pPr>
        <w:pStyle w:val="Paragrafi"/>
        <w:jc w:val="center"/>
        <w:rPr>
          <w:b/>
        </w:rPr>
      </w:pPr>
      <w:r w:rsidRPr="00414796">
        <w:rPr>
          <w:b/>
        </w:rPr>
        <w:t>Lista e operacioneve të përpunimit ose proceseve që kërkohet t’i nënshtrohen mallrat jo-origjinuese në mënyrë që produkti përfundimtar të përfitojë statusin e origjinës.</w:t>
      </w:r>
    </w:p>
    <w:p w:rsidR="00414796" w:rsidRDefault="00414796" w:rsidP="00414796">
      <w:pPr>
        <w:pStyle w:val="Paragrafi"/>
      </w:pPr>
    </w:p>
    <w:tbl>
      <w:tblPr>
        <w:tblW w:w="8937" w:type="dxa"/>
        <w:tblInd w:w="57" w:type="dxa"/>
        <w:tblLayout w:type="fixed"/>
        <w:tblLook w:val="0000" w:firstRow="0" w:lastRow="0" w:firstColumn="0" w:lastColumn="0" w:noHBand="0" w:noVBand="0"/>
      </w:tblPr>
      <w:tblGrid>
        <w:gridCol w:w="1416"/>
        <w:gridCol w:w="2415"/>
        <w:gridCol w:w="2702"/>
        <w:gridCol w:w="2404"/>
      </w:tblGrid>
      <w:tr w:rsidR="00414796" w:rsidRPr="00414796">
        <w:trPr>
          <w:cantSplit/>
          <w:tblHeader/>
        </w:trPr>
        <w:tc>
          <w:tcPr>
            <w:tcW w:w="1416" w:type="dxa"/>
            <w:tcBorders>
              <w:top w:val="single" w:sz="12" w:space="0" w:color="auto"/>
              <w:left w:val="single" w:sz="12"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Kodi HS </w:t>
            </w:r>
          </w:p>
        </w:tc>
        <w:tc>
          <w:tcPr>
            <w:tcW w:w="2415" w:type="dxa"/>
            <w:tcBorders>
              <w:top w:val="single" w:sz="12"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Përshkrimi i produktit</w:t>
            </w:r>
          </w:p>
        </w:tc>
        <w:tc>
          <w:tcPr>
            <w:tcW w:w="5106" w:type="dxa"/>
            <w:gridSpan w:val="2"/>
            <w:tcBorders>
              <w:top w:val="single" w:sz="12" w:space="0" w:color="auto"/>
              <w:left w:val="nil"/>
              <w:bottom w:val="single" w:sz="6" w:space="0" w:color="auto"/>
              <w:right w:val="single" w:sz="12" w:space="0" w:color="auto"/>
            </w:tcBorders>
            <w:shd w:val="clear" w:color="auto" w:fill="auto"/>
          </w:tcPr>
          <w:p w:rsidR="00414796" w:rsidRPr="00414796" w:rsidRDefault="00414796" w:rsidP="00414796">
            <w:pPr>
              <w:pStyle w:val="Tabele"/>
              <w:rPr>
                <w:sz w:val="18"/>
                <w:szCs w:val="18"/>
              </w:rPr>
            </w:pPr>
            <w:r w:rsidRPr="00414796">
              <w:rPr>
                <w:sz w:val="18"/>
                <w:szCs w:val="18"/>
              </w:rPr>
              <w:t>Punimi ose përpunimi i kryer mbi materialet jo origjinues, i cili u jep statusin e origjinës</w:t>
            </w:r>
          </w:p>
        </w:tc>
      </w:tr>
      <w:tr w:rsidR="00414796" w:rsidRPr="00414796">
        <w:trPr>
          <w:cantSplit/>
          <w:tblHeader/>
        </w:trPr>
        <w:tc>
          <w:tcPr>
            <w:tcW w:w="1416" w:type="dxa"/>
            <w:tcBorders>
              <w:top w:val="single" w:sz="6" w:space="0" w:color="auto"/>
              <w:left w:val="single" w:sz="12" w:space="0" w:color="auto"/>
              <w:bottom w:val="single" w:sz="12"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(2)</w:t>
            </w:r>
          </w:p>
        </w:tc>
        <w:tc>
          <w:tcPr>
            <w:tcW w:w="5106" w:type="dxa"/>
            <w:gridSpan w:val="2"/>
            <w:tcBorders>
              <w:top w:val="single" w:sz="6" w:space="0" w:color="auto"/>
              <w:left w:val="nil"/>
              <w:bottom w:val="single" w:sz="12" w:space="0" w:color="auto"/>
              <w:right w:val="single" w:sz="12"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(3)                         or                            (4)</w:t>
            </w:r>
          </w:p>
        </w:tc>
      </w:tr>
      <w:tr w:rsidR="00414796" w:rsidRPr="00414796">
        <w:trPr>
          <w:cantSplit/>
        </w:trPr>
        <w:tc>
          <w:tcPr>
            <w:tcW w:w="1416" w:type="dxa"/>
            <w:tcBorders>
              <w:top w:val="single" w:sz="12" w:space="0" w:color="auto"/>
              <w:left w:val="single" w:sz="6" w:space="0" w:color="auto"/>
              <w:bottom w:val="single" w:sz="2"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1</w:t>
            </w:r>
          </w:p>
        </w:tc>
        <w:tc>
          <w:tcPr>
            <w:tcW w:w="2415" w:type="dxa"/>
            <w:tcBorders>
              <w:top w:val="single" w:sz="12"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Kafshët e gjalla</w:t>
            </w:r>
          </w:p>
        </w:tc>
        <w:tc>
          <w:tcPr>
            <w:tcW w:w="2702" w:type="dxa"/>
            <w:tcBorders>
              <w:top w:val="single" w:sz="12"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Të gjitha kafshët e kapitullit 1 të për-dorura janë tërësisht origjinuese</w:t>
            </w:r>
          </w:p>
        </w:tc>
        <w:tc>
          <w:tcPr>
            <w:tcW w:w="2404" w:type="dxa"/>
            <w:tcBorders>
              <w:top w:val="single" w:sz="12"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2"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Kapitulli 2</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Mishi dhe të brëndëshmet e ngrë-nëshme të mishit</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Kapitujve 1 dhe 2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3</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Peshku e kafshët guackore të nenujëshme, molusqet e kafshët e tjera jovertebrore ujore</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4</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Produktet bulmetore; vezet e zogjve; mjalte natyral; produkte të ngrenshme me origjine prej kafshëve, të papërfshira dhe të paspecifikuara diku tjetër, përveç:</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4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0403</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Dhalle, qumesht e krem i prerë, kos, kefir e qumësht e krem tjetër të fermentuara ose të acidifikuara, nëse janë  ose jo të koncentruara ose që  përmbajnë sheqer shtesë ose lëndë të tjera ëmbëlsuese ose lëndë aromatizuese ose që  për-mbajnë fruta, arra ose kakao  shtesë</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p>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gjitha materialet e Kapitullit 4 të përdorur janë tërësisht origjinuese</w:t>
            </w:r>
          </w:p>
          <w:p w:rsidR="00414796" w:rsidRPr="00414796" w:rsidRDefault="00414796" w:rsidP="00414796">
            <w:pPr>
              <w:pStyle w:val="Tabele"/>
              <w:rPr>
                <w:sz w:val="18"/>
                <w:szCs w:val="18"/>
              </w:rPr>
            </w:pPr>
            <w:r w:rsidRPr="00414796">
              <w:rPr>
                <w:sz w:val="18"/>
                <w:szCs w:val="18"/>
              </w:rPr>
              <w:t>- Të gjitha lëngjet e frutave (përjashtuar ato të ananasit, qitros ose greipfrutit)  të kreut 2009 të përdorur janë  origjinuese</w:t>
            </w:r>
          </w:p>
          <w:p w:rsidR="00414796" w:rsidRPr="00414796" w:rsidRDefault="00414796" w:rsidP="00414796">
            <w:pPr>
              <w:pStyle w:val="Tabele"/>
              <w:rPr>
                <w:sz w:val="18"/>
                <w:szCs w:val="18"/>
              </w:rPr>
            </w:pPr>
            <w:r w:rsidRPr="00414796">
              <w:rPr>
                <w:sz w:val="18"/>
                <w:szCs w:val="18"/>
              </w:rPr>
              <w:t xml:space="preserve">- vlera e çdo materiali të përdorur të Kapitullit  17 nuk kalon vleren prej 30%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5</w:t>
            </w:r>
          </w:p>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Produktet me origjinë prej kaf-shëve, të papërfshira dhe të paspecifikuara diku tjetër;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5 të përdorur janë tërësisht origjinuese</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0502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Qime dhe lesh të derrave të përgatitur, derrave të tredhur ose derrave të egër</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Pastrimi, disifektimi, ndarja dhe drejtimi i qimeve dhe leshit</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Pemët dhe bimët e tjera, të gjalla; zhardhokët, rrënjët dhe të ngjash-met me to; lulet e prera dhe gjeth-najat zbukuruese</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gjitha materialet e Kapitullit 6 të përdorur janë tërësisht origjinuese</w:t>
            </w:r>
          </w:p>
          <w:p w:rsidR="00414796" w:rsidRPr="00414796" w:rsidRDefault="00414796" w:rsidP="00414796">
            <w:pPr>
              <w:pStyle w:val="Tabele"/>
              <w:rPr>
                <w:sz w:val="18"/>
                <w:szCs w:val="18"/>
              </w:rPr>
            </w:pPr>
            <w:r w:rsidRPr="00414796">
              <w:rPr>
                <w:sz w:val="18"/>
                <w:szCs w:val="18"/>
              </w:rPr>
              <w:t xml:space="preserve">- vlera e çdo materiali të përdorur nuk kalon vleren prej 50% të çmimit ex-ëorks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Height w:val="641"/>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7</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Zarzavatet e ngrënëshme dhe rrenjet dhe tuberat perkates</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7 të përdorur janë tërësisht origjinuese</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Height w:val="641"/>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8</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Frutat dhe arrat e ngrënëshme; lëkurat e agrumeve ose të pjeprave</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gjitha frutat dhe arrat të përdorur janë tërësisht origjinuese</w:t>
            </w:r>
          </w:p>
          <w:p w:rsidR="00414796" w:rsidRPr="00414796" w:rsidRDefault="00414796" w:rsidP="00414796">
            <w:pPr>
              <w:pStyle w:val="Tabele"/>
              <w:rPr>
                <w:sz w:val="18"/>
                <w:szCs w:val="18"/>
              </w:rPr>
            </w:pPr>
            <w:r w:rsidRPr="00414796">
              <w:rPr>
                <w:sz w:val="18"/>
                <w:szCs w:val="18"/>
              </w:rPr>
              <w:t xml:space="preserve">- vlera e çdo materiali të Kapitullit  17 të përdorur nuk kalon vleren prej 30%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Height w:val="525"/>
        </w:trPr>
        <w:tc>
          <w:tcPr>
            <w:tcW w:w="1416" w:type="dxa"/>
            <w:tcBorders>
              <w:top w:val="single" w:sz="6"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9</w:t>
            </w:r>
          </w:p>
        </w:tc>
        <w:tc>
          <w:tcPr>
            <w:tcW w:w="2415"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Kafe, çaj, mate dhe erëza, përveç:</w:t>
            </w:r>
          </w:p>
        </w:tc>
        <w:tc>
          <w:tcPr>
            <w:tcW w:w="2702"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9 të përdorur janë tërësisht origjinuese</w:t>
            </w:r>
          </w:p>
        </w:tc>
        <w:tc>
          <w:tcPr>
            <w:tcW w:w="2404"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Height w:val="641"/>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0901</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Kafe, nëse është ose jo e pjekur ose e dekafezuar; lëvoret e lëkurat e kafesë; zëvëndësuesit e kafesë që  përmbajnë kafe në çdo porci-on</w:t>
            </w:r>
          </w:p>
        </w:tc>
        <w:tc>
          <w:tcPr>
            <w:tcW w:w="2702" w:type="dxa"/>
            <w:tcBorders>
              <w:top w:val="nil"/>
              <w:left w:val="nil"/>
              <w:right w:val="nil"/>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materialeve të çdo kreu</w:t>
            </w:r>
          </w:p>
          <w:p w:rsidR="00414796" w:rsidRPr="00414796" w:rsidRDefault="00414796" w:rsidP="00414796">
            <w:pPr>
              <w:pStyle w:val="Tabele"/>
              <w:rPr>
                <w:sz w:val="18"/>
                <w:szCs w:val="18"/>
                <w:lang w:val="pt-BR"/>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Height w:val="412"/>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0902</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Çaj, nëse është ose jo i aromatizu-ar</w:t>
            </w:r>
          </w:p>
        </w:tc>
        <w:tc>
          <w:tcPr>
            <w:tcW w:w="2702" w:type="dxa"/>
            <w:tcBorders>
              <w:top w:val="nil"/>
              <w:left w:val="nil"/>
              <w:right w:val="nil"/>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materialeve të çdo kreu</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Height w:val="194"/>
        </w:trPr>
        <w:tc>
          <w:tcPr>
            <w:tcW w:w="1416" w:type="dxa"/>
            <w:tcBorders>
              <w:left w:val="single" w:sz="4"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0910</w:t>
            </w:r>
          </w:p>
        </w:tc>
        <w:tc>
          <w:tcPr>
            <w:tcW w:w="2415" w:type="dxa"/>
            <w:tcBorders>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Përzierje të erëxave</w:t>
            </w:r>
          </w:p>
        </w:tc>
        <w:tc>
          <w:tcPr>
            <w:tcW w:w="2702" w:type="dxa"/>
            <w:tcBorders>
              <w:left w:val="nil"/>
              <w:bottom w:val="single" w:sz="6" w:space="0" w:color="auto"/>
              <w:right w:val="nil"/>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materialeve të çdo kreu</w:t>
            </w:r>
          </w:p>
        </w:tc>
        <w:tc>
          <w:tcPr>
            <w:tcW w:w="2404" w:type="dxa"/>
            <w:tcBorders>
              <w:left w:val="single" w:sz="6" w:space="0" w:color="auto"/>
              <w:bottom w:val="single" w:sz="6" w:space="0" w:color="auto"/>
              <w:right w:val="single" w:sz="4"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Height w:val="194"/>
        </w:trPr>
        <w:tc>
          <w:tcPr>
            <w:tcW w:w="1416" w:type="dxa"/>
            <w:tcBorders>
              <w:top w:val="single" w:sz="6" w:space="0" w:color="auto"/>
              <w:left w:val="single" w:sz="4" w:space="0" w:color="auto"/>
              <w:bottom w:val="single" w:sz="12"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10</w:t>
            </w:r>
          </w:p>
        </w:tc>
        <w:tc>
          <w:tcPr>
            <w:tcW w:w="2415" w:type="dxa"/>
            <w:tcBorders>
              <w:top w:val="single" w:sz="6" w:space="0" w:color="auto"/>
              <w:left w:val="single" w:sz="6" w:space="0" w:color="auto"/>
              <w:bottom w:val="single" w:sz="12"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Drithërat</w:t>
            </w:r>
          </w:p>
        </w:tc>
        <w:tc>
          <w:tcPr>
            <w:tcW w:w="2702" w:type="dxa"/>
            <w:tcBorders>
              <w:top w:val="single" w:sz="6" w:space="0" w:color="auto"/>
              <w:left w:val="nil"/>
              <w:bottom w:val="single" w:sz="12"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10 të përdorur janë tërësisht origjinuese</w:t>
            </w:r>
          </w:p>
        </w:tc>
        <w:tc>
          <w:tcPr>
            <w:tcW w:w="2404" w:type="dxa"/>
            <w:tcBorders>
              <w:top w:val="single" w:sz="6" w:space="0" w:color="auto"/>
              <w:left w:val="single" w:sz="6" w:space="0" w:color="auto"/>
              <w:bottom w:val="single" w:sz="12" w:space="0" w:color="auto"/>
              <w:right w:val="single" w:sz="4"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12"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11</w:t>
            </w:r>
          </w:p>
        </w:tc>
        <w:tc>
          <w:tcPr>
            <w:tcW w:w="2415" w:type="dxa"/>
            <w:tcBorders>
              <w:top w:val="single" w:sz="12"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Produktet e industrisë bluajtëse; malt; niseshtetë; inuline; gluteni i grurit, përveç</w:t>
            </w:r>
          </w:p>
        </w:tc>
        <w:tc>
          <w:tcPr>
            <w:tcW w:w="2702" w:type="dxa"/>
            <w:tcBorders>
              <w:top w:val="single" w:sz="12" w:space="0" w:color="auto"/>
            </w:tcBorders>
            <w:shd w:val="clear" w:color="auto" w:fill="auto"/>
          </w:tcPr>
          <w:p w:rsidR="00414796" w:rsidRPr="00414796" w:rsidRDefault="00414796" w:rsidP="00414796">
            <w:pPr>
              <w:pStyle w:val="Tabele"/>
              <w:rPr>
                <w:sz w:val="18"/>
                <w:szCs w:val="18"/>
              </w:rPr>
            </w:pPr>
            <w:r w:rsidRPr="00414796">
              <w:rPr>
                <w:sz w:val="18"/>
                <w:szCs w:val="18"/>
              </w:rPr>
              <w:t>Prodhime në të cilat të gjitha drithrat, zarzavatet e ngrënëshme, rrënjët e tuberat e Kreut 0714 ose fruta të përdorur janë tërësisht origjinuese</w:t>
            </w:r>
          </w:p>
        </w:tc>
        <w:tc>
          <w:tcPr>
            <w:tcW w:w="2404" w:type="dxa"/>
            <w:tcBorders>
              <w:top w:val="single" w:sz="12"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1106</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Miell, kokrriza e pluhur i zarzavateve të thara leguminoze të kreut Nr. 0713</w:t>
            </w:r>
          </w:p>
        </w:tc>
        <w:tc>
          <w:tcPr>
            <w:tcW w:w="2702" w:type="dxa"/>
            <w:shd w:val="clear" w:color="auto" w:fill="auto"/>
          </w:tcPr>
          <w:p w:rsidR="00414796" w:rsidRPr="00414796" w:rsidRDefault="00414796" w:rsidP="00414796">
            <w:pPr>
              <w:pStyle w:val="Tabele"/>
              <w:rPr>
                <w:sz w:val="18"/>
                <w:szCs w:val="18"/>
              </w:rPr>
            </w:pPr>
            <w:r w:rsidRPr="00414796">
              <w:rPr>
                <w:sz w:val="18"/>
                <w:szCs w:val="18"/>
              </w:rPr>
              <w:t>Tharja dhe bluarja e zarzavadeve leguminoze të kreut 0708</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12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Farat vajore e frutat me përmbaj-tje vajore; kokrra, fara e fruta të përziera; bimët industriale ose medicinale; kashta e tagjia</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12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1301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Lac; gomë natyrale, rrëshirat, gomërrëshirat e oleo-rrëshirat (për shëmbull, balsamet)</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çdo ma-teriali të kreut 1301 të përdorur nuk mund të kalojë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1302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Lëngje e ekstrakte vegjetale; substanca pektike, pektinatet e pektatet; agar-agar e lëndë të tjera ngjitëse e trashëse, nëse janë  ose jo të modifikuara, të rrjedhura nga produktet vegje-tale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Ngjitësa dhe trashësa, të modi-fikuara ose të rrjedhura nga produktet vegjetale</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Prodhime nga ngjitësat dhe trashësat e pamodifikuar</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Të tjera</w:t>
            </w:r>
          </w:p>
          <w:p w:rsidR="00414796" w:rsidRPr="00414796" w:rsidRDefault="00414796" w:rsidP="00414796">
            <w:pPr>
              <w:pStyle w:val="Tabele"/>
              <w:rPr>
                <w:sz w:val="18"/>
                <w:szCs w:val="18"/>
              </w:rPr>
            </w:pPr>
          </w:p>
        </w:tc>
        <w:tc>
          <w:tcPr>
            <w:tcW w:w="2702" w:type="dxa"/>
            <w:tcBorders>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të gjitha materialeve të përdorur nuk kalon 50% të çmimit ex-ëorks të produktit </w:t>
            </w:r>
          </w:p>
        </w:tc>
        <w:tc>
          <w:tcPr>
            <w:tcW w:w="2404" w:type="dxa"/>
            <w:tcBorders>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Kapitulli 14</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Materialet vegjetale që  përdoren për thurje; produktet vegjetale të papërfshira e të paspecifikuara diku tjetër</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gjitha ma-terialet të Kapitullit  14 të përdorur janë tërësisht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15</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Vajra e dhjamra prej kafshëve ose vegjetale e produktet e ndar-jes së  tyre; yndyrna të për-gatitura të ngrënëshme; dyllët prej kafshëve ose vegjetale,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1501</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Dhjam derri (përfshirë sallon) e dhjami i shpendëve, ndryshe nga ai i kreut 0209 ose 1503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Dhjamra prej kockave ose mbetjeve</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krerëve 0203, 0206 ose 0207 ose kockave të kreut 0506</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mishi ose të brëndsh-meve të ngrënëshme të derrit të kreut 0203 ose 0206 ose mishit ose të brendshmeve të ngrënshme të shpendëve të kreut 0207</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1502</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Dhjami i gjedhëve, deleve ose dhive, ndryshe nga ato të kreut  1503</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Dhjamra prej kockave ose mbetjeve</w:t>
            </w:r>
          </w:p>
          <w:p w:rsidR="00414796" w:rsidRPr="00414796" w:rsidRDefault="00414796" w:rsidP="00414796">
            <w:pPr>
              <w:pStyle w:val="Tabele"/>
              <w:rPr>
                <w:sz w:val="18"/>
                <w:szCs w:val="18"/>
              </w:rPr>
            </w:pP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krerëve 0201, 0202, 0204 ose 0206 ose kockave të kreut 0506</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Të tjera</w:t>
            </w:r>
          </w:p>
          <w:p w:rsidR="00414796" w:rsidRPr="00414796" w:rsidRDefault="00414796" w:rsidP="00414796">
            <w:pPr>
              <w:pStyle w:val="Tabele"/>
              <w:rPr>
                <w:sz w:val="18"/>
                <w:szCs w:val="18"/>
              </w:rPr>
            </w:pPr>
          </w:p>
        </w:tc>
        <w:tc>
          <w:tcPr>
            <w:tcW w:w="2702"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Kapitullit 2 të përdorur janë tërësisht origjinuese</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1504</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Dhjamra e vajra dhe fraksionet e tyre, të peshkut ose të sisorëve detare, nëse janë  ose jo të rafinu-ara, por jo të modifikuara kimikisht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lang w:val="it-IT"/>
              </w:rPr>
              <w:t>- Fraksione solide</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nga materiale të çdo kreu, përfshirë materiale të tjera të kreut 1504</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gjithë materi-alet e Kapitujve 2 dhe 3 të përdorur duhet të jenë tërësisht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1505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lang w:val="it-IT"/>
              </w:rPr>
              <w:t>Lanolin e rafinuar</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vajrave të leshit të papërpunuar të kreut 1505</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1506</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Dhjamra e vajra të tjera me origji-në prej kafshëve e fraksionet e ty-re, nëse janë  ose jo të rafinuara, por jo të modifikuara kimikisht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Fraksione solide</w:t>
            </w:r>
          </w:p>
        </w:tc>
        <w:tc>
          <w:tcPr>
            <w:tcW w:w="2702" w:type="dxa"/>
            <w:tcBorders>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Prodhime nga materiale të çdo kreu, përfshirë materiale të tjera të kreut 1506</w:t>
            </w:r>
          </w:p>
        </w:tc>
        <w:tc>
          <w:tcPr>
            <w:tcW w:w="2404" w:type="dxa"/>
            <w:tcBorders>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gjithë materi-alet e Kapitullit 2 të përdorur janë tërësisht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1507 deri 1515</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Vajra vegjetale e fraksionet e tij :</w:t>
            </w:r>
          </w:p>
        </w:tc>
        <w:tc>
          <w:tcPr>
            <w:tcW w:w="2702" w:type="dxa"/>
            <w:shd w:val="clear" w:color="auto" w:fill="auto"/>
          </w:tcPr>
          <w:p w:rsidR="00414796" w:rsidRPr="00414796" w:rsidRDefault="00414796" w:rsidP="00414796">
            <w:pPr>
              <w:pStyle w:val="Tabele"/>
              <w:rPr>
                <w:sz w:val="18"/>
                <w:szCs w:val="18"/>
                <w:lang w:val="it-IT"/>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Soje, kikiriku, palme, kopre, thelb palme, babasu, vaj tungu e oitika, dyllë mersine e japonez, fraksionet e vajit të jajobës e vajra për përdorime teknike e indus-triale të ndryshme nga prodhimet e ushqimit për konsum njerëzor</w:t>
            </w:r>
          </w:p>
        </w:tc>
        <w:tc>
          <w:tcPr>
            <w:tcW w:w="2702"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p w:rsidR="00414796" w:rsidRPr="00414796" w:rsidRDefault="00414796" w:rsidP="00414796">
            <w:pPr>
              <w:pStyle w:val="Tabele"/>
              <w:rPr>
                <w:sz w:val="18"/>
                <w:szCs w:val="18"/>
                <w:lang w:val="it-IT"/>
              </w:rPr>
            </w:pP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lang w:val="it-IT"/>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 Fraksionet solide, përjashtuar ato të vajit jajoba </w:t>
            </w:r>
          </w:p>
        </w:tc>
        <w:tc>
          <w:tcPr>
            <w:tcW w:w="2702" w:type="dxa"/>
            <w:tcBorders>
              <w:top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të tjera të kreut 1507 deri 1515</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nb-NO"/>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gjitha materialet vegjetale të përdorura janë tërësisht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1516</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Yndyrna me origjinë prej kafshëve ose vegjetale dhe vajra dhe fraksionet e tyre, tërësisht ose pjesërisht të hidrogjenizuara, të interesterifikuara, të riesterifikua-ra ose të elaidinifikuara, nëse janë  ose jo të rafinuara, por jo më tej të përgatitura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gjitha materialet e Kapitullit 2 të përdorur janë tërësisht origjinuese</w:t>
            </w:r>
          </w:p>
          <w:p w:rsidR="00414796" w:rsidRPr="00414796" w:rsidRDefault="00414796" w:rsidP="00414796">
            <w:pPr>
              <w:pStyle w:val="Tabele"/>
              <w:rPr>
                <w:sz w:val="18"/>
                <w:szCs w:val="18"/>
              </w:rPr>
            </w:pPr>
            <w:r w:rsidRPr="00414796">
              <w:rPr>
                <w:sz w:val="18"/>
                <w:szCs w:val="18"/>
              </w:rPr>
              <w:t>- të gjithë materialet vegjetale të për-dorur janë tërësisht origjinuese. Megjithatë, materialet e krerëve 1507, 1508, 1511 dhe 1513 mund të përdoren</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1517</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Margarinë; përzierjet ose përga-titjet e ngrënëshme të vajrave e dhjamrave vegjetale ose prej kaf-shëve ose vajra ose të fraksioneve të yndyrnave ose vajrave të ndryshme të këtij Kapitulli, të ndryshme nga yndyrnat ose vajrat e ngrënshme ose të fraksioneve të tyre të kreut 1516</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gjitha materialet e Kapitullit 2 dhe 4 të përdorur janë tërësisht origjinuese</w:t>
            </w:r>
          </w:p>
          <w:p w:rsidR="00414796" w:rsidRPr="00414796" w:rsidRDefault="00414796" w:rsidP="00414796">
            <w:pPr>
              <w:pStyle w:val="Tabele"/>
              <w:rPr>
                <w:sz w:val="18"/>
                <w:szCs w:val="18"/>
              </w:rPr>
            </w:pPr>
            <w:r w:rsidRPr="00414796">
              <w:rPr>
                <w:sz w:val="18"/>
                <w:szCs w:val="18"/>
              </w:rPr>
              <w:t>- të gjithë materialet bimore të përdo-rur janë tërësisht origjinuese. Megjithatë, materialet e krerëve 1507, 1508, 1511 dhe 1513 mund të përdo-ren</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16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Ushqimet e përgatitura prej mishit, prej peshkut ose prej krustaceve, prej molusqeve ose prej kafshëve të tjera jovertebrore ujore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xml:space="preserve">- prej kafshëve të Kapitullit  1, dhe/ose </w:t>
            </w:r>
          </w:p>
          <w:p w:rsidR="00414796" w:rsidRPr="00414796" w:rsidRDefault="00414796" w:rsidP="00414796">
            <w:pPr>
              <w:pStyle w:val="Tabele"/>
              <w:rPr>
                <w:sz w:val="18"/>
                <w:szCs w:val="18"/>
              </w:rPr>
            </w:pPr>
            <w:r w:rsidRPr="00414796">
              <w:rPr>
                <w:sz w:val="18"/>
                <w:szCs w:val="18"/>
              </w:rPr>
              <w:t>- në të cilët të gjitha materialet e Kapitullit 3 të përdorur janë tërësisht origjinuese</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17</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Sheqernat dhe ëmbëlsirat prej sheqeri,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1701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Sheqer i prodhuar nga kallam sheqeri ose nga panxhar sheqeri e saharoza kimikisht e pastër, në gjëndje të ngurtë, të aromatizuar ose lëndë ngjyruese</w:t>
            </w:r>
          </w:p>
        </w:tc>
        <w:tc>
          <w:tcPr>
            <w:tcW w:w="2702" w:type="dxa"/>
            <w:tcBorders>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çdo materiali të Kapitullit  17 të përdorur nuk kalon 30% të çmimit ex-ëorks të produktit </w:t>
            </w:r>
          </w:p>
        </w:tc>
        <w:tc>
          <w:tcPr>
            <w:tcW w:w="2404" w:type="dxa"/>
            <w:tcBorders>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1702</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Sheqerëra të tjera, përfshirë laktozen, maltozen, glukozen e fruktozen kimikisht të pastra, në gjëndje të ngurtë; shurupet e sheqerit që  nuk përmbajnë lëndë aromatizuese e ngjyruese shtesë; mjaltë artificial, nëse është ose jo i përzier me mjaltë natyral; karamel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Maltoza dhe fruktoza të pastra kimikisht</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përfshirë materiale të tjera të kreut 1702</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Sheqerëra të tjera në forma të ngurta, të aromatizuara ose të ngjyrosura</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çdo materiali të Kapitullit  17 të përdorur nuk kalon 30%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gjithë materialet e përdorur janë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1703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Melasat e rezultuara nga eks-tragimi ose rafinimi i sheqerit, të aromatizuara ose të ngjyrosura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vlera e çdo materiali të Kapitullit  17 të përdorur nuk kalon 30% të çmimit ex-ëorks të produktit</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1704</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Embëlsirat prej sheqerit (përfshirë çokollatën e bardhë), që nuk përmbajnë kakao</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w:t>
            </w:r>
          </w:p>
          <w:p w:rsidR="00414796" w:rsidRPr="00414796" w:rsidRDefault="00414796" w:rsidP="00414796">
            <w:pPr>
              <w:pStyle w:val="Tabele"/>
              <w:rPr>
                <w:sz w:val="18"/>
                <w:szCs w:val="18"/>
              </w:rPr>
            </w:pPr>
            <w:r w:rsidRPr="00414796">
              <w:rPr>
                <w:sz w:val="18"/>
                <w:szCs w:val="18"/>
              </w:rPr>
              <w:t>30% të çmimit ex-ëorks të produktit</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Height w:val="1067"/>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18</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Kakao e përgatitjet prej kakaos</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në të cilat vlera e çdo materiali te</w:t>
            </w:r>
          </w:p>
          <w:p w:rsidR="00414796" w:rsidRPr="00414796" w:rsidRDefault="00414796" w:rsidP="00414796">
            <w:pPr>
              <w:pStyle w:val="Tabele"/>
              <w:rPr>
                <w:sz w:val="18"/>
                <w:szCs w:val="18"/>
              </w:rPr>
            </w:pPr>
            <w:r w:rsidRPr="00414796">
              <w:rPr>
                <w:sz w:val="18"/>
                <w:szCs w:val="18"/>
              </w:rPr>
              <w:t xml:space="preserve">Kapitullit 17 të përdorur nuk kalon </w:t>
            </w:r>
          </w:p>
          <w:p w:rsidR="00414796" w:rsidRPr="00414796" w:rsidRDefault="00414796" w:rsidP="00414796">
            <w:pPr>
              <w:pStyle w:val="Tabele"/>
              <w:rPr>
                <w:sz w:val="18"/>
                <w:szCs w:val="18"/>
              </w:rPr>
            </w:pPr>
            <w:r w:rsidRPr="00414796">
              <w:rPr>
                <w:sz w:val="18"/>
                <w:szCs w:val="18"/>
              </w:rPr>
              <w:t xml:space="preserve">30% të çmimit ex-ëorks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1901</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Ekstrakt malti; përgatitjet ushqi-more prej miellit, kokrrizave, ni-seshtesë ose ekstraktit të maltit, që  nuk përmbajnë kakao ose që  përmbajnë kakao ndaj peshës me pak së 40% të llogaritur mbi një bazë totalisht të çyndyrosur, të paspecifikuara e të papërfshira diku tjetër; përgatitjet ushqimore të mallrave të krerëve Nr.0401 deri 0404, që nuk përmbajnë kakao ose që përmbajnë kakao ndaj peshës më pak së 5 % të llogaritur mbi një bazë totalisht të çyndyrosur, të papërfshira e të paspecifikuara diku tjetër</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Ekstrakt malti</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drithrave të Kapitullit  10</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30%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1902</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Brumrat, nëse janë ose jo të gatu-ar ose të mbushur (me mish ose me substanca të tjera) ose të për-gatitur ndryshe, të tilla si spageti, makarona, makarona petë, lasa-nje, gnocchi, ravioli, kaneloni; couscous nëse janë ose jo të për-gatitur :</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Me përmbajtje 20% ose me pak sipas peshës të mishit, të brëndës-meve të mishit, peshkut, krustan-ceve ose molusqeve</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gjithë drithrat e nënproduktet e tyre (përjashtuar mie-llin durum e nënproduktet e tij) të përdorur janë tërësisht origjinuese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Me përmbajtje më shumë se 20% sipas peshës të mishit, të brëndëshmeve të mishit, peshkut, krustanceve ose molusqeve</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xml:space="preserve">- të gjitha drithrat dhe nënproduktet (përveç miellit durum dhe nënproduk-teve të tij) të përdorura janë tërësisht origjinuese, dhe </w:t>
            </w:r>
          </w:p>
          <w:p w:rsidR="00414796" w:rsidRPr="00414796" w:rsidRDefault="00414796" w:rsidP="00414796">
            <w:pPr>
              <w:pStyle w:val="Tabele"/>
              <w:rPr>
                <w:sz w:val="18"/>
                <w:szCs w:val="18"/>
              </w:rPr>
            </w:pPr>
            <w:r w:rsidRPr="00414796">
              <w:rPr>
                <w:sz w:val="18"/>
                <w:szCs w:val="18"/>
              </w:rPr>
              <w:t>- të gjitha materialet e Kapitullit 2 dhe 3 të përdorur janë tërësisht origjinuese</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1903</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Tapioka e zëvëndësuesit e tij përgatitur nga niseshteja, në formën e fetëzave, kokrrave, margaritarëve, topthash ose në forma të ngjashme</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materialeve të çdo kapitulli, përveç nisështësë së patates të kreut 1108</w:t>
            </w:r>
          </w:p>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1904</w:t>
            </w:r>
          </w:p>
        </w:tc>
        <w:tc>
          <w:tcPr>
            <w:tcW w:w="2415" w:type="dxa"/>
            <w:tcBorders>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Ushqimet e përgatitura fituar prej bymimit ose pjekjes së drithrave ose të produkteve të tyre (p.sh.  fetëza drithi); drithrat (ndryshe nga misri (si drith)) në formë kokrre ose në formë fetëzash ose kokrra të punuara ndryshe (për-veç miellit e kokrrizave të miellit), të paragatuara ose të për-gatitura ndryshe, të papërfshira ose të paspecifikuara diku tjetër</w:t>
            </w:r>
          </w:p>
        </w:tc>
        <w:tc>
          <w:tcPr>
            <w:tcW w:w="2702" w:type="dxa"/>
            <w:tcBorders>
              <w:left w:val="nil"/>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w:t>
            </w:r>
          </w:p>
          <w:p w:rsidR="00414796" w:rsidRPr="00414796" w:rsidRDefault="00414796" w:rsidP="00414796">
            <w:pPr>
              <w:pStyle w:val="Tabele"/>
              <w:rPr>
                <w:sz w:val="18"/>
                <w:szCs w:val="18"/>
              </w:rPr>
            </w:pPr>
            <w:r w:rsidRPr="00414796">
              <w:rPr>
                <w:sz w:val="18"/>
                <w:szCs w:val="18"/>
              </w:rPr>
              <w:t>- prej materialeve të çdo kreu, përveç atyre të kreut 1806,</w:t>
            </w:r>
          </w:p>
          <w:p w:rsidR="00414796" w:rsidRPr="00414796" w:rsidRDefault="00414796" w:rsidP="00414796">
            <w:pPr>
              <w:pStyle w:val="Tabele"/>
              <w:rPr>
                <w:sz w:val="18"/>
                <w:szCs w:val="18"/>
              </w:rPr>
            </w:pPr>
            <w:r w:rsidRPr="00414796">
              <w:rPr>
                <w:sz w:val="18"/>
                <w:szCs w:val="18"/>
              </w:rPr>
              <w:t>- në të cilat të gjithë drithrat e miellrat (përveç miellit durum e nënpr</w:t>
            </w:r>
            <w:r w:rsidRPr="00414796">
              <w:rPr>
                <w:rFonts w:eastAsia="MS Mincho"/>
                <w:sz w:val="16"/>
                <w:szCs w:val="16"/>
              </w:rPr>
              <w:t xml:space="preserve">oduktve të tij e misrit </w:t>
            </w:r>
            <w:r w:rsidRPr="00414796">
              <w:rPr>
                <w:i/>
                <w:sz w:val="18"/>
                <w:szCs w:val="18"/>
              </w:rPr>
              <w:t>zea indurata</w:t>
            </w:r>
            <w:r w:rsidRPr="00414796">
              <w:rPr>
                <w:sz w:val="18"/>
                <w:szCs w:val="18"/>
              </w:rPr>
              <w:t xml:space="preserve">) të përdorur janë tërësisht origjinuese, dhe </w:t>
            </w:r>
          </w:p>
          <w:p w:rsidR="00414796" w:rsidRPr="00414796" w:rsidRDefault="00414796" w:rsidP="00414796">
            <w:pPr>
              <w:pStyle w:val="Tabele"/>
              <w:rPr>
                <w:sz w:val="18"/>
                <w:szCs w:val="18"/>
              </w:rPr>
            </w:pPr>
            <w:r w:rsidRPr="00414796">
              <w:rPr>
                <w:sz w:val="18"/>
                <w:szCs w:val="18"/>
              </w:rPr>
              <w:t xml:space="preserve">- në të cilën vlera e çdo materiali të Kapitullit  17 të përdorur nuk kalon 30% të çmimit ex-ëorks të produktit </w:t>
            </w:r>
          </w:p>
        </w:tc>
        <w:tc>
          <w:tcPr>
            <w:tcW w:w="2404" w:type="dxa"/>
            <w:tcBorders>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1905</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Bukë, torta, kek, biskota e produkte të tjera të furrëtarit, nëse përmbajnë ose jo kakao; nafore, hapet (kapsulat) bosh të një lloji të përshtatshëm për qellime far-maceutike, vaferet me shtresa, letër orizi e produkte të ngjashme</w:t>
            </w:r>
          </w:p>
        </w:tc>
        <w:tc>
          <w:tcPr>
            <w:tcW w:w="2702"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Kapitullit  11</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20</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Përgatitje prej zarzavateve, fruta-ve, arrave ose pjesëve të tjera të bimëve, përveç :</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të gjithë frutat, arrat ose zarzavatet e përdorura janë tërësisht origjinuese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2001</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Yams, panxhar e pjesë të tjera të ngrënëshme të ngjashme të bimë-ve, me përmbajtje 5% ose më shumë  sipas peshës të niseshtesë, të përgatitura ose të ruajtura në uthull ose në acid acetic</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2004 dhe 2005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Patate në formë mielli, mielli të trashë ose ciflash, të përgatitura ose të ruajtura ndryshe nga në uthull ose në acid acetik</w:t>
            </w:r>
          </w:p>
        </w:tc>
        <w:tc>
          <w:tcPr>
            <w:tcW w:w="2702" w:type="dxa"/>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prej materialeve të çdo kreu përveç atij të produktit </w:t>
            </w:r>
          </w:p>
          <w:p w:rsidR="00414796" w:rsidRPr="00414796" w:rsidRDefault="00414796" w:rsidP="00414796">
            <w:pPr>
              <w:pStyle w:val="Tabele"/>
              <w:rPr>
                <w:sz w:val="18"/>
                <w:szCs w:val="18"/>
                <w:lang w:val="fr-BE"/>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2006</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Zarzavate, fruta, arra, lëkura fru-tash e pjesë të tjera të bimëve, të ruajtura në sheqer (të thara, të sheqerosura ose të kristalizuara)</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cilën vlera e çdo materiali të Kapitullit  17 të përdorur nuk kalon 30%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2007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Reçelet, peltet e frutave, marma-latat, pure frutash ose arrash e brum frutash ose arra, që janë për-gatitje të gatuara, nëse përmbajnë ose jo sheqer ose lëndë të tjera ëmbëlsuese shtesë</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30%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2008</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Arra, që nuk përmbajnë sheqer ose aromatikë shtesë</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arrave dhe vajrave bimore origjinuese të kreut 0801, 0802 dhe 1202 deri 1207 të përdorur e kalon 60%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Gjalp kikiriku; përzierje të bazu-ara në drithra; zemra palme; misër (drith)</w:t>
            </w:r>
          </w:p>
        </w:tc>
        <w:tc>
          <w:tcPr>
            <w:tcW w:w="2702" w:type="dxa"/>
            <w:tcBorders>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Të tjera, përveç frutave dhe arra-ve të gatura ndryshe nga me avull ose vlim me ujë, duke mos për-mbajtur sheqer shtesë, të ngrira </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30%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2009</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Lëngje frutash (përfshirë mushtin e rrushit) e lëngje zarzavatesh, të pafermentuara e që nuk përm-bajnë lëndë alkoolike shtesë, nëse përmbajnë sheqer ose lëndë të tjera ëmbëlsuese shtesë</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30%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21</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Përgatitje të ndryshme të ngrënëshme, përveç :</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2101</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Ekstrakte, esenca e konçentrate, të kafesë, çajit ose matesë dhe përgatitjet me bazë të këtyre pro-dukteve ose me bazë të kafesë, çajit ose matesë; çikore e pjekur e zëvëndësuesit e tjerë të pjekur të kafesë, dhe ekstraktet, esencat dhe konçentratet prej tyre</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dhe</w:t>
            </w:r>
          </w:p>
          <w:p w:rsidR="00414796" w:rsidRPr="00414796" w:rsidRDefault="00414796" w:rsidP="00414796">
            <w:pPr>
              <w:pStyle w:val="Tabele"/>
              <w:rPr>
                <w:sz w:val="18"/>
                <w:szCs w:val="18"/>
              </w:rPr>
            </w:pPr>
            <w:r w:rsidRPr="00414796">
              <w:rPr>
                <w:sz w:val="18"/>
                <w:szCs w:val="18"/>
              </w:rPr>
              <w:t>- në të cilat të gjitha çikoret e përdorura janë tërësisht origjinuese</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2103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Salcat e përgatitjet prej tyre; erëza të përziera e aromatizues të përzi-er; miell e kokrriza mielli mustar-de e mustarde të përgatitur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Salcat e përgatitjet prej tyre; erëza të përziera e aromatizues të përzierë</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Megjithatë miell e kokrriza mielli mustardë dhe mustardë e përgatitur mund të përdoren</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Miell mustarde dhe ushqim dhe mustardë e përgatitur</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Prodhime prej materiale të çdo kreu</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2104</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Supat e lëngjet e mishit si dhe përgatitjet prej tyre</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 të çdo kreu përveç zarzvateve të përgatitura ose të ruajtura të kreut 2002 deri 2005</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2106</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Përgatitje ushqimore të papër-fshira e të paspecifikuara diku tjetër</w:t>
            </w:r>
          </w:p>
        </w:tc>
        <w:tc>
          <w:tcPr>
            <w:tcW w:w="2702" w:type="dxa"/>
            <w:tcBorders>
              <w:left w:val="nil"/>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dhe</w:t>
            </w:r>
          </w:p>
          <w:p w:rsidR="00414796" w:rsidRPr="00414796" w:rsidRDefault="00414796" w:rsidP="00414796">
            <w:pPr>
              <w:pStyle w:val="Tabele"/>
              <w:rPr>
                <w:sz w:val="18"/>
                <w:szCs w:val="18"/>
              </w:rPr>
            </w:pPr>
            <w:r w:rsidRPr="00414796">
              <w:rPr>
                <w:sz w:val="18"/>
                <w:szCs w:val="18"/>
              </w:rPr>
              <w:t xml:space="preserve">- në të cilat vlera e çdo materiali të Kapitullit  17 të përdorur nuk kalon 30% të çmimit ex-ëorks të produktit </w:t>
            </w:r>
          </w:p>
        </w:tc>
        <w:tc>
          <w:tcPr>
            <w:tcW w:w="2404" w:type="dxa"/>
            <w:tcBorders>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22</w:t>
            </w:r>
          </w:p>
        </w:tc>
        <w:tc>
          <w:tcPr>
            <w:tcW w:w="2415"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Pijet, alkoolet dhe uthullat; përveç :</w:t>
            </w:r>
          </w:p>
          <w:p w:rsidR="00414796" w:rsidRPr="00414796" w:rsidRDefault="00414796" w:rsidP="00414796">
            <w:pPr>
              <w:pStyle w:val="Tabele"/>
              <w:rPr>
                <w:sz w:val="18"/>
                <w:szCs w:val="18"/>
              </w:rPr>
            </w:pPr>
          </w:p>
        </w:tc>
        <w:tc>
          <w:tcPr>
            <w:tcW w:w="2702" w:type="dxa"/>
            <w:tcBorders>
              <w:top w:val="single" w:sz="4"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në të cilat i gjithë rrushi ose çdo nënprodukt rrushi i përdorur janë  origjinuese</w:t>
            </w:r>
          </w:p>
        </w:tc>
        <w:tc>
          <w:tcPr>
            <w:tcW w:w="2404"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2202</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Ujrat, përfshirë ujrat minerale e ujrat e gazuar, që përmbajnë she-qer ose lëndë të tjera ëmbëlsuese ose aromatizuese,  shtesë, e pije të tjera jo-alkoolike, pa përfshirë lëngun e frutave ose të zarzavate-ve të kreut Nr. 2009</w:t>
            </w:r>
          </w:p>
          <w:p w:rsidR="00414796" w:rsidRPr="00414796" w:rsidRDefault="00414796" w:rsidP="00414796">
            <w:pPr>
              <w:pStyle w:val="Tabele"/>
              <w:rPr>
                <w:sz w:val="18"/>
                <w:szCs w:val="18"/>
              </w:rPr>
            </w:pP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w:t>
            </w:r>
          </w:p>
          <w:p w:rsidR="00414796" w:rsidRPr="00414796" w:rsidRDefault="00414796" w:rsidP="00414796">
            <w:pPr>
              <w:pStyle w:val="Tabele"/>
              <w:rPr>
                <w:sz w:val="18"/>
                <w:szCs w:val="18"/>
              </w:rPr>
            </w:pPr>
            <w:r w:rsidRPr="00414796">
              <w:rPr>
                <w:sz w:val="18"/>
                <w:szCs w:val="18"/>
              </w:rPr>
              <w:t>- në të cilat vlera e çdo materiali të Kapitullit  17 të përdorur nuk kalon 30% të çmimit ex-ëorks të produktit, dhe</w:t>
            </w:r>
          </w:p>
          <w:p w:rsidR="00414796" w:rsidRPr="00414796" w:rsidRDefault="00414796" w:rsidP="00414796">
            <w:pPr>
              <w:pStyle w:val="Tabele"/>
              <w:rPr>
                <w:sz w:val="18"/>
                <w:szCs w:val="18"/>
              </w:rPr>
            </w:pPr>
            <w:r w:rsidRPr="00414796">
              <w:rPr>
                <w:sz w:val="18"/>
                <w:szCs w:val="18"/>
              </w:rPr>
              <w:t xml:space="preserve">- në të cilat çdo lëng frutash të përdorur (përveç lëngjeve të ananasit, qitros dhe greit-frutit) janë origjinue-se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2207</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Alkool etilik jo i denatyruar i një force alkoolike ndaj volumit prej 80% vol ose më e lartë; alkool etilik e alkoole të tjera, të denaty-ruara, të çdo lloj force</w:t>
            </w:r>
          </w:p>
          <w:p w:rsidR="00414796" w:rsidRPr="00414796" w:rsidRDefault="00414796" w:rsidP="00414796">
            <w:pPr>
              <w:pStyle w:val="Tabele"/>
              <w:rPr>
                <w:sz w:val="18"/>
                <w:szCs w:val="18"/>
              </w:rPr>
            </w:pPr>
          </w:p>
        </w:tc>
        <w:tc>
          <w:tcPr>
            <w:tcW w:w="2702"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kreut 2207 ose 2208, dhe</w:t>
            </w:r>
          </w:p>
          <w:p w:rsidR="00414796" w:rsidRPr="00414796" w:rsidRDefault="00414796" w:rsidP="00414796">
            <w:pPr>
              <w:pStyle w:val="Tabele"/>
              <w:rPr>
                <w:sz w:val="18"/>
                <w:szCs w:val="18"/>
              </w:rPr>
            </w:pPr>
            <w:r w:rsidRPr="00414796">
              <w:rPr>
                <w:sz w:val="18"/>
                <w:szCs w:val="18"/>
              </w:rPr>
              <w:t>- në të cilët i gjithë rrushi ose nënpro-dukt nga rrushi të përdorur janë  tërë-sisht origjinues ose nëqoftëse të gji-tha materialet e tjera të përdorura ja-në tashmë origjinuese, pije alkolike mund të perdoren në një kufi deri 5% sipas volumit</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2208</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Alkool etilik jo i denatyruar i një force alkoolike ndaj volumit prej më pak së  80 % vol; pije alkooli-ke, likere e alkoole të tjera</w:t>
            </w:r>
          </w:p>
          <w:p w:rsidR="00414796" w:rsidRPr="00414796" w:rsidRDefault="00414796" w:rsidP="00414796">
            <w:pPr>
              <w:pStyle w:val="Tabele"/>
              <w:rPr>
                <w:sz w:val="18"/>
                <w:szCs w:val="18"/>
              </w:rPr>
            </w:pPr>
          </w:p>
        </w:tc>
        <w:tc>
          <w:tcPr>
            <w:tcW w:w="2702" w:type="dxa"/>
            <w:tcBorders>
              <w:top w:val="single" w:sz="4"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kreut 2207 ose 2208, dhe</w:t>
            </w:r>
          </w:p>
          <w:p w:rsidR="00414796" w:rsidRPr="00414796" w:rsidRDefault="00414796" w:rsidP="00414796">
            <w:pPr>
              <w:pStyle w:val="Tabele"/>
              <w:rPr>
                <w:sz w:val="18"/>
                <w:szCs w:val="18"/>
              </w:rPr>
            </w:pPr>
            <w:r w:rsidRPr="00414796">
              <w:rPr>
                <w:sz w:val="18"/>
                <w:szCs w:val="18"/>
              </w:rPr>
              <w:t>- në të cilët i gjithë rrushi ose nënpro-dukt nga rrushi të përdorur janë  tërë-sisht origjinues ose nëqoftëse të gjitha materialet e tjera të përdorura janë  tashmë origjinuese, pije alkoolike mund të përdoren në një kufi deri 5% sipas volumit</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23</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Mbetjet e kthimet nga industritë ushqimore; tagjia e përgatitur për kafshët;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2301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Ushqim balene, miell, ushqim dhe toptha prej peshku ose krustacesh, molusqesh e kafshëve të tjera jovertebrore ujore, të papërshtat-shme për konsum njerëzor</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Kapitujve 2 dhe 3 të përdorur janë tërësisht origjinuese</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2303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Mbetjet prej prodhimeve të nise-shtesë së mistrit (përjashtuar lën-gjet e konçentruar së tepërmi), me përmbajtje proteine të llogaritur ndaj produktit të thatë që kalon 40% ndaj peshës. </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të gjitha misrat e përdorur janë tërësisht origjinuese</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2306</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 i trashë dhe mbetje të tjera të forta, përfituar nga përpunimi i vajit të ullirit, që përmban më shumë se 3% vaj ulliri.</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të gjithë ullinjtë e përdorur janë tërësisht origjinuese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2309</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Përgatitjet e një lloji të përdorur në ushqimin e kafshëve</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të gjithë drithrat, sheqeri ose mala-sat, mishi ose qumështi i përdorur janë  tashmë origjinuese, dhe</w:t>
            </w:r>
          </w:p>
          <w:p w:rsidR="00414796" w:rsidRPr="00414796" w:rsidRDefault="00414796" w:rsidP="00414796">
            <w:pPr>
              <w:pStyle w:val="Tabele"/>
              <w:rPr>
                <w:sz w:val="18"/>
                <w:szCs w:val="18"/>
              </w:rPr>
            </w:pPr>
            <w:r w:rsidRPr="00414796">
              <w:rPr>
                <w:sz w:val="18"/>
                <w:szCs w:val="18"/>
              </w:rPr>
              <w:t>- të gjitha materialet e Kapitullit 3 të përdorur janë tërësisht origjinuese</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24</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Duhani dhe zëvëndësuesit e për-punuar të duhanit; përveç :</w:t>
            </w:r>
          </w:p>
        </w:tc>
        <w:tc>
          <w:tcPr>
            <w:tcW w:w="2702"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gjithë materialet e Kapitullit 24 të përdorur janë tërësisht origjinuese</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2402</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Puro, cigare e cigarillos, prej duhanit ose prej zëvëndësuesve të  duhanit</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të paktën 70% sipas peshës së duhanit të papërpunuar ose mbetjeve të duhanit të kreut 2401 të përdorur janë origjinuese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ex 2403 </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Duhan për pirje</w:t>
            </w:r>
          </w:p>
          <w:p w:rsidR="00414796" w:rsidRPr="00414796" w:rsidRDefault="00414796" w:rsidP="00414796">
            <w:pPr>
              <w:pStyle w:val="Tabele"/>
              <w:rPr>
                <w:sz w:val="18"/>
                <w:szCs w:val="18"/>
              </w:rPr>
            </w:pP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të paktën 70% sipas peshës së duhanit të papërpu-nuar ose mbetjeve të duhanit të kreut 2401 të përdorur janë  origjinuese</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25</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Kripërat; sulfuret; oksidet e gurët, materialet suvatuese, gëlqere e çimento; përveç :</w:t>
            </w:r>
          </w:p>
        </w:tc>
        <w:tc>
          <w:tcPr>
            <w:tcW w:w="2702"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me materiale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2504</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Grafit natyral kristalin, me për-mbajtje karbon të pasuruar, pas-truar dhe bazë (natyral)</w:t>
            </w:r>
          </w:p>
        </w:tc>
        <w:tc>
          <w:tcPr>
            <w:tcW w:w="2702"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Pasurimi i karbonit në grafit, pastrimi e bluarja e grafiteve kristaline të papërpunuar</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2515</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Mermer, thjesht i prerë, nga sharrimi ose ndryshe, në blloqe ose pllaka në formë drejtkëndëshe (përfshirë katrorin), të një trashë-sie që nuk kalon 25 cm</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Prerje, me sharrë ose ndryshe, të mermerit (edhe në se tashmë është i prerë) me një trashësi që kalon 25 cm</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2516</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Granit, porfir, bazalt, shkëmbinjtë ranor e gurë të tjerë monumentalë dhe ndërtimore, të prera thjesht, nga sharrimi ose ndryshe, në blloqe ose pllaka në formë drej-këndëshe (përfshirë edhe katro-rin), të një trashësie që  nuk kalon 25 cm</w:t>
            </w: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Prerje, me sharre ose ndryshe, të mermerit (edhe në së  tashme është i prerë) me një trashësi që  kalon 25 cm</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2518</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Dolomite të kalçinuara</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Kalçinimi i dolomiteve të pakalçinuar</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2519</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Karbonat magnezi natyral i bluar (magnezite), në konteinerë her-metikë të mbyllur, dhe okside magnezi, nëse janë  ose jo të pas-tra, të ndryshëm nga magnezi i shkrirë ose magnezi i vjetëruar (sintered)</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 të çdo kreu, përveç atij të produktit  Megjithatë, karbonati i magnezit natural (magne-zitet) mund të perdoret</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2520</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Gipse në mënyrë speciale përgati-tur për dentiste</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përdorura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2524</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it-IT"/>
              </w:rPr>
              <w:t>Fibra natyrale asbesti</w:t>
            </w:r>
          </w:p>
        </w:tc>
        <w:tc>
          <w:tcPr>
            <w:tcW w:w="2702" w:type="dxa"/>
            <w:shd w:val="clear" w:color="auto" w:fill="auto"/>
          </w:tcPr>
          <w:p w:rsidR="00414796" w:rsidRPr="00414796" w:rsidRDefault="00414796" w:rsidP="00414796">
            <w:pPr>
              <w:pStyle w:val="Tabele"/>
              <w:rPr>
                <w:sz w:val="18"/>
                <w:szCs w:val="18"/>
              </w:rPr>
            </w:pPr>
            <w:r w:rsidRPr="00414796">
              <w:rPr>
                <w:sz w:val="18"/>
                <w:szCs w:val="18"/>
                <w:lang w:val="it-IT"/>
              </w:rPr>
              <w:t>Prodhime prej konçentrati asbesti</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2525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it-IT"/>
              </w:rPr>
              <w:t>Pluhur mike</w:t>
            </w:r>
          </w:p>
        </w:tc>
        <w:tc>
          <w:tcPr>
            <w:tcW w:w="2702" w:type="dxa"/>
            <w:shd w:val="clear" w:color="auto" w:fill="auto"/>
          </w:tcPr>
          <w:p w:rsidR="00414796" w:rsidRPr="00414796" w:rsidRDefault="00414796" w:rsidP="00414796">
            <w:pPr>
              <w:pStyle w:val="Tabele"/>
              <w:rPr>
                <w:sz w:val="18"/>
                <w:szCs w:val="18"/>
                <w:lang w:val="fr-BE"/>
              </w:rPr>
            </w:pPr>
            <w:r w:rsidRPr="00414796">
              <w:rPr>
                <w:sz w:val="18"/>
                <w:szCs w:val="18"/>
                <w:lang w:val="fr-BE"/>
              </w:rPr>
              <w:t>Bluarje të mikes ose të mbetjeve të mikes</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2530</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Bojra dheu, të kalçinuar ose pluhrëzuar</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Kalçinimi ose bluarja e bojrave të dheut</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26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Xeherorët, zgjyrat dhe hiri</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me materiale të çdo kreu, përveç atij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27</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Lëndët djegëse minerale, vajrat minerale e produktet e distilimit të tyre; substancat bituminoze; dyllët minerale, përveç :</w:t>
            </w:r>
          </w:p>
        </w:tc>
        <w:tc>
          <w:tcPr>
            <w:tcW w:w="2702" w:type="dxa"/>
            <w:tcBorders>
              <w:top w:val="single" w:sz="6"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2707</w:t>
            </w:r>
          </w:p>
        </w:tc>
        <w:tc>
          <w:tcPr>
            <w:tcW w:w="2415"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Vajra në të cilat pesha e përbërë-sve aromatike kalon ato joaroma-tike, duke qënë vajra të ngjashëm me ato minerale përftuar nga destilimi në temperatura të larta të katranit të qymyrit; prej të cilës më shumë së  65% të volumit destilohet në një temperaturë deri në 250ºC (përfshirë përzierjet e naftës spirit e benzolit), për përdorim si lëndë djegëse për energji ose për ngrohje </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2709</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Vajra të papërpunuara të përfitu-ara prej mineraleve bituminoze</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Destilim shkaterrues i materialeve bituminoze</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2710</w:t>
            </w:r>
          </w:p>
        </w:tc>
        <w:tc>
          <w:tcPr>
            <w:tcW w:w="2415"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Vajrat e naftës e vajra të fituara prej materialeve bituminoze, ndryshe nga bruto; përgatitje të paspecifikuara ose të papërfshira diku tjetër, që  përmbajnë ndaj peshës 70% ose më shumë   vajra nafte ose vajra të fituara nga materialet bituminoze, këto vajra duhet të jenë përbërësit bazë të përgatitjes</w:t>
            </w:r>
          </w:p>
          <w:p w:rsidR="00414796" w:rsidRPr="00414796" w:rsidRDefault="00414796" w:rsidP="00414796">
            <w:pPr>
              <w:pStyle w:val="Tabele"/>
              <w:rPr>
                <w:sz w:val="18"/>
                <w:szCs w:val="18"/>
              </w:rPr>
            </w:pPr>
          </w:p>
        </w:tc>
        <w:tc>
          <w:tcPr>
            <w:tcW w:w="2702" w:type="dxa"/>
            <w:tcBorders>
              <w:top w:val="single" w:sz="4"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(2) 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2711</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Gazet e naftës dhe hidrokarbure të tjera gazoike</w:t>
            </w:r>
          </w:p>
          <w:p w:rsidR="00414796" w:rsidRPr="00414796" w:rsidRDefault="00414796" w:rsidP="00414796">
            <w:pPr>
              <w:pStyle w:val="Tabele"/>
              <w:rPr>
                <w:sz w:val="18"/>
                <w:szCs w:val="18"/>
              </w:rPr>
            </w:pP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(2)</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2712</w:t>
            </w:r>
          </w:p>
        </w:tc>
        <w:tc>
          <w:tcPr>
            <w:tcW w:w="2415"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Xelatinë nafte; dyll parafine, dyllë, mikrokristaline prej naftës, dyll i lëngshëm, ozokerit, dyll linjiti, dyll torfe, dyllë të tjera minerale, e produkte të ngjashme fituar nga sinteza ose nga proçese të tjera, nëse janë ose jo të ngjyrosur</w:t>
            </w:r>
          </w:p>
          <w:p w:rsidR="00414796" w:rsidRPr="00414796" w:rsidRDefault="00414796" w:rsidP="00414796">
            <w:pPr>
              <w:pStyle w:val="Tabele"/>
              <w:rPr>
                <w:sz w:val="18"/>
                <w:szCs w:val="18"/>
              </w:rPr>
            </w:pP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(2)</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2713</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Koks nafte, bitum nafte e mbetje të tjera të vajrave të naftës ose të vajrave të fituar prej materialeve bituminoze</w:t>
            </w:r>
          </w:p>
          <w:p w:rsidR="00414796" w:rsidRPr="00414796" w:rsidRDefault="00414796" w:rsidP="00414796">
            <w:pPr>
              <w:pStyle w:val="Tabele"/>
              <w:rPr>
                <w:sz w:val="18"/>
                <w:szCs w:val="18"/>
              </w:rPr>
            </w:pP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2714</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Bitum e asfalt natyral; rreshpë bituminoze ose rreshpë nafte e rërë katrani; asfaltitet e gurët asfaltik</w:t>
            </w:r>
          </w:p>
          <w:p w:rsidR="00414796" w:rsidRPr="00414796" w:rsidRDefault="00414796" w:rsidP="00414796">
            <w:pPr>
              <w:pStyle w:val="Tabele"/>
              <w:rPr>
                <w:sz w:val="18"/>
                <w:szCs w:val="18"/>
              </w:rPr>
            </w:pPr>
          </w:p>
        </w:tc>
        <w:tc>
          <w:tcPr>
            <w:tcW w:w="2702"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2715</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Përzierje bituminoze të bazuara në asfaltin natyral, në bitumin na-tyral, në bitumin e naftës, në kat-ranin mineral ose në terpentinën e katranit mineral (psh, mastiçet bituminoze, bitum i lëngëzuar)</w:t>
            </w:r>
          </w:p>
          <w:p w:rsidR="00414796" w:rsidRPr="00414796" w:rsidRDefault="00414796" w:rsidP="00414796">
            <w:pPr>
              <w:pStyle w:val="Tabele"/>
              <w:rPr>
                <w:sz w:val="18"/>
                <w:szCs w:val="18"/>
              </w:rPr>
            </w:pP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28</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Kimikatet inorganike; përbërjet organike ose inorganike të meta-leve të çmuar, të metaleve të rrallë, të elementëve radioaktivë ose të izotopeve, përveç :</w:t>
            </w:r>
          </w:p>
          <w:p w:rsidR="00414796" w:rsidRPr="00414796" w:rsidRDefault="00414796" w:rsidP="00414796">
            <w:pPr>
              <w:pStyle w:val="Tabele"/>
              <w:rPr>
                <w:sz w:val="18"/>
                <w:szCs w:val="18"/>
              </w:rPr>
            </w:pP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klasifikuara në të njejtin kre me ate të produktit  mund të përdoren me kusht që  vlera e tyre e pergjithëshme nuk kalon 20%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2805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“Mischmetall”</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me trajtim elektrolitik ose termik në të cilat vlera e të gjitha materialeve të përdorur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2811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Trioksid sulfuri</w:t>
            </w:r>
          </w:p>
          <w:p w:rsidR="00414796" w:rsidRPr="00414796" w:rsidRDefault="00414796" w:rsidP="00414796">
            <w:pPr>
              <w:pStyle w:val="Tabele"/>
              <w:rPr>
                <w:sz w:val="18"/>
                <w:szCs w:val="18"/>
                <w:lang w:val="fr-BE"/>
              </w:rPr>
            </w:pP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Prodhime prej dioksidit të squfurit</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2833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Sulfat alumini</w:t>
            </w:r>
          </w:p>
          <w:p w:rsidR="00414796" w:rsidRPr="00414796" w:rsidRDefault="00414796" w:rsidP="00414796">
            <w:pPr>
              <w:pStyle w:val="Tabele"/>
              <w:rPr>
                <w:sz w:val="18"/>
                <w:szCs w:val="18"/>
                <w:lang w:val="fr-BE"/>
              </w:rPr>
            </w:pPr>
          </w:p>
        </w:tc>
        <w:tc>
          <w:tcPr>
            <w:tcW w:w="2702" w:type="dxa"/>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në të cilat vlera e të gjitha materialeve të përdorur nuk kalon 50%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2840</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rPr>
              <w:t>Perbonat sodiumi</w:t>
            </w:r>
          </w:p>
        </w:tc>
        <w:tc>
          <w:tcPr>
            <w:tcW w:w="2702" w:type="dxa"/>
            <w:tcBorders>
              <w:bottom w:val="single" w:sz="2" w:space="0" w:color="auto"/>
            </w:tcBorders>
            <w:shd w:val="clear" w:color="auto" w:fill="auto"/>
          </w:tcPr>
          <w:p w:rsidR="00414796" w:rsidRPr="00414796" w:rsidRDefault="00414796" w:rsidP="00414796">
            <w:pPr>
              <w:pStyle w:val="Tabele"/>
              <w:rPr>
                <w:sz w:val="18"/>
                <w:szCs w:val="18"/>
              </w:rPr>
            </w:pPr>
            <w:r w:rsidRPr="00414796">
              <w:rPr>
                <w:sz w:val="18"/>
                <w:szCs w:val="18"/>
              </w:rPr>
              <w:t>Prodhime prej disodium tetraborate pentahydrate</w:t>
            </w:r>
          </w:p>
        </w:tc>
        <w:tc>
          <w:tcPr>
            <w:tcW w:w="2404" w:type="dxa"/>
            <w:tcBorders>
              <w:top w:val="nil"/>
              <w:left w:val="single" w:sz="6" w:space="0" w:color="auto"/>
              <w:bottom w:val="single" w:sz="2"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6"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29</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Kimikate organike, përveç :</w:t>
            </w:r>
          </w:p>
          <w:p w:rsidR="00414796" w:rsidRPr="00414796" w:rsidRDefault="00414796" w:rsidP="00414796">
            <w:pPr>
              <w:pStyle w:val="Tabele"/>
              <w:rPr>
                <w:sz w:val="18"/>
                <w:szCs w:val="18"/>
              </w:rPr>
            </w:pPr>
          </w:p>
        </w:tc>
        <w:tc>
          <w:tcPr>
            <w:tcW w:w="2702" w:type="dxa"/>
            <w:tcBorders>
              <w:top w:val="single" w:sz="2" w:space="0" w:color="auto"/>
              <w:left w:val="nil"/>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klasifikuara në të njejtin kre me ate të produktit  mund të përdoren me kusht që  vlera e tyre e pergjithëshme nuk kalon 20% të çmimit ex-ëorks të produktit </w:t>
            </w:r>
          </w:p>
        </w:tc>
        <w:tc>
          <w:tcPr>
            <w:tcW w:w="2404" w:type="dxa"/>
            <w:tcBorders>
              <w:top w:val="single" w:sz="2"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në të cilat vlera e të gjitha materialeve të përdorur nuk kalon 40% të çmimit ex-ëorks të produkti</w:t>
            </w: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2901</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Hidrokarbonet aciklike, për për-dorim si lëndë djegëse fuqie ose për ngrohje</w:t>
            </w:r>
          </w:p>
          <w:p w:rsidR="00414796" w:rsidRPr="00414796" w:rsidRDefault="00414796" w:rsidP="00414796">
            <w:pPr>
              <w:pStyle w:val="Tabele"/>
              <w:rPr>
                <w:sz w:val="18"/>
                <w:szCs w:val="18"/>
              </w:rPr>
            </w:pPr>
          </w:p>
        </w:tc>
        <w:tc>
          <w:tcPr>
            <w:tcW w:w="2702"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2902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Ciklanet dhe ciclenet (të ndrysh-me nga azulenet), benxen, toluol, ksilol për përdorim si lëndë dje-gese fuqie ose për ngrohje</w:t>
            </w:r>
          </w:p>
        </w:tc>
        <w:tc>
          <w:tcPr>
            <w:tcW w:w="2702" w:type="dxa"/>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2905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Metal alkolatet e alkoolit të këtij kreu dhe të etanolit</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përfshirë materialet e tjera të kreut 2905. Megjithatë, metale alkolatet e këtij kreu mund të përdoren, me kusht që  vlera e tyre e pergjithëshme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2915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Acidet monokarboksilike aciklike të saturuara e anhidritet, halidet, peroksidet e peroksiacidet e tyre; nënproduktet e tyre të halogjeni-zuara, të sulfonatuara, të nitra-tuara ose të nitrosaturuara</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Megjithatë, vlera e të gjitha materia-leve të kreut 2915 dhe 2916 të përdorur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2932</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Eteret e brëndëshme dhe nën-produktet e tyre halogjene, sulfo-nate, nitrate ose nitrosate</w:t>
            </w:r>
          </w:p>
          <w:p w:rsidR="00414796" w:rsidRPr="00414796" w:rsidRDefault="00414796" w:rsidP="00414796">
            <w:pPr>
              <w:pStyle w:val="Tabele"/>
              <w:rPr>
                <w:sz w:val="18"/>
                <w:szCs w:val="18"/>
                <w:lang w:val="de-DE"/>
              </w:rPr>
            </w:pPr>
          </w:p>
        </w:tc>
        <w:tc>
          <w:tcPr>
            <w:tcW w:w="2702" w:type="dxa"/>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Prodhime prej materiale të çdo kreu. Megjithatë, vlera e të gjitha materia-leve të kreut 2909 të përdorur të mos kaloje 20%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Prodhime në të cilat vlera e të gjitha materialeve të përdorur nuk kalon 40% të çmimit ex-ëorks të produkti</w:t>
            </w: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lang w:val="de-DE"/>
              </w:rPr>
            </w:pP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Acetate ciklike dhe hemiacetatet e brëndëshme dhe nënproduktet e tyre halogjene, sulfonate, nitrate  ose nitrosate</w:t>
            </w:r>
          </w:p>
        </w:tc>
        <w:tc>
          <w:tcPr>
            <w:tcW w:w="2702" w:type="dxa"/>
            <w:tcBorders>
              <w:bottom w:val="single" w:sz="4"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materialesh të çdo kreu</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Prodhime në të cilat vlera e të gjitha materialeve të përdorur nuk kalon 40% të çmimit ex-ëorks të produktit </w:t>
            </w: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2933</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Përbërjet heterociklike vetëm me heteroatome(t) e azotit </w:t>
            </w:r>
          </w:p>
          <w:p w:rsidR="00414796" w:rsidRPr="00414796" w:rsidRDefault="00414796" w:rsidP="00414796">
            <w:pPr>
              <w:pStyle w:val="Tabele"/>
              <w:rPr>
                <w:sz w:val="18"/>
                <w:szCs w:val="18"/>
              </w:rPr>
            </w:pP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Megjithatë, vlera e të gjitha materia-leve të kreut 2932 dhe 2933 të përdorur të mos kaloje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2934</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Acidet nukleike e kripërat e tyre; përbërje të tjera heterociklike </w:t>
            </w:r>
          </w:p>
          <w:p w:rsidR="00414796" w:rsidRPr="00414796" w:rsidRDefault="00414796" w:rsidP="00414796">
            <w:pPr>
              <w:pStyle w:val="Tabele"/>
              <w:rPr>
                <w:sz w:val="18"/>
                <w:szCs w:val="18"/>
              </w:rPr>
            </w:pP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Megjithatë, vlera e të gjitha materia-leve të kreut 2932, 2933 dhe 2934 të përdorur të mos kaloje 20% të çmimit ex-ëorks të produktit </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4"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Kapitulli 30</w:t>
            </w:r>
          </w:p>
        </w:tc>
        <w:tc>
          <w:tcPr>
            <w:tcW w:w="2415" w:type="dxa"/>
            <w:tcBorders>
              <w:top w:val="single" w:sz="4"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Produkte farmaceutike, përveç :</w:t>
            </w:r>
          </w:p>
          <w:p w:rsidR="00414796" w:rsidRPr="00414796" w:rsidRDefault="00414796" w:rsidP="00414796">
            <w:pPr>
              <w:pStyle w:val="Tabele"/>
              <w:rPr>
                <w:sz w:val="18"/>
                <w:szCs w:val="18"/>
                <w:lang w:val="fr-BE"/>
              </w:rPr>
            </w:pPr>
          </w:p>
        </w:tc>
        <w:tc>
          <w:tcPr>
            <w:tcW w:w="2702" w:type="dxa"/>
            <w:tcBorders>
              <w:top w:val="single" w:sz="4" w:space="0" w:color="auto"/>
              <w:bottom w:val="single" w:sz="4"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prej materialeve të çdo kreu, përveç atij të produktit. Megjithatë, materialet e të njejtit kre me të produktit  mund të përdoren me kusht që  vlera e tyre nuk kalon 20% të çmimit ex-ëorks të produktit </w:t>
            </w:r>
          </w:p>
        </w:tc>
        <w:tc>
          <w:tcPr>
            <w:tcW w:w="2404" w:type="dxa"/>
            <w:tcBorders>
              <w:top w:val="single" w:sz="4"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3002</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Gjaku i njerëzve; gjaku i kafshëve i përgatitur për përdorime terapi-ke, profilaktike ose diagnostikue-se; antisera e fraksione të tjera të gjakut e produktet e modifikuara imunologjike, nëse janë  ose jo të fituara me anë të proëeseve bioteknologjike; vaksinat, toksi-nat, kulturat e mikroorganizmave (perjashto tharmin) e produkte të ngjashme :</w:t>
            </w:r>
          </w:p>
        </w:tc>
        <w:tc>
          <w:tcPr>
            <w:tcW w:w="2702" w:type="dxa"/>
            <w:tcBorders>
              <w:top w:val="single" w:sz="4" w:space="0" w:color="auto"/>
            </w:tcBorders>
            <w:shd w:val="clear" w:color="auto" w:fill="auto"/>
          </w:tcPr>
          <w:p w:rsidR="00414796" w:rsidRPr="00414796" w:rsidRDefault="00414796" w:rsidP="00414796">
            <w:pPr>
              <w:pStyle w:val="Tabele"/>
              <w:rPr>
                <w:sz w:val="18"/>
                <w:szCs w:val="18"/>
              </w:rPr>
            </w:pP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Produkte që konsistojnë në dy ose më shumë përbëres të cilat kanë qënë së bashku të përzierë për përdorim terapeutik ose pro-filaktik ose produkte të papërziera për këto përdorime, të vendosura në doza të peshuara ose në forma ose të paketuara për shitje me pakicë  </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 Gjak human</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 Gjak kafshësh përgatitur për përdorim profilaktik ose terapeu-tik</w:t>
            </w:r>
          </w:p>
          <w:p w:rsidR="00414796" w:rsidRPr="00414796" w:rsidRDefault="00414796" w:rsidP="00414796">
            <w:pPr>
              <w:pStyle w:val="Tabele"/>
              <w:rPr>
                <w:sz w:val="18"/>
                <w:szCs w:val="18"/>
              </w:rPr>
            </w:pP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 Fraksione gjaku, të ndryshme nga antisera, homoglobina, globu-linat e gjakut e globulinat serum</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 Hemoglobina, globulinat e gjakut dhe globulinat serum</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materialeve çdo kreu, përfshirë materialet e tjera të kreut 3002. Megjithatë, materialet e të njejtit pershkrim me ate të produktit  mundet të përdoren, me kusht që  vlera e tyre nuk kalon 20%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3003 dhe 3004</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Medikamentet (përjashtuar mall-rat e krerëve 3002, 3005 ose 3006) :</w:t>
            </w:r>
          </w:p>
        </w:tc>
        <w:tc>
          <w:tcPr>
            <w:tcW w:w="2702" w:type="dxa"/>
            <w:tcBorders>
              <w:bottom w:val="single" w:sz="4" w:space="0" w:color="auto"/>
            </w:tcBorders>
            <w:shd w:val="clear" w:color="auto" w:fill="auto"/>
          </w:tcPr>
          <w:p w:rsidR="00414796" w:rsidRPr="00414796" w:rsidRDefault="00414796" w:rsidP="00414796">
            <w:pPr>
              <w:pStyle w:val="Tabele"/>
              <w:rPr>
                <w:sz w:val="18"/>
                <w:szCs w:val="18"/>
                <w:lang w:val="nb-NO"/>
              </w:rPr>
            </w:pP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lang w:val="nb-NO"/>
              </w:rPr>
            </w:pP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të përfituara nga amikacina e kreut 2941</w:t>
            </w:r>
          </w:p>
          <w:p w:rsidR="00414796" w:rsidRPr="00414796" w:rsidRDefault="00414796" w:rsidP="00414796">
            <w:pPr>
              <w:pStyle w:val="Tabele"/>
              <w:rPr>
                <w:sz w:val="18"/>
                <w:szCs w:val="18"/>
                <w:lang w:val="it-IT"/>
              </w:rPr>
            </w:pPr>
          </w:p>
        </w:tc>
        <w:tc>
          <w:tcPr>
            <w:tcW w:w="2702" w:type="dxa"/>
            <w:tcBorders>
              <w:top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 të çdo kreu, përveç atij të produktit . Megjithatë, materialet e kreut 3003 dhe 3004 mund të përdoren me kusht që  vlera e tyre e pergjithëshme nuk kalon 20% të çmimit ex-ëorks të produktit </w:t>
            </w:r>
          </w:p>
        </w:tc>
        <w:tc>
          <w:tcPr>
            <w:tcW w:w="2404"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 të çdo kreu, përveç atij të produktit. Megjithatë, materialet e kreut 3003 dhe 3004 mund të për-doren me kusht që  vlera e tyre e per-gjithëshme nuk kalon 20% të çmimit ex-ëorks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31</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Plehrat kimike, përveç :</w:t>
            </w:r>
          </w:p>
          <w:p w:rsidR="00414796" w:rsidRPr="00414796" w:rsidRDefault="00414796" w:rsidP="00414796">
            <w:pPr>
              <w:pStyle w:val="Tabele"/>
              <w:rPr>
                <w:sz w:val="18"/>
                <w:szCs w:val="18"/>
              </w:rPr>
            </w:pPr>
          </w:p>
        </w:tc>
        <w:tc>
          <w:tcPr>
            <w:tcW w:w="2702"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 në të njejtin kre mund të përdoren me kusht që  vlera e tyre nuk kalon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3105</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Plehruesit minerale ose kimike që  përmbajnë dy ose tre prej ele-mentëve pleherues nitrogjen, fos-for e potasi; plehrues të tjerë; mallrat e këtij Kapitulli në tableta ose në forma ose në paketa të ngjashme të një peshe bruto jo më tepër se 10 kg, përveç :</w:t>
            </w:r>
          </w:p>
          <w:p w:rsidR="00414796" w:rsidRPr="00414796" w:rsidRDefault="00414796" w:rsidP="00414796">
            <w:pPr>
              <w:pStyle w:val="Tabele"/>
              <w:rPr>
                <w:sz w:val="18"/>
                <w:szCs w:val="18"/>
              </w:rPr>
            </w:pPr>
            <w:r w:rsidRPr="00414796">
              <w:rPr>
                <w:sz w:val="18"/>
                <w:szCs w:val="18"/>
              </w:rPr>
              <w:t xml:space="preserve"> - nitrat sodiumi </w:t>
            </w:r>
          </w:p>
          <w:p w:rsidR="00414796" w:rsidRPr="00414796" w:rsidRDefault="00414796" w:rsidP="00414796">
            <w:pPr>
              <w:pStyle w:val="Tabele"/>
              <w:rPr>
                <w:sz w:val="18"/>
                <w:szCs w:val="18"/>
              </w:rPr>
            </w:pPr>
            <w:r w:rsidRPr="00414796">
              <w:rPr>
                <w:sz w:val="18"/>
                <w:szCs w:val="18"/>
              </w:rPr>
              <w:t xml:space="preserve">- sulfat potasium magnesi </w:t>
            </w:r>
          </w:p>
          <w:p w:rsidR="00414796" w:rsidRPr="00414796" w:rsidRDefault="00414796" w:rsidP="00414796">
            <w:pPr>
              <w:pStyle w:val="Tabele"/>
              <w:rPr>
                <w:sz w:val="18"/>
                <w:szCs w:val="18"/>
              </w:rPr>
            </w:pPr>
            <w:r w:rsidRPr="00414796">
              <w:rPr>
                <w:sz w:val="18"/>
                <w:szCs w:val="18"/>
              </w:rPr>
              <w:t>- kyanamide kaliumi</w:t>
            </w:r>
          </w:p>
          <w:p w:rsidR="00414796" w:rsidRPr="00414796" w:rsidRDefault="00414796" w:rsidP="00414796">
            <w:pPr>
              <w:pStyle w:val="Tabele"/>
              <w:rPr>
                <w:sz w:val="18"/>
                <w:szCs w:val="18"/>
              </w:rPr>
            </w:pPr>
            <w:r w:rsidRPr="00414796">
              <w:rPr>
                <w:sz w:val="18"/>
                <w:szCs w:val="18"/>
              </w:rPr>
              <w:t>- sulfat potasiumi</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xml:space="preserve">- prej materialeve të çdo kreu, përveç atij të produktit. Megjithatë, materia-let e të njejtit kre me ate të produktit  mund të përdoren me kusht që  vlera e tyre e pergjithëshme nuk kalon 20% të çmimit ex-ëorks të produktit,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32</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Ekstraktet ngjyrosëse e tanike; ta-ninet e derivatet e tyre; ngjyrosë-sit, pigmentet e lëndë të tjera ngjyrosëse; bojrat e llustrosësit; stuko e mastiçet e tjera; bojrat e shkrimit, përveç :</w:t>
            </w:r>
          </w:p>
          <w:p w:rsidR="00414796" w:rsidRPr="00414796" w:rsidRDefault="00414796" w:rsidP="00414796">
            <w:pPr>
              <w:pStyle w:val="Tabele"/>
              <w:rPr>
                <w:sz w:val="18"/>
                <w:szCs w:val="18"/>
              </w:rPr>
            </w:pP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 në të njejtin kre mund të përdoren me kusht që  vlera e tyre nuk kalon 20%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3201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Taninet e kripërat e tyre,  esteret, eteret e derivate të tjera</w:t>
            </w:r>
          </w:p>
          <w:p w:rsidR="00414796" w:rsidRPr="00414796" w:rsidRDefault="00414796" w:rsidP="00414796">
            <w:pPr>
              <w:pStyle w:val="Tabele"/>
              <w:rPr>
                <w:sz w:val="18"/>
                <w:szCs w:val="18"/>
                <w:lang w:val="nb-NO"/>
              </w:rPr>
            </w:pPr>
          </w:p>
        </w:tc>
        <w:tc>
          <w:tcPr>
            <w:tcW w:w="2702" w:type="dxa"/>
            <w:shd w:val="clear" w:color="auto" w:fill="auto"/>
          </w:tcPr>
          <w:p w:rsidR="00414796" w:rsidRPr="00414796" w:rsidRDefault="00414796" w:rsidP="00414796">
            <w:pPr>
              <w:pStyle w:val="Tabele"/>
              <w:rPr>
                <w:sz w:val="18"/>
                <w:szCs w:val="18"/>
                <w:lang w:val="nb-NO"/>
              </w:rPr>
            </w:pPr>
            <w:r w:rsidRPr="00414796">
              <w:rPr>
                <w:sz w:val="18"/>
                <w:szCs w:val="18"/>
                <w:lang w:val="nb-NO"/>
              </w:rPr>
              <w:t>Prodhime prej ekstrakte të taninit me origjine vegjetale</w:t>
            </w:r>
          </w:p>
          <w:p w:rsidR="00414796" w:rsidRPr="00414796" w:rsidRDefault="00414796" w:rsidP="00414796">
            <w:pPr>
              <w:pStyle w:val="Tabele"/>
              <w:rPr>
                <w:sz w:val="18"/>
                <w:szCs w:val="18"/>
                <w:lang w:val="nb-NO"/>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3205</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Llaqet ngjyruese; përgatitjet e bazuara në llaqet ngjyrosëse siç janë  të specifikuara në Shënimin 3 të këtij Kapitulli (3)</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përveç kreut 3203, 3204 dhe 3205. Megjithatë materialet nga kreu 3205 mund të përdoren me kusht që  vlera e tyre nuk kalon 20%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6"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Chapter 33</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Vajrat thelbësore e rrëshirat; për-gatitjet e parfumerisë, kozmetikës ose të tualetit, përveç :</w:t>
            </w:r>
          </w:p>
          <w:p w:rsidR="00414796" w:rsidRPr="00414796" w:rsidRDefault="00414796" w:rsidP="00414796">
            <w:pPr>
              <w:pStyle w:val="Tabele"/>
              <w:rPr>
                <w:sz w:val="18"/>
                <w:szCs w:val="18"/>
              </w:rPr>
            </w:pPr>
          </w:p>
        </w:tc>
        <w:tc>
          <w:tcPr>
            <w:tcW w:w="2702" w:type="dxa"/>
            <w:tcBorders>
              <w:top w:val="single" w:sz="6" w:space="0" w:color="auto"/>
              <w:left w:val="nil"/>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 në të njejtin kre mund të përdoren me kusht që  vlera e tyre nuk kalon 20% të çmimit ex-ëorks të produktit </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3301</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Vajrat thelbësore (të terpentuara ose jo), përfshirë vajrat "konkre-te" e "absolute"; rezinoidet; oleo-resinat e ekstraktuara; koncentra-tet e vajrave thelbësore në formë yndyre, vaji yndyror, në formë dylli ose në forma të ngjashme, të fituara nëpërmjet proçesit të zbu-tjes ose proçesit të heqjes së  ese-ncave; nënproduktet terpenike të fituara nëpërmjet proçesit të de-terpentimit të vajrave thelbësore; distilatet ujore e solucionet ujore të vajrave thelbësore</w:t>
            </w: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materialesh të çdo kreu, përfshirë materialet e “grupeve” (4) të ndryshme në kete kre. Megjithatë, materialet e të njejtit kre me ate të produktit  mund të përdoren, me kusht që  vlera e tyre e pergjithëshme nuk kalon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34</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Sapuni, agjentët organikë me veprim të sipërfaqshëm, prepara-tet larëse, preparatet lubrifikuese, dyllët artificialë, dyllët e perga-titura, preparatet llustrosëse ose pastruese, qirinjtë e artikujt të ngjashëm, pastat modeluese, "dy-llët dentare" e preparatet dentare me bazë allçie;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klasifikuar në të njejtin kre me ate të produktit  mund të përdoren me kusht që  vlera e tyre e pergjithëshme nuk kalon 20%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3403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Përgatitje lubrifikuese me për-mbajtje vajra nafte ose vajra me prejardhje prej mineraleve bitu-minoze me kusht që  ato të përfa-qësojnë deri në 70% të peshës.</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Operacione të rafinimit dhe/ose një ose më shumë   proçese specifike  (1)</w:t>
            </w:r>
          </w:p>
          <w:p w:rsidR="00414796" w:rsidRPr="00414796" w:rsidRDefault="00414796" w:rsidP="00414796">
            <w:pPr>
              <w:pStyle w:val="Tabele"/>
              <w:rPr>
                <w:sz w:val="18"/>
                <w:szCs w:val="18"/>
              </w:rPr>
            </w:pPr>
            <w:r w:rsidRPr="00414796">
              <w:rPr>
                <w:sz w:val="18"/>
                <w:szCs w:val="18"/>
              </w:rPr>
              <w:t>ose</w:t>
            </w:r>
          </w:p>
          <w:p w:rsidR="00414796" w:rsidRPr="00414796" w:rsidRDefault="00414796" w:rsidP="00414796">
            <w:pPr>
              <w:pStyle w:val="Tabele"/>
              <w:rPr>
                <w:sz w:val="18"/>
                <w:szCs w:val="18"/>
              </w:rPr>
            </w:pPr>
            <w:r w:rsidRPr="00414796">
              <w:rPr>
                <w:sz w:val="18"/>
                <w:szCs w:val="18"/>
              </w:rPr>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3404</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Dyllët artificiale dhe dyllët e përgatitura :</w:t>
            </w:r>
          </w:p>
        </w:tc>
        <w:tc>
          <w:tcPr>
            <w:tcW w:w="2702" w:type="dxa"/>
            <w:shd w:val="clear" w:color="auto" w:fill="auto"/>
          </w:tcPr>
          <w:p w:rsidR="00414796" w:rsidRPr="00414796" w:rsidRDefault="00414796" w:rsidP="00414796">
            <w:pPr>
              <w:pStyle w:val="Tabele"/>
              <w:rPr>
                <w:sz w:val="18"/>
                <w:szCs w:val="18"/>
                <w:lang w:val="it-IT"/>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Me një bazë parafine, dyllra nafte, dyllra të përfituara nga mineralet bituminozze, dyll slack ose dyll scale</w:t>
            </w:r>
          </w:p>
          <w:p w:rsidR="00414796" w:rsidRPr="00414796" w:rsidRDefault="00414796" w:rsidP="00414796">
            <w:pPr>
              <w:pStyle w:val="Tabele"/>
              <w:rPr>
                <w:sz w:val="18"/>
                <w:szCs w:val="18"/>
                <w:lang w:val="it-IT"/>
              </w:rPr>
            </w:pPr>
          </w:p>
        </w:tc>
        <w:tc>
          <w:tcPr>
            <w:tcW w:w="2702"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Megjithatë, materialet e klasifikuara në të njejtin kre me ate të produktit  mund të përdoren me kusht që  vlera e tyre e pergjithëshme nuk kalon 50% të çmimit ex 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Prodhime prej materialeve të çdo kreu, përveç : </w:t>
            </w:r>
          </w:p>
          <w:p w:rsidR="00414796" w:rsidRPr="00414796" w:rsidRDefault="00414796" w:rsidP="00414796">
            <w:pPr>
              <w:pStyle w:val="Tabele"/>
              <w:rPr>
                <w:sz w:val="18"/>
                <w:szCs w:val="18"/>
                <w:lang w:val="pt-BR"/>
              </w:rPr>
            </w:pPr>
            <w:r w:rsidRPr="00414796">
              <w:rPr>
                <w:sz w:val="18"/>
                <w:szCs w:val="18"/>
                <w:lang w:val="pt-BR"/>
              </w:rPr>
              <w:t>- vajra të hidrogjenuara që  kane karakterin e dyllëve të kreut 1516</w:t>
            </w:r>
          </w:p>
          <w:p w:rsidR="00414796" w:rsidRPr="00414796" w:rsidRDefault="00414796" w:rsidP="00414796">
            <w:pPr>
              <w:pStyle w:val="Tabele"/>
              <w:rPr>
                <w:sz w:val="18"/>
                <w:szCs w:val="18"/>
                <w:lang w:val="pt-BR"/>
              </w:rPr>
            </w:pPr>
            <w:r w:rsidRPr="00414796">
              <w:rPr>
                <w:sz w:val="18"/>
                <w:szCs w:val="18"/>
                <w:lang w:val="pt-BR"/>
              </w:rPr>
              <w:t>- acidra yndyrore të papercaktuar kimikisht ose alkole yndyrore indus-triale që  kane karakterin e dyllrave të kreut 3823, dhe</w:t>
            </w:r>
          </w:p>
          <w:p w:rsidR="00414796" w:rsidRPr="00414796" w:rsidRDefault="00414796" w:rsidP="00414796">
            <w:pPr>
              <w:pStyle w:val="Tabele"/>
              <w:rPr>
                <w:sz w:val="18"/>
                <w:szCs w:val="18"/>
                <w:lang w:val="pt-BR"/>
              </w:rPr>
            </w:pPr>
            <w:r w:rsidRPr="00414796">
              <w:rPr>
                <w:sz w:val="18"/>
                <w:szCs w:val="18"/>
                <w:lang w:val="pt-BR"/>
              </w:rPr>
              <w:t xml:space="preserve">- materiale të kreut 3404 </w:t>
            </w:r>
          </w:p>
          <w:p w:rsidR="00414796" w:rsidRPr="00414796" w:rsidRDefault="00414796" w:rsidP="00414796">
            <w:pPr>
              <w:pStyle w:val="Tabele"/>
              <w:rPr>
                <w:sz w:val="18"/>
                <w:szCs w:val="18"/>
                <w:lang w:val="pt-BR"/>
              </w:rPr>
            </w:pPr>
            <w:r w:rsidRPr="00414796">
              <w:rPr>
                <w:sz w:val="18"/>
                <w:szCs w:val="18"/>
                <w:lang w:val="pt-BR"/>
              </w:rPr>
              <w:t>Megjithatë, këto materiale mund të peroren me kusht që vlera e tyre nuk kalon 20% të çmimit ex-ëorks të produktit.</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Prodhime në të cilat vlera e të gjitha materialeve të përdorur nuk kalon 40% të çmimit ex-ëorks të produktit </w:t>
            </w: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Kapitulli 35</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Substanca albuminoidale; nisesh-tete e modifikuara; ngjitesat; enzi-mat; përveç :</w:t>
            </w:r>
          </w:p>
          <w:p w:rsidR="00414796" w:rsidRPr="00414796" w:rsidRDefault="00414796" w:rsidP="00414796">
            <w:pPr>
              <w:pStyle w:val="Tabele"/>
              <w:rPr>
                <w:sz w:val="18"/>
                <w:szCs w:val="18"/>
                <w:lang w:val="fr-BE"/>
              </w:rPr>
            </w:pP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prej materiale të çdo kreu, përveç atij të produktit . Megjithatë, materialet e klasifikuara në të njejtin kre me ate të produktit  mund të përdoren me kusht që  vlera e tyre e pergjithëshme nuk kalon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në të cilat vlera e të gjitha materialeve të përdorur nuk kalon 40% të çmimit ex-ëorks të produktit </w:t>
            </w:r>
          </w:p>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3505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Dekstrinat e nisështëte e tjera të modifikuara (psh, nisështëte e esterefikuara ose të paraxhelati-nuara); ngjitesat e bazuara në nisështëte, ose mbi dekstrinat ose mbi nisështëte e tjera të modifiku-ara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esteret dhe eteret e nisështësë</w:t>
            </w:r>
          </w:p>
          <w:p w:rsidR="00414796" w:rsidRPr="00414796" w:rsidRDefault="00414796" w:rsidP="00414796">
            <w:pPr>
              <w:pStyle w:val="Tabele"/>
              <w:rPr>
                <w:sz w:val="18"/>
                <w:szCs w:val="18"/>
                <w:lang w:val="it-IT"/>
              </w:rPr>
            </w:pP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Prodhime prej materiale të çdo kreu, përfshirë materiale të tjera të kreut 3505</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 të çdo kreu, përveç atyre të kreut 1108</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3507</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Enzimat e përgatitura të paper-fshira e të paspecifikuara diku tjetër</w:t>
            </w:r>
          </w:p>
          <w:p w:rsidR="00414796" w:rsidRPr="00414796" w:rsidRDefault="00414796" w:rsidP="00414796">
            <w:pPr>
              <w:pStyle w:val="Tabele"/>
              <w:rPr>
                <w:sz w:val="18"/>
                <w:szCs w:val="18"/>
                <w:lang w:val="it-IT"/>
              </w:rPr>
            </w:pP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përdorur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36</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Eksplozivet; produktet pirotekni-ke; shkrepset; lidhjet piroforike; preparatet e caktuara të djegshme</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 Megjithatë, materialet e klasifikuara në të njejtin kre mund të përdoren me kusht që  vlera e tyre nuk kalon 20% të çmimit ex-ëorks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37</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përveç atij të produktit . Megjithatë, materialet e klasifikuara në të njejtin kre me ate të produktit  mund të përdoren me kusht që  vlera e tyre e pergjithëshme nuk kalon 20%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3701</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Pllakat fotografike e filma jo në role prej çdo lloj materiali, të ndjeshem e të paekspozuar, per-veçse letres, kartonit ose teksti-leve; filma fotografike të menje-hershem jo në role, të ndjeshme, të paekspozuar, nëse janë  ose në paketa</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Filma të çastit për fotografi me ngjyra, në pako</w:t>
            </w:r>
          </w:p>
          <w:p w:rsidR="00414796" w:rsidRPr="00414796" w:rsidRDefault="00414796" w:rsidP="00414796">
            <w:pPr>
              <w:pStyle w:val="Tabele"/>
              <w:rPr>
                <w:sz w:val="18"/>
                <w:szCs w:val="18"/>
              </w:rPr>
            </w:pPr>
          </w:p>
        </w:tc>
        <w:tc>
          <w:tcPr>
            <w:tcW w:w="2702"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atyre të krerëve 3701 dhe 3702.  Megjithatë, materialet nga kreu 3702 mund të përdoren me kusht që  vlera e tyre e pergji-theshme, nuk kalon 20% të çmimit ex-ëorks të produktit </w:t>
            </w: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atyre të krerëve 3701 dhe 3702. Megjithatë, materialet nga kreu 3702 mund të përdoren me kusht që  vlera e tyre e pergji-theshme, nuk kalon 20%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3702</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Filma fotografike në role, të ndje-shem, të paekspozuara, prej çdo lloj materiali përveç letres, karto-nit ose tekstileve; filma fotogra-fike të menjehershem në role, të ndjeshem të paekspozuar</w:t>
            </w:r>
          </w:p>
        </w:tc>
        <w:tc>
          <w:tcPr>
            <w:tcW w:w="2702"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krerëve 3701 dhe 3702</w:t>
            </w:r>
          </w:p>
          <w:p w:rsidR="00414796" w:rsidRPr="00414796" w:rsidRDefault="00414796" w:rsidP="00414796">
            <w:pPr>
              <w:pStyle w:val="Tabele"/>
              <w:rPr>
                <w:sz w:val="18"/>
                <w:szCs w:val="18"/>
              </w:rPr>
            </w:pP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4"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3704</w:t>
            </w:r>
          </w:p>
        </w:tc>
        <w:tc>
          <w:tcPr>
            <w:tcW w:w="2415"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Pllaka, filma, letër, karton e material tekstili fotografik, të ekspozuara por jo të zhvilluara</w:t>
            </w:r>
          </w:p>
        </w:tc>
        <w:tc>
          <w:tcPr>
            <w:tcW w:w="2702"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krerëve 3701 dhe 3702</w:t>
            </w:r>
          </w:p>
        </w:tc>
        <w:tc>
          <w:tcPr>
            <w:tcW w:w="2404"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38</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Produkte të ndryshme kimike; përveç :</w:t>
            </w:r>
          </w:p>
          <w:p w:rsidR="00414796" w:rsidRPr="00414796" w:rsidRDefault="00414796" w:rsidP="00414796">
            <w:pPr>
              <w:pStyle w:val="Tabele"/>
              <w:rPr>
                <w:sz w:val="18"/>
                <w:szCs w:val="18"/>
                <w:lang w:val="nb-NO"/>
              </w:rPr>
            </w:pP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prej materialeve të çdo kreu, përveç atij të produktit . Megjithatë, materialet e klasifikuar në të njejtin kre me ate të produktit  mund të përdoren me kusht që  vlera e tyre e pergjithëshme nuk kalon 20% të çmimit ex-ëorks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në të cilat vlera e të gjitha materialeve të përdorur nuk kalon 40% të çmimit ex-ëorks të produktit </w:t>
            </w:r>
          </w:p>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3801</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grafitet koloidal në suspension në vaj dhe grafite gjysem koloida-le; pasta karbonike për elektroda</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grafite në formë paste, në përzierje me më shumë   së  30% sipas peshës së  grafitit me vajrat minerale</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kreut 3403 të përdorur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3803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Vaj tall i rafinuar</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Rafinime të vajit tall të paperpunuar</w:t>
            </w:r>
          </w:p>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3805</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Rreshira të sulfatit të terpentines; të rafinuar</w:t>
            </w:r>
          </w:p>
        </w:tc>
        <w:tc>
          <w:tcPr>
            <w:tcW w:w="2702" w:type="dxa"/>
            <w:shd w:val="clear" w:color="auto" w:fill="auto"/>
          </w:tcPr>
          <w:p w:rsidR="00414796" w:rsidRPr="00414796" w:rsidRDefault="00414796" w:rsidP="00414796">
            <w:pPr>
              <w:pStyle w:val="Tabele"/>
              <w:rPr>
                <w:sz w:val="18"/>
                <w:szCs w:val="18"/>
              </w:rPr>
            </w:pPr>
            <w:r w:rsidRPr="00414796">
              <w:rPr>
                <w:sz w:val="18"/>
                <w:szCs w:val="18"/>
              </w:rPr>
              <w:t>Pasurimi nëpërmjet destilimit ose rafinim të rreshires të paperpunuar të sulfatit të terpentines</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3806</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Gomat estere</w:t>
            </w:r>
          </w:p>
          <w:p w:rsidR="00414796" w:rsidRPr="00414796" w:rsidRDefault="00414796" w:rsidP="00414796">
            <w:pPr>
              <w:pStyle w:val="Tabele"/>
              <w:rPr>
                <w:sz w:val="18"/>
                <w:szCs w:val="18"/>
                <w:lang w:val="fr-BE"/>
              </w:rPr>
            </w:pPr>
          </w:p>
        </w:tc>
        <w:tc>
          <w:tcPr>
            <w:tcW w:w="2702" w:type="dxa"/>
            <w:tcBorders>
              <w:bottom w:val="single" w:sz="2"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acideve të rezines</w:t>
            </w:r>
          </w:p>
          <w:p w:rsidR="00414796" w:rsidRPr="00414796" w:rsidRDefault="00414796" w:rsidP="00414796">
            <w:pPr>
              <w:pStyle w:val="Tabele"/>
              <w:rPr>
                <w:sz w:val="18"/>
                <w:szCs w:val="18"/>
              </w:rPr>
            </w:pPr>
          </w:p>
        </w:tc>
        <w:tc>
          <w:tcPr>
            <w:tcW w:w="2404" w:type="dxa"/>
            <w:tcBorders>
              <w:top w:val="nil"/>
              <w:left w:val="single" w:sz="6" w:space="0" w:color="auto"/>
              <w:bottom w:val="single" w:sz="2"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3807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Katranet e drurit (terpentina e drurit)</w:t>
            </w:r>
          </w:p>
          <w:p w:rsidR="00414796" w:rsidRPr="00414796" w:rsidRDefault="00414796" w:rsidP="00414796">
            <w:pPr>
              <w:pStyle w:val="Tabele"/>
              <w:rPr>
                <w:sz w:val="18"/>
                <w:szCs w:val="18"/>
                <w:lang w:val="it-IT"/>
              </w:rPr>
            </w:pPr>
          </w:p>
        </w:tc>
        <w:tc>
          <w:tcPr>
            <w:tcW w:w="2702" w:type="dxa"/>
            <w:tcBorders>
              <w:top w:val="single" w:sz="2" w:space="0" w:color="auto"/>
              <w:left w:val="nil"/>
              <w:bottom w:val="nil"/>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Destilim i drurit katran</w:t>
            </w:r>
          </w:p>
          <w:p w:rsidR="00414796" w:rsidRPr="00414796" w:rsidRDefault="00414796" w:rsidP="00414796">
            <w:pPr>
              <w:pStyle w:val="Tabele"/>
              <w:rPr>
                <w:sz w:val="18"/>
                <w:szCs w:val="18"/>
              </w:rPr>
            </w:pPr>
          </w:p>
        </w:tc>
        <w:tc>
          <w:tcPr>
            <w:tcW w:w="2404" w:type="dxa"/>
            <w:tcBorders>
              <w:top w:val="single" w:sz="2"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3808</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Insekticidet, rodenticidet, fungici-det, herbicidet, produktet kunder rritjes e rregullatoret e rritjes së  bimeve, disinfektantet e produkte të ngjashme, vendosur në forma ose paketa për shitjen me pakicë ose si preparate ose artikuj (psh, fasho e trajtuar me sulfur, fitile e qirinj, e letër për kapje mizash)</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3809</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Agjentët llustrues, mbajteset e bojes për të shpejtuar ngjyrosjen ose fiksimin e bojrave e produkte e preparate të tjera (per shembull, materjalet lidhese e fiksuese), të një lloji përdorur në industritë tekstile, të letres, lekures ose në industri të ngjashme, të pa specifikuar ose përfshirë diku tjetër</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3810</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Preparatet për piklim për siperfaqet metalike; flukset e preparate të tjera ndihmese për saldim, saldim të ngurtë ose për tegel saldimi; pluhurat e pastat për saldim, saldim të ngurtë ose për tegel saldimi që  perbehet nga metale ose materialeve të tjera; preparatet e një lloji të përdorur si zemer ose shtesë për elektrodat ose shufrat e saldimit</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3811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Preparatet kunder plasese, frenues oksidimi, stabilizator rreshire, permiresues viskoziteti, prepara-tet kunder korrozionit e elemente të tjera të përgatitura shtesë, për vajrat minerale (përfshirë gazoli-nen) ose për lëngje të tjera të përdorura për qellime të njejta si edhe vajrat minerale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Preparatet kunder korrozionit për vajrat lubrifikante, me per-mbajtje të vajrave të naftës ose vajra të perftuara nga mineralet bituminoze</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kreut 3811 të përdorur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3812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Pershpejtuesit e përgatitur prej gomes; plastifikues të perbere për plastike e gome, të papërfshira e të paspecifikuara diku tjetër; preparatet antioksidues dhe stabi-lizatore të tjerë të perbere për gome ose plastike</w:t>
            </w:r>
          </w:p>
        </w:tc>
        <w:tc>
          <w:tcPr>
            <w:tcW w:w="2702" w:type="dxa"/>
            <w:tcBorders>
              <w:bottom w:val="single" w:sz="2"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nil"/>
              <w:left w:val="single" w:sz="6" w:space="0" w:color="auto"/>
              <w:bottom w:val="single" w:sz="2"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3813 </w:t>
            </w: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Preparatet dhe ngarkesat për zjarrfikeset; ngarkesat për grana-dat zjarrfikese</w:t>
            </w:r>
          </w:p>
        </w:tc>
        <w:tc>
          <w:tcPr>
            <w:tcW w:w="2702" w:type="dxa"/>
            <w:tcBorders>
              <w:top w:val="single" w:sz="2"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single" w:sz="2"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3814</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Solventet e trashësit e perbere organike, të papërfshira e të pa-specifikuara diku tjetër; zhvendo-sesit e përgatitur të bojrave ose të llustrosesve</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3818</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Elementet kimike të stimuluar për përdorim në elektronike, në formën e disqeve, pllakave ose formave të ngjashme; përbërjet kimike të stimuluar për përdorim në elektronike</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3819</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Likuidet për frenat hidraulike e likuide të tjera të përgatitura për transmetim hidraulik, që  nuk përmbajnë ose që  përmbajnë me pak së  70 % ndaj peshës vajra nafte ose vajra të fituara nga mineralet bituminoze</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3820</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Preparatet anti-ngrirje dhe fluide të përgatitura për shkrirje akulli</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3822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Reagentet diagnostikues ose labo-ratorik mbi një bazament e reage-ntet e përgatitur diagnostikues ose laboratorik nëse janë  ose jo mbi një bazament, ndryshe nga ato të kreut  30.02 ose 30.06</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3823</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Acidet yndyrore monokarboksili-ke industriale; vajrat acide nga rafinimi; alkoolet industriale yn-dyrore</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Acide yndyrore monokarbocik-like industriale, vajra acide nga rafinimi</w:t>
            </w: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lang w:val="it-IT"/>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Alkoole yndyrore industriale</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materialesh të çdo kreu përfshirë materiale të tjera të kreut 3823</w:t>
            </w: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3824</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Lidhesit e përgatitur për format ose kallepet ose zemrat në fonde-ri; produktet kimike e preparatet kimike të industrive kimike ose të lidhjeve (përfshirë ato që  konsis-tojne në përzierjen e produkteve natyrale), të papërfshira e të pa-specifikuara diku tjetër; mbetjet e industrive kimike ose industrive të lidhjeve, të papërfshira e të pa-specifikuara diku tjetër</w:t>
            </w:r>
          </w:p>
        </w:tc>
        <w:tc>
          <w:tcPr>
            <w:tcW w:w="2702" w:type="dxa"/>
            <w:tcBorders>
              <w:bottom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të meposhtemet e këtij Kreu :</w:t>
            </w:r>
          </w:p>
          <w:p w:rsidR="00414796" w:rsidRPr="00414796" w:rsidRDefault="00414796" w:rsidP="00414796">
            <w:pPr>
              <w:pStyle w:val="Tabele"/>
              <w:rPr>
                <w:sz w:val="18"/>
                <w:szCs w:val="18"/>
                <w:lang w:val="pt-BR"/>
              </w:rPr>
            </w:pPr>
            <w:r w:rsidRPr="00414796">
              <w:rPr>
                <w:sz w:val="18"/>
                <w:szCs w:val="18"/>
                <w:lang w:val="pt-BR"/>
              </w:rPr>
              <w:t xml:space="preserve">  -- Preparate lidhese për formi-min në fonderi ose në zemra të bazuara në produkte rreshinore naturale</w:t>
            </w:r>
          </w:p>
          <w:p w:rsidR="00414796" w:rsidRPr="00414796" w:rsidRDefault="00414796" w:rsidP="00414796">
            <w:pPr>
              <w:pStyle w:val="Tabele"/>
              <w:rPr>
                <w:sz w:val="18"/>
                <w:szCs w:val="18"/>
                <w:lang w:val="pt-BR"/>
              </w:rPr>
            </w:pPr>
            <w:r w:rsidRPr="00414796">
              <w:rPr>
                <w:sz w:val="18"/>
                <w:szCs w:val="18"/>
                <w:lang w:val="pt-BR"/>
              </w:rPr>
              <w:t xml:space="preserve"> -- Acide naftanike, kripërat e tyre të patreteshme dhe esteret e tyre</w:t>
            </w:r>
          </w:p>
          <w:p w:rsidR="00414796" w:rsidRPr="00414796" w:rsidRDefault="00414796" w:rsidP="00414796">
            <w:pPr>
              <w:pStyle w:val="Tabele"/>
              <w:rPr>
                <w:sz w:val="18"/>
                <w:szCs w:val="18"/>
                <w:lang w:val="pt-BR"/>
              </w:rPr>
            </w:pPr>
            <w:r w:rsidRPr="00414796">
              <w:rPr>
                <w:sz w:val="18"/>
                <w:szCs w:val="18"/>
                <w:lang w:val="pt-BR"/>
              </w:rPr>
              <w:t xml:space="preserve"> -- Sorbitol i ndryshëm nga ai i kreut 2905 perftuara nga mine-ralet bituminoze dhe kripërat e tyre</w:t>
            </w:r>
          </w:p>
          <w:p w:rsidR="00414796" w:rsidRPr="00414796" w:rsidRDefault="00414796" w:rsidP="00414796">
            <w:pPr>
              <w:pStyle w:val="Tabele"/>
              <w:rPr>
                <w:sz w:val="18"/>
                <w:szCs w:val="18"/>
                <w:lang w:val="pt-BR"/>
              </w:rPr>
            </w:pPr>
            <w:r w:rsidRPr="00414796">
              <w:rPr>
                <w:sz w:val="18"/>
                <w:szCs w:val="18"/>
                <w:lang w:val="pt-BR"/>
              </w:rPr>
              <w:t>-- Sulfonate të naftës, përjashtuar sulfonatet e naftës së  metaleve alkaline, të amoniakut ose të ethanolamines; acideve sulonike thioefenate të vajrave të prodhuar për pastrimin e gazit qymyror</w:t>
            </w:r>
          </w:p>
          <w:p w:rsidR="00414796" w:rsidRPr="00414796" w:rsidRDefault="00414796" w:rsidP="00414796">
            <w:pPr>
              <w:pStyle w:val="Tabele"/>
              <w:rPr>
                <w:sz w:val="18"/>
                <w:szCs w:val="18"/>
                <w:lang w:val="pt-BR"/>
              </w:rPr>
            </w:pPr>
            <w:r w:rsidRPr="00414796">
              <w:rPr>
                <w:sz w:val="18"/>
                <w:szCs w:val="18"/>
                <w:lang w:val="pt-BR"/>
              </w:rPr>
              <w:t xml:space="preserve"> --  Jone të shkembyeshme </w:t>
            </w:r>
          </w:p>
          <w:p w:rsidR="00414796" w:rsidRPr="00414796" w:rsidRDefault="00414796" w:rsidP="00414796">
            <w:pPr>
              <w:pStyle w:val="Tabele"/>
              <w:rPr>
                <w:sz w:val="18"/>
                <w:szCs w:val="18"/>
                <w:lang w:val="pt-BR"/>
              </w:rPr>
            </w:pPr>
            <w:r w:rsidRPr="00414796">
              <w:rPr>
                <w:sz w:val="18"/>
                <w:szCs w:val="18"/>
                <w:lang w:val="pt-BR"/>
              </w:rPr>
              <w:t xml:space="preserve">-- Thithesit për tuba vakumi </w:t>
            </w:r>
          </w:p>
          <w:p w:rsidR="00414796" w:rsidRPr="00414796" w:rsidRDefault="00414796" w:rsidP="00414796">
            <w:pPr>
              <w:pStyle w:val="Tabele"/>
              <w:rPr>
                <w:sz w:val="18"/>
                <w:szCs w:val="18"/>
                <w:lang w:val="pt-BR"/>
              </w:rPr>
            </w:pPr>
            <w:r w:rsidRPr="00414796">
              <w:rPr>
                <w:sz w:val="18"/>
                <w:szCs w:val="18"/>
                <w:lang w:val="pt-BR"/>
              </w:rPr>
              <w:t xml:space="preserve">-- Okside alkaline të çelikut për pastrimin e gazit </w:t>
            </w:r>
          </w:p>
          <w:p w:rsidR="00414796" w:rsidRPr="00414796" w:rsidRDefault="00414796" w:rsidP="00414796">
            <w:pPr>
              <w:pStyle w:val="Tabele"/>
              <w:rPr>
                <w:sz w:val="18"/>
                <w:szCs w:val="18"/>
                <w:lang w:val="pt-BR"/>
              </w:rPr>
            </w:pPr>
            <w:r w:rsidRPr="00414796">
              <w:rPr>
                <w:sz w:val="18"/>
                <w:szCs w:val="18"/>
                <w:lang w:val="pt-BR"/>
              </w:rPr>
              <w:t>-- Lëngje të gazit amoniak dhe okside të lodhur te</w:t>
            </w:r>
          </w:p>
          <w:p w:rsidR="00414796" w:rsidRPr="00414796" w:rsidRDefault="00414796" w:rsidP="00414796">
            <w:pPr>
              <w:pStyle w:val="Tabele"/>
              <w:rPr>
                <w:sz w:val="18"/>
                <w:szCs w:val="18"/>
                <w:lang w:val="pt-BR"/>
              </w:rPr>
            </w:pPr>
            <w:r w:rsidRPr="00414796">
              <w:rPr>
                <w:sz w:val="18"/>
                <w:szCs w:val="18"/>
                <w:lang w:val="pt-BR"/>
              </w:rPr>
              <w:t xml:space="preserve">-- Acide sulfonatfenike, kripërat e tyre të patretesh-me dhe esteret e tyre </w:t>
            </w:r>
          </w:p>
          <w:p w:rsidR="00414796" w:rsidRPr="00414796" w:rsidRDefault="00414796" w:rsidP="00414796">
            <w:pPr>
              <w:pStyle w:val="Tabele"/>
              <w:rPr>
                <w:sz w:val="18"/>
                <w:szCs w:val="18"/>
                <w:lang w:val="pt-BR"/>
              </w:rPr>
            </w:pPr>
            <w:r w:rsidRPr="00414796">
              <w:rPr>
                <w:sz w:val="18"/>
                <w:szCs w:val="18"/>
                <w:lang w:val="pt-BR"/>
              </w:rPr>
              <w:t>-- Vaj avioni dhe vaj Dippel</w:t>
            </w:r>
          </w:p>
          <w:p w:rsidR="00414796" w:rsidRPr="00414796" w:rsidRDefault="00414796" w:rsidP="00414796">
            <w:pPr>
              <w:pStyle w:val="Tabele"/>
              <w:rPr>
                <w:sz w:val="18"/>
                <w:szCs w:val="18"/>
                <w:lang w:val="pt-BR"/>
              </w:rPr>
            </w:pPr>
            <w:r w:rsidRPr="00414796">
              <w:rPr>
                <w:sz w:val="18"/>
                <w:szCs w:val="18"/>
                <w:lang w:val="pt-BR"/>
              </w:rPr>
              <w:t>-- Përzierje të kriperave që  kane anione të ndryshme</w:t>
            </w:r>
          </w:p>
          <w:p w:rsidR="00414796" w:rsidRPr="00414796" w:rsidRDefault="00414796" w:rsidP="00414796">
            <w:pPr>
              <w:pStyle w:val="Tabele"/>
              <w:rPr>
                <w:sz w:val="18"/>
                <w:szCs w:val="18"/>
              </w:rPr>
            </w:pPr>
            <w:r w:rsidRPr="00414796">
              <w:rPr>
                <w:sz w:val="18"/>
                <w:szCs w:val="18"/>
                <w:lang w:val="pt-BR"/>
              </w:rPr>
              <w:t xml:space="preserve"> </w:t>
            </w:r>
            <w:r w:rsidRPr="00414796">
              <w:rPr>
                <w:sz w:val="18"/>
                <w:szCs w:val="18"/>
              </w:rPr>
              <w:t xml:space="preserve">-- Brumera të kopjuara me bazë xhelatinen, nëse janë  ose jo në bazament letre ose tekstile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Megjithatë, materialet e të njejtin kre me ate të produktit  mund të përdoren me kusht që  vlera e tyre e pergji-theshme nuk kalon 20% të çmimit ex-ëorks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3901 deri 3915</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Plastikat në forma primare, mbetjet, prerjet e kthimet prej plastike; përveç Kreut  ex 3907 dhe 3912, për të cilat rregullat janë  percaktuar si me poshte :</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Produkte plotesuese të homo-polimerizuara në të cilat një monometer i thjështë kontribon me më shumë   së  99% sipas peshës të totalit të polimereve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vlera e të gjitha materialeve të per-dorur nuk kalon 50% të çmimit ex-ëorks të produktit , dhe</w:t>
            </w:r>
          </w:p>
          <w:p w:rsidR="00414796" w:rsidRPr="00414796" w:rsidRDefault="00414796" w:rsidP="00414796">
            <w:pPr>
              <w:pStyle w:val="Tabele"/>
              <w:rPr>
                <w:sz w:val="18"/>
                <w:szCs w:val="18"/>
              </w:rPr>
            </w:pPr>
            <w:r w:rsidRPr="00414796">
              <w:rPr>
                <w:sz w:val="18"/>
                <w:szCs w:val="18"/>
              </w:rPr>
              <w:t>- brenda kufirit të mesiperm, vlera e të gjithë materialeve të Kapitullit  39 të përdorur nuk kalon 20% të çmimit ex-ëorks të produktit  (5)</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vlera e të gjitha materialeve të Kapitullit  39 të përdorur nuk kalon 20% të çmimit ex-ëorks të produktit  (5)</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3907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Kopolimeret, të bera nga polikarbonatet dhe kopolimeret akrilonitrile-butadiene-styrene (ABS)</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Megjithatë materialet e të njejtit kre me ate të produktit  mund të përdoren me kusht që  vlera e tyre e pergjithëshme nuk kalon 50 % të çmimit ex-ëorks të produktit  (5)</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Poliester</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vlera e çdo mate-riali të Kapitullit  39 të përdorur nuk kalon 20% të çmimit ex-ëorks të produktit  dhe/ose prodhime nga poli-karbonatet të tetrabromo (bisfenol A).</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3912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Celuloze e derivatet e sajj kimike, të papërfshira e të paspecifikuara diku tjetër, në forma primare</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te njejtit kre me ate të produktit  të përdorur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3916 deri 3921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Gjysem produktet dhe artikuj prej plastike, përveç Kreu No. ex 3916, ex 3917, ex 3920 dhe ex 3921, për të cilat rregullat janë  percaktuar si me poshte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Produkte të sheshta, të punuara me tej së  sa punimi siperfaqsor ose i prerë në forma të ndryshme nga drejtkendore (përfshirë katro-re); produkte të tjera të punuara më shumë   së  sa punimi siperfaq-sor.</w:t>
            </w:r>
          </w:p>
        </w:tc>
        <w:tc>
          <w:tcPr>
            <w:tcW w:w="2702" w:type="dxa"/>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Kapitullit  39 të perdo-rur nuk kalon 50% të çmimit ex-ëorks të produktit </w:t>
            </w:r>
          </w:p>
          <w:p w:rsidR="00414796" w:rsidRPr="00414796" w:rsidRDefault="00414796" w:rsidP="00414796">
            <w:pPr>
              <w:pStyle w:val="Tabele"/>
              <w:rPr>
                <w:sz w:val="18"/>
                <w:szCs w:val="18"/>
              </w:rPr>
            </w:pPr>
          </w:p>
        </w:tc>
        <w:tc>
          <w:tcPr>
            <w:tcW w:w="2404"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Produkte plotesuese të homopo-limerizuara në të cilat një mono-meter i thjështë kontribon me më shumë   së  99% sipas peshës të totalit të polimereve </w:t>
            </w:r>
          </w:p>
          <w:p w:rsidR="00414796" w:rsidRPr="00414796" w:rsidRDefault="00414796" w:rsidP="00414796">
            <w:pPr>
              <w:pStyle w:val="Tabele"/>
              <w:rPr>
                <w:sz w:val="18"/>
                <w:szCs w:val="18"/>
              </w:rPr>
            </w:pP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vlera e të gjitha materialeve të perdo- rur nuk kalon 50% të çmimit ex-ëorks të produktit , dhe</w:t>
            </w:r>
          </w:p>
          <w:p w:rsidR="00414796" w:rsidRPr="00414796" w:rsidRDefault="00414796" w:rsidP="00414796">
            <w:pPr>
              <w:pStyle w:val="Tabele"/>
              <w:rPr>
                <w:sz w:val="18"/>
                <w:szCs w:val="18"/>
              </w:rPr>
            </w:pPr>
            <w:r w:rsidRPr="00414796">
              <w:rPr>
                <w:sz w:val="18"/>
                <w:szCs w:val="18"/>
              </w:rPr>
              <w:t>- brenda kufirit të mesiperm, vlera e të gjithë materialeve të Kapitullit  39 të përdorur nuk kalon 20% të çmimit ex-ëorks të produktit  (5)</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vlera e të gjitha materialeve të Kapitullit  39 të perdo-rur nuk kalon 20% të çmimit ex-ëorks të produktit  (5)</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ex 3916 dhe ex 3917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Tuba dhe forma profilesh</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në të cilat :</w:t>
            </w:r>
          </w:p>
          <w:p w:rsidR="00414796" w:rsidRPr="00414796" w:rsidRDefault="00414796" w:rsidP="00414796">
            <w:pPr>
              <w:pStyle w:val="Tabele"/>
              <w:rPr>
                <w:sz w:val="18"/>
                <w:szCs w:val="18"/>
              </w:rPr>
            </w:pPr>
            <w:r w:rsidRPr="00414796">
              <w:rPr>
                <w:sz w:val="18"/>
                <w:szCs w:val="18"/>
              </w:rPr>
              <w:t>- vlera e të gjitha materialeve të perdo-rur nuk kalon 50% të çmimit ex-ëorks të produktit , dhe</w:t>
            </w:r>
          </w:p>
          <w:p w:rsidR="00414796" w:rsidRPr="00414796" w:rsidRDefault="00414796" w:rsidP="00414796">
            <w:pPr>
              <w:pStyle w:val="Tabele"/>
              <w:rPr>
                <w:sz w:val="18"/>
                <w:szCs w:val="18"/>
              </w:rPr>
            </w:pPr>
            <w:r w:rsidRPr="00414796">
              <w:rPr>
                <w:sz w:val="18"/>
                <w:szCs w:val="18"/>
              </w:rPr>
              <w:t xml:space="preserve">- brenda kufirit të mesiperm vlera e të gjitha materialeve në të njejtin kre me ate të produktit  nuk kalon 20% të cmimit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3920</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lang w:val="it-IT"/>
              </w:rPr>
              <w:t>- Film ose flete jonomeresh</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kripe termoplastike të pjesëshme e cila është një kopolimer i acidit të etilenit dhe metakrilik pjesë-risht neutralizuar me jone metalike, kryesisht zinku dhe sode</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Flete celuloze, poliamide ose politileni,  e rigjeneruar</w:t>
            </w:r>
          </w:p>
          <w:p w:rsidR="00414796" w:rsidRPr="00414796" w:rsidRDefault="00414796" w:rsidP="00414796">
            <w:pPr>
              <w:pStyle w:val="Tabele"/>
              <w:rPr>
                <w:sz w:val="18"/>
                <w:szCs w:val="18"/>
                <w:lang w:val="it-IT"/>
              </w:rPr>
            </w:pPr>
          </w:p>
        </w:tc>
        <w:tc>
          <w:tcPr>
            <w:tcW w:w="2702" w:type="dxa"/>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te njejtit kre me ate të produktit  të përdorur nuk kalon 20% të çmimit ex-ëorks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3921</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Flete plastike, të metalizuara</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flete poliesteri me tran-sparence të larte të një trashësie deri në 23 mikron (6)</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3922 deri 3926</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Artikuj plastike</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në të cilat vlera e të gjitha materialeve të përdorur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40</w:t>
            </w:r>
          </w:p>
        </w:tc>
        <w:tc>
          <w:tcPr>
            <w:tcW w:w="2415"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Goma dhe artikujt e tij, përveç :</w:t>
            </w:r>
          </w:p>
          <w:p w:rsidR="00414796" w:rsidRPr="00414796" w:rsidRDefault="00414796" w:rsidP="00414796">
            <w:pPr>
              <w:pStyle w:val="Tabele"/>
              <w:rPr>
                <w:sz w:val="18"/>
                <w:szCs w:val="18"/>
                <w:lang w:val="pt-BR"/>
              </w:rPr>
            </w:pPr>
          </w:p>
        </w:tc>
        <w:tc>
          <w:tcPr>
            <w:tcW w:w="2702" w:type="dxa"/>
            <w:tcBorders>
              <w:top w:val="single" w:sz="6" w:space="0" w:color="auto"/>
              <w:left w:val="nil"/>
              <w:bottom w:val="single" w:sz="4"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tc>
        <w:tc>
          <w:tcPr>
            <w:tcW w:w="2404"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4"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4001</w:t>
            </w:r>
          </w:p>
        </w:tc>
        <w:tc>
          <w:tcPr>
            <w:tcW w:w="2415"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Pllaka të laminuara prej gome crepe për kepuce</w:t>
            </w:r>
          </w:p>
        </w:tc>
        <w:tc>
          <w:tcPr>
            <w:tcW w:w="2702" w:type="dxa"/>
            <w:tcBorders>
              <w:top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Laminimi i faqeve të gomave natyrale</w:t>
            </w:r>
          </w:p>
        </w:tc>
        <w:tc>
          <w:tcPr>
            <w:tcW w:w="2404"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4005</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Gomat e perbera, të pavullkanizu-ara, në forma primare ose në for-me pllake, flete ose shiriti</w:t>
            </w:r>
          </w:p>
        </w:tc>
        <w:tc>
          <w:tcPr>
            <w:tcW w:w="2702"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përdorur, përveç goma-ve natyrale, nuk kalon 50% të çmimit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4012</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Goma rrote të përdorura ose të riveshura pneumatike prej gome; goma rrote të forta ose të mbushura, ve-shje të nderrueshme të rrotave prej gome e mbyllesit e tyre prej gome</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Goma rrote pneumatike, të forta ose të mbushura, prej gome</w:t>
            </w:r>
          </w:p>
        </w:tc>
        <w:tc>
          <w:tcPr>
            <w:tcW w:w="2702" w:type="dxa"/>
            <w:shd w:val="clear" w:color="auto" w:fill="auto"/>
          </w:tcPr>
          <w:p w:rsidR="00414796" w:rsidRPr="00414796" w:rsidRDefault="00414796" w:rsidP="00414796">
            <w:pPr>
              <w:pStyle w:val="Tabele"/>
              <w:rPr>
                <w:sz w:val="18"/>
                <w:szCs w:val="18"/>
                <w:lang w:val="pt-BR"/>
              </w:rPr>
            </w:pPr>
            <w:r w:rsidRPr="00414796">
              <w:rPr>
                <w:sz w:val="18"/>
                <w:szCs w:val="18"/>
                <w:lang w:val="pt-BR"/>
              </w:rPr>
              <w:t>Riveshja e gomave të përdorura</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lang w:val="pt-BR"/>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kreut 4011 dhe 4012</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4017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Artikuj prej gomave të forta</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gomave të forta</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41</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Lekuret e papërpunuara (përveç së  gezofeve) e lekuret e perpunu-ara; përveç :</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4102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Lekuret e papërpunuara të deleve ose qengjave, pa qime mbi to</w:t>
            </w:r>
          </w:p>
        </w:tc>
        <w:tc>
          <w:tcPr>
            <w:tcW w:w="2702" w:type="dxa"/>
            <w:shd w:val="clear" w:color="auto" w:fill="auto"/>
          </w:tcPr>
          <w:p w:rsidR="00414796" w:rsidRPr="00414796" w:rsidRDefault="00414796" w:rsidP="00414796">
            <w:pPr>
              <w:pStyle w:val="Tabele"/>
              <w:rPr>
                <w:sz w:val="18"/>
                <w:szCs w:val="18"/>
              </w:rPr>
            </w:pPr>
            <w:r w:rsidRPr="00414796">
              <w:rPr>
                <w:sz w:val="18"/>
                <w:szCs w:val="18"/>
              </w:rPr>
              <w:t>Heqja e leshit prej lekures të deleve ose gjingjave, me qime në to</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4104 deri 4107</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Lekuret, pa qime ose lesh në to, përveç atyre të përfhira në krerë 4108 ose 4109</w:t>
            </w:r>
          </w:p>
        </w:tc>
        <w:tc>
          <w:tcPr>
            <w:tcW w:w="2702" w:type="dxa"/>
            <w:shd w:val="clear" w:color="auto" w:fill="auto"/>
          </w:tcPr>
          <w:p w:rsidR="00414796" w:rsidRPr="00414796" w:rsidRDefault="00414796" w:rsidP="00414796">
            <w:pPr>
              <w:pStyle w:val="Tabele"/>
              <w:rPr>
                <w:sz w:val="18"/>
                <w:szCs w:val="18"/>
              </w:rPr>
            </w:pPr>
            <w:r w:rsidRPr="00414796">
              <w:rPr>
                <w:sz w:val="18"/>
                <w:szCs w:val="18"/>
              </w:rPr>
              <w:t>Regjia e lekureve të paregjura, ose</w:t>
            </w:r>
          </w:p>
          <w:p w:rsidR="00414796" w:rsidRPr="00414796" w:rsidRDefault="00414796" w:rsidP="00414796">
            <w:pPr>
              <w:pStyle w:val="Tabele"/>
              <w:rPr>
                <w:sz w:val="18"/>
                <w:szCs w:val="18"/>
              </w:rPr>
            </w:pPr>
            <w:r w:rsidRPr="00414796">
              <w:rPr>
                <w:sz w:val="18"/>
                <w:szCs w:val="18"/>
              </w:rPr>
              <w:t xml:space="preserve">Prodhime prej materiale të çdo kreu, përveç atij të produktit </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4109</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Lekure e llustruar dhe lekure e la-minuar e llustruar; lekure e meta-lizuar</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krerëve 4104 deri 4107, me kusht që  vlera e pergjithëshme e tyre nuk kalon 50% të cmimit ex-ëorks të produktit </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Kapitulli 42</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Artikujt prej lekure; samaret e ta-kemet e kalit; mallrat e udhetimit, çantat e dores e konteniere të ngjashem; artikuj prej të brendsh-meve të kafshëve (përveç të zorreve të krimbit të mendafshit)</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Kapitulli 43</w:t>
            </w:r>
          </w:p>
        </w:tc>
        <w:tc>
          <w:tcPr>
            <w:tcW w:w="2415"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Gezofet e lekures dhe ata artifici-ale; prodhimet prej tyre; përveç:</w:t>
            </w:r>
          </w:p>
        </w:tc>
        <w:tc>
          <w:tcPr>
            <w:tcW w:w="2702"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tc>
        <w:tc>
          <w:tcPr>
            <w:tcW w:w="2404"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4302</w:t>
            </w: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Gezofet e lekures, të rregjur ose të punuar, të bashkuar :</w:t>
            </w:r>
          </w:p>
        </w:tc>
        <w:tc>
          <w:tcPr>
            <w:tcW w:w="2702" w:type="dxa"/>
            <w:shd w:val="clear" w:color="auto" w:fill="auto"/>
          </w:tcPr>
          <w:p w:rsidR="00414796" w:rsidRPr="00414796" w:rsidRDefault="00414796" w:rsidP="00414796">
            <w:pPr>
              <w:pStyle w:val="Tabele"/>
              <w:rPr>
                <w:sz w:val="18"/>
                <w:szCs w:val="18"/>
              </w:rPr>
            </w:pP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në formë flete, të kryqezuar dhe të ngjashme</w:t>
            </w:r>
          </w:p>
          <w:p w:rsidR="00414796" w:rsidRPr="00414796" w:rsidRDefault="00414796" w:rsidP="00414796">
            <w:pPr>
              <w:pStyle w:val="Tabele"/>
              <w:rPr>
                <w:sz w:val="18"/>
                <w:szCs w:val="18"/>
              </w:rPr>
            </w:pPr>
          </w:p>
        </w:tc>
        <w:tc>
          <w:tcPr>
            <w:tcW w:w="2702" w:type="dxa"/>
            <w:shd w:val="clear" w:color="auto" w:fill="auto"/>
          </w:tcPr>
          <w:p w:rsidR="00414796" w:rsidRPr="00414796" w:rsidRDefault="00414796" w:rsidP="00414796">
            <w:pPr>
              <w:pStyle w:val="Tabele"/>
              <w:rPr>
                <w:sz w:val="18"/>
                <w:szCs w:val="18"/>
              </w:rPr>
            </w:pPr>
            <w:r w:rsidRPr="00414796">
              <w:rPr>
                <w:sz w:val="18"/>
                <w:szCs w:val="18"/>
              </w:rPr>
              <w:t>Zbardhimi ose ngjyrimi, në plotesim të prerjes dhe bashkimit të gezofeve të regjur të pabashkuar ose punuar</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nil"/>
            </w:tcBorders>
            <w:shd w:val="clear" w:color="auto" w:fill="auto"/>
          </w:tcPr>
          <w:p w:rsidR="00414796" w:rsidRPr="00414796" w:rsidRDefault="00414796" w:rsidP="00414796">
            <w:pPr>
              <w:pStyle w:val="Tabele"/>
              <w:rPr>
                <w:sz w:val="18"/>
                <w:szCs w:val="18"/>
              </w:rPr>
            </w:pPr>
          </w:p>
        </w:tc>
        <w:tc>
          <w:tcPr>
            <w:tcW w:w="2415"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shd w:val="clear" w:color="auto" w:fill="auto"/>
          </w:tcPr>
          <w:p w:rsidR="00414796" w:rsidRPr="00414796" w:rsidRDefault="00414796" w:rsidP="00414796">
            <w:pPr>
              <w:pStyle w:val="Tabele"/>
              <w:rPr>
                <w:sz w:val="18"/>
                <w:szCs w:val="18"/>
              </w:rPr>
            </w:pPr>
            <w:r w:rsidRPr="00414796">
              <w:rPr>
                <w:sz w:val="18"/>
                <w:szCs w:val="18"/>
              </w:rPr>
              <w:t>Prodhime prej gezofeve të regjur të pabashkuar ose punuar</w:t>
            </w:r>
          </w:p>
        </w:tc>
        <w:tc>
          <w:tcPr>
            <w:tcW w:w="2404"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4303</w:t>
            </w:r>
          </w:p>
        </w:tc>
        <w:tc>
          <w:tcPr>
            <w:tcW w:w="2415"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Artikuj të veshjes, të rrobave plo-tesuese e artikuj të tjerë prej gezofi</w:t>
            </w:r>
          </w:p>
        </w:tc>
        <w:tc>
          <w:tcPr>
            <w:tcW w:w="2702"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 prej gezofeve të regjur të pabashkuar ose punuar të kreut 4302</w:t>
            </w:r>
          </w:p>
        </w:tc>
        <w:tc>
          <w:tcPr>
            <w:tcW w:w="2404"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Kapitulli 44</w:t>
            </w:r>
          </w:p>
        </w:tc>
        <w:tc>
          <w:tcPr>
            <w:tcW w:w="2415"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Druri dhe artikujt prej druri; qymyri i drurit; përveç :</w:t>
            </w:r>
          </w:p>
        </w:tc>
        <w:tc>
          <w:tcPr>
            <w:tcW w:w="2702"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4403</w:t>
            </w:r>
          </w:p>
        </w:tc>
        <w:tc>
          <w:tcPr>
            <w:tcW w:w="2415"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Dru i prerë ashper në formë katrore.</w:t>
            </w:r>
          </w:p>
        </w:tc>
        <w:tc>
          <w:tcPr>
            <w:tcW w:w="2702"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druri të ashper, nëse është apo jo i zhveshur nga levozhga ose vetëm i ç’ashpersuar.</w:t>
            </w:r>
          </w:p>
        </w:tc>
        <w:tc>
          <w:tcPr>
            <w:tcW w:w="2404"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ex 4407</w:t>
            </w:r>
          </w:p>
        </w:tc>
        <w:tc>
          <w:tcPr>
            <w:tcW w:w="2415"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Dru i sharruar ose i prerë për së  gjati, i prerë në feta ose i qeruar, nëse është ose jo zdrukthtuar, poliruar me shpan ose ngjitur nga kllapat bashkuese, të një trashësie me teper së  6 mm</w:t>
            </w:r>
          </w:p>
        </w:tc>
        <w:tc>
          <w:tcPr>
            <w:tcW w:w="2702" w:type="dxa"/>
            <w:tcBorders>
              <w:bottom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I lemuar, kokrrizuar ose degezuar</w:t>
            </w:r>
          </w:p>
          <w:p w:rsidR="00414796" w:rsidRPr="00414796" w:rsidRDefault="00414796" w:rsidP="00414796">
            <w:pPr>
              <w:pStyle w:val="Tabele"/>
              <w:rPr>
                <w:sz w:val="18"/>
                <w:szCs w:val="18"/>
                <w:lang w:val="it-IT"/>
              </w:rPr>
            </w:pPr>
          </w:p>
        </w:tc>
        <w:tc>
          <w:tcPr>
            <w:tcW w:w="2404"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4" w:space="0" w:color="auto"/>
              <w:left w:val="single" w:sz="6" w:space="0" w:color="auto"/>
              <w:bottom w:val="nil"/>
              <w:right w:val="nil"/>
            </w:tcBorders>
            <w:shd w:val="clear" w:color="auto" w:fill="auto"/>
          </w:tcPr>
          <w:p w:rsidR="00414796" w:rsidRPr="00414796" w:rsidRDefault="00414796" w:rsidP="00414796">
            <w:pPr>
              <w:pStyle w:val="Tabele"/>
              <w:rPr>
                <w:sz w:val="18"/>
                <w:szCs w:val="18"/>
              </w:rPr>
            </w:pPr>
            <w:r w:rsidRPr="00414796">
              <w:rPr>
                <w:sz w:val="18"/>
                <w:szCs w:val="18"/>
              </w:rPr>
              <w:t>ex 4408</w:t>
            </w:r>
          </w:p>
        </w:tc>
        <w:tc>
          <w:tcPr>
            <w:tcW w:w="2415"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Fleta rimesoje e fleta për kompesate, të një trashësie jo me teper së  6 mm, e tkurrur, dhe dru tjetër i sharruar për së  gjati, të prerë në feta ose qeruar, nëse janë  ose jo të zdrukthtuara, kokrrizua-ra ose degezuara të një trashësie jo me teper së  6 mm</w:t>
            </w:r>
          </w:p>
        </w:tc>
        <w:tc>
          <w:tcPr>
            <w:tcW w:w="2702" w:type="dxa"/>
            <w:tcBorders>
              <w:top w:val="single" w:sz="4"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I tkurrur, i lemuar, kokrrizuar ose degezuar</w:t>
            </w:r>
          </w:p>
          <w:p w:rsidR="00414796" w:rsidRPr="00414796" w:rsidRDefault="00414796" w:rsidP="00414796">
            <w:pPr>
              <w:pStyle w:val="Tabele"/>
              <w:rPr>
                <w:sz w:val="18"/>
                <w:szCs w:val="18"/>
                <w:lang w:val="nb-NO"/>
              </w:rPr>
            </w:pPr>
          </w:p>
        </w:tc>
        <w:tc>
          <w:tcPr>
            <w:tcW w:w="2404"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4409</w:t>
            </w:r>
          </w:p>
        </w:tc>
        <w:tc>
          <w:tcPr>
            <w:tcW w:w="2415" w:type="dxa"/>
            <w:shd w:val="clear" w:color="auto" w:fill="auto"/>
          </w:tcPr>
          <w:p w:rsidR="00414796" w:rsidRPr="00414796" w:rsidRDefault="00414796" w:rsidP="00414796">
            <w:pPr>
              <w:pStyle w:val="Tabele"/>
              <w:rPr>
                <w:sz w:val="18"/>
                <w:szCs w:val="18"/>
              </w:rPr>
            </w:pPr>
            <w:r w:rsidRPr="00414796">
              <w:rPr>
                <w:sz w:val="18"/>
                <w:szCs w:val="18"/>
              </w:rPr>
              <w:t>Dru të profiluar në mënyrë të vazhdueshme pergjatë çdo nga anet ose faqet e tij, nëse janë  ose jo të zdrukthtuara, të kokrrizuar ose degezuar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kokrrizuar ose degezuar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Kokrrizimi ose degezimi</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listela dhe dru i petezuar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Listelimi dhe drurezimi i petezuar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4410 deri ex 4413</w:t>
            </w:r>
          </w:p>
        </w:tc>
        <w:tc>
          <w:tcPr>
            <w:tcW w:w="2415" w:type="dxa"/>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Listela dhe dru i petezuar, duke përfshirë pllaka të presuara dhe mbajtese të presuara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Listelimi dhe drurezimi i petezuar</w:t>
            </w:r>
          </w:p>
          <w:p w:rsidR="00414796" w:rsidRPr="00414796" w:rsidRDefault="00414796" w:rsidP="00414796">
            <w:pPr>
              <w:pStyle w:val="Tabele"/>
              <w:rPr>
                <w:sz w:val="18"/>
                <w:szCs w:val="18"/>
                <w:lang w:val="it-IT"/>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4415</w:t>
            </w:r>
          </w:p>
        </w:tc>
        <w:tc>
          <w:tcPr>
            <w:tcW w:w="2415" w:type="dxa"/>
            <w:shd w:val="clear" w:color="auto" w:fill="auto"/>
          </w:tcPr>
          <w:p w:rsidR="00414796" w:rsidRPr="00414796" w:rsidRDefault="00414796" w:rsidP="00414796">
            <w:pPr>
              <w:pStyle w:val="Tabele"/>
              <w:rPr>
                <w:sz w:val="18"/>
                <w:szCs w:val="18"/>
              </w:rPr>
            </w:pPr>
            <w:r w:rsidRPr="00414796">
              <w:rPr>
                <w:sz w:val="18"/>
                <w:szCs w:val="18"/>
              </w:rPr>
              <w:t>Kutite paketuese, arka, senduqe, tambure e paketues të ngjashem, prej druri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derrase, jo të prera me permasa</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4416</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Fuçite, bucelat, cilindrat, kadet, govatat apo vaskat e artikuj të tjerë të vozaxhinjve si dhe pjesët e tyre, prej druri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derrasave të copetuara, jo të perpunuara me tej së  sa të prera në dy siperfaqe kryesore</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4418</w:t>
            </w:r>
          </w:p>
        </w:tc>
        <w:tc>
          <w:tcPr>
            <w:tcW w:w="2415" w:type="dxa"/>
            <w:shd w:val="clear" w:color="auto" w:fill="auto"/>
          </w:tcPr>
          <w:p w:rsidR="00414796" w:rsidRPr="00414796" w:rsidRDefault="00414796" w:rsidP="00414796">
            <w:pPr>
              <w:pStyle w:val="Tabele"/>
              <w:rPr>
                <w:sz w:val="18"/>
                <w:szCs w:val="18"/>
              </w:rPr>
            </w:pPr>
            <w:r w:rsidRPr="00414796">
              <w:rPr>
                <w:sz w:val="18"/>
                <w:szCs w:val="18"/>
              </w:rPr>
              <w:t>- Artikuj të zdrukthtarise dhe pjesët e armaturave prej druri të përdorura në ndertim</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 Megjithatë, panelet celulare të drurit, patavrat e çative, mund  të përdoren.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Listela dhe dru i petezuar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Listelimi dhe drurezimi i petezuar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4421</w:t>
            </w: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Pafte metalike; varse druri e pafte metalike për veshjet e kembeve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druri të çdo kreu,  per-veç drurit të pershkruar në Kreun 4409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45</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 xml:space="preserve">Tapa dhe artikujt prej tape;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4503</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Tapa dhe artikujt prej tape natyrale;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prej materialeve të kreut 4501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46</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Prodhimet e kashtes, të espartos ose të materialeve të tjera thurese; punimet në xunkth dhe me kalla-ma</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47</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Brumi i drurit ose i materialeve të tjera fibroze celulozike; letër e karton i rikuperueshem (mbetje e kthime)</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48</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Letra dhe kartoni; artikuj prej brumit të letres, prej letre ose kartoni, përveç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4811</w:t>
            </w:r>
          </w:p>
        </w:tc>
        <w:tc>
          <w:tcPr>
            <w:tcW w:w="2415" w:type="dxa"/>
            <w:shd w:val="clear" w:color="auto" w:fill="auto"/>
          </w:tcPr>
          <w:p w:rsidR="00414796" w:rsidRPr="00414796" w:rsidRDefault="00414796" w:rsidP="00414796">
            <w:pPr>
              <w:pStyle w:val="Tabele"/>
              <w:rPr>
                <w:sz w:val="18"/>
                <w:szCs w:val="18"/>
              </w:rPr>
            </w:pPr>
            <w:r w:rsidRPr="00414796">
              <w:rPr>
                <w:sz w:val="18"/>
                <w:szCs w:val="18"/>
              </w:rPr>
              <w:t>Letër, karton të vijezuara, lineare ose katrore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për pro-dhim letre të Kapitullit  47</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4816</w:t>
            </w:r>
          </w:p>
        </w:tc>
        <w:tc>
          <w:tcPr>
            <w:tcW w:w="2415" w:type="dxa"/>
            <w:shd w:val="clear" w:color="auto" w:fill="auto"/>
          </w:tcPr>
          <w:p w:rsidR="00414796" w:rsidRPr="00414796" w:rsidRDefault="00414796" w:rsidP="00414796">
            <w:pPr>
              <w:pStyle w:val="Tabele"/>
              <w:rPr>
                <w:sz w:val="18"/>
                <w:szCs w:val="18"/>
              </w:rPr>
            </w:pPr>
            <w:r w:rsidRPr="00414796">
              <w:rPr>
                <w:sz w:val="18"/>
                <w:szCs w:val="18"/>
              </w:rPr>
              <w:t>Letër karboni, letër vetekopjuese e letra të tjera kopjuese ose tran-sferuese (përveçse atyre të kreut 48 09, klishe fotokopjimi e stere-otipe ofset, prej letre, nëse janë  ose jo të vendosura në kuti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për pro-dhim letre të Kapitullit  47</w:t>
            </w:r>
          </w:p>
          <w:p w:rsidR="00414796" w:rsidRPr="00414796" w:rsidRDefault="00414796" w:rsidP="00414796">
            <w:pPr>
              <w:pStyle w:val="Tabele"/>
              <w:rPr>
                <w:sz w:val="18"/>
                <w:szCs w:val="18"/>
                <w:lang w:val="nb-NO"/>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4817</w:t>
            </w:r>
          </w:p>
        </w:tc>
        <w:tc>
          <w:tcPr>
            <w:tcW w:w="2415" w:type="dxa"/>
            <w:shd w:val="clear" w:color="auto" w:fill="auto"/>
          </w:tcPr>
          <w:p w:rsidR="00414796" w:rsidRPr="00414796" w:rsidRDefault="00414796" w:rsidP="00414796">
            <w:pPr>
              <w:pStyle w:val="Tabele"/>
              <w:rPr>
                <w:sz w:val="18"/>
                <w:szCs w:val="18"/>
              </w:rPr>
            </w:pPr>
            <w:r w:rsidRPr="00414796">
              <w:rPr>
                <w:sz w:val="18"/>
                <w:szCs w:val="18"/>
              </w:rPr>
              <w:t>Zarfet, kardat, kartolinat e thje-shta e kartat e korrespondences, prej letre ose prej kartoni; kutite, qeset, kuletat e konspektet e shkrimit, prej letre ose prej karbo-ni, që  përmbajnë një asortiment të artikujve prej letre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përdorura nuk kalon 50% të çmimit ex-ëorks të produktit </w:t>
            </w:r>
          </w:p>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4818</w:t>
            </w:r>
          </w:p>
        </w:tc>
        <w:tc>
          <w:tcPr>
            <w:tcW w:w="2415" w:type="dxa"/>
            <w:tcBorders>
              <w:bottom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Letër tualeti</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për pro-dhim letre të Kapitullit  47</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4819</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Kartonet, kutite, valixhet, cantat e konteniere paketues, prej letre, kartoni, mbushjeve celulozike apo tekstileve prej fibrave celulozike.</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përdorura nuk kalon 50%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4820</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Letër regjistri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në të cilat vlera e të gjitha materialeve të përdorura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4823</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Letër të tjera, karton, mbushje celulozike dhe tekstile të fibrave celulozike, të prera me permasa apo në forma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për pro-dhim letre të Kapitullit  47</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49</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Librat, revistat, pikturat e produk-te të tjera të industrise së  shtypit; doreshkrimet, shtypshkrimet e projektet, përveç :</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4909</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Kartolina të shtypura ose të ilustruara; karta të shtypura për pershendetje personale, mesazhe ose lajmerime, nëse janë  ose jo të ilustruara, me ose pa zarfe ose zbukurime</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krerëve 4909 dhe 4911</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4910</w:t>
            </w:r>
          </w:p>
        </w:tc>
        <w:tc>
          <w:tcPr>
            <w:tcW w:w="2415" w:type="dxa"/>
            <w:shd w:val="clear" w:color="auto" w:fill="auto"/>
          </w:tcPr>
          <w:p w:rsidR="00414796" w:rsidRPr="00414796" w:rsidRDefault="00414796" w:rsidP="00414796">
            <w:pPr>
              <w:pStyle w:val="Tabele"/>
              <w:rPr>
                <w:sz w:val="18"/>
                <w:szCs w:val="18"/>
              </w:rPr>
            </w:pPr>
            <w:r w:rsidRPr="00414796">
              <w:rPr>
                <w:sz w:val="18"/>
                <w:szCs w:val="18"/>
              </w:rPr>
              <w:t>Kalendare të çdo lloji, të shty-pura, përfshirë blloqet kalendar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Kalendare të tipit “te vazhdu-eshem” ose me blloqe të vendose-shme në bazamente, të ndryshme nga letrat dhe kartonet</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përdorura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krerëve 4909 dhe 4911</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Kapitulli 50</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Mendafshi;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5003</w:t>
            </w:r>
          </w:p>
        </w:tc>
        <w:tc>
          <w:tcPr>
            <w:tcW w:w="2415" w:type="dxa"/>
            <w:shd w:val="clear" w:color="auto" w:fill="auto"/>
          </w:tcPr>
          <w:p w:rsidR="00414796" w:rsidRPr="00414796" w:rsidRDefault="00414796" w:rsidP="00414796">
            <w:pPr>
              <w:pStyle w:val="Tabele"/>
              <w:rPr>
                <w:sz w:val="18"/>
                <w:szCs w:val="18"/>
              </w:rPr>
            </w:pPr>
            <w:r w:rsidRPr="00414796">
              <w:rPr>
                <w:sz w:val="18"/>
                <w:szCs w:val="18"/>
              </w:rPr>
              <w:t>Mbetje mendafshi (përfshirë ku-kulet e mendafshit të papershtat-shme për tu mbeshtjelle në rrotez, mbetje fijesh e fijet e hequra prej pelhurave) të krehura ose të pastruar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Krefje ose pastrimi i mbetjeve të men-dafshit</w:t>
            </w:r>
          </w:p>
          <w:p w:rsidR="00414796" w:rsidRPr="00414796" w:rsidRDefault="00414796" w:rsidP="00414796">
            <w:pPr>
              <w:pStyle w:val="Tabele"/>
              <w:rPr>
                <w:sz w:val="18"/>
                <w:szCs w:val="18"/>
                <w:lang w:val="nb-NO"/>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5004 deri ex 5006</w:t>
            </w:r>
          </w:p>
        </w:tc>
        <w:tc>
          <w:tcPr>
            <w:tcW w:w="2415" w:type="dxa"/>
            <w:shd w:val="clear" w:color="auto" w:fill="auto"/>
          </w:tcPr>
          <w:p w:rsidR="00414796" w:rsidRPr="00414796" w:rsidRDefault="00414796" w:rsidP="00414796">
            <w:pPr>
              <w:pStyle w:val="Tabele"/>
              <w:rPr>
                <w:sz w:val="18"/>
                <w:szCs w:val="18"/>
              </w:rPr>
            </w:pPr>
            <w:r w:rsidRPr="00414796">
              <w:rPr>
                <w:sz w:val="18"/>
                <w:szCs w:val="18"/>
              </w:rPr>
              <w:t>Fije mendafshi e fije të tjerrura nga mbetje mendafshi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mendafsh i paperpunuar, mbetje mendafshi, të krehura ose pastruara, ose të perpunuara ndryshe për tjerrje,</w:t>
            </w:r>
          </w:p>
          <w:p w:rsidR="00414796" w:rsidRPr="00414796" w:rsidRDefault="00414796" w:rsidP="00414796">
            <w:pPr>
              <w:pStyle w:val="Tabele"/>
              <w:rPr>
                <w:sz w:val="18"/>
                <w:szCs w:val="18"/>
              </w:rPr>
            </w:pPr>
            <w:r w:rsidRPr="00414796">
              <w:rPr>
                <w:sz w:val="18"/>
                <w:szCs w:val="18"/>
              </w:rPr>
              <w:t>- fibrave të tjera natyrale jo të krehura ose pastruara ose perpunuara ndryshe për tjerrje,</w:t>
            </w:r>
          </w:p>
          <w:p w:rsidR="00414796" w:rsidRPr="00414796" w:rsidRDefault="00414796" w:rsidP="00414796">
            <w:pPr>
              <w:pStyle w:val="Tabele"/>
              <w:rPr>
                <w:sz w:val="18"/>
                <w:szCs w:val="18"/>
                <w:lang w:val="nb-NO"/>
              </w:rPr>
            </w:pPr>
            <w:r w:rsidRPr="00414796">
              <w:rPr>
                <w:sz w:val="18"/>
                <w:szCs w:val="18"/>
                <w:lang w:val="nb-NO"/>
              </w:rPr>
              <w:t>- materialeve kimike ose pulpit të tekstilit, ose</w:t>
            </w:r>
          </w:p>
          <w:p w:rsidR="00414796" w:rsidRPr="00414796" w:rsidRDefault="00414796" w:rsidP="00414796">
            <w:pPr>
              <w:pStyle w:val="Tabele"/>
              <w:rPr>
                <w:sz w:val="18"/>
                <w:szCs w:val="18"/>
                <w:lang w:val="it-IT"/>
              </w:rPr>
            </w:pPr>
            <w:r w:rsidRPr="00414796">
              <w:rPr>
                <w:sz w:val="18"/>
                <w:szCs w:val="18"/>
                <w:lang w:val="it-IT"/>
              </w:rPr>
              <w:t>- materialeve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5007</w:t>
            </w:r>
          </w:p>
        </w:tc>
        <w:tc>
          <w:tcPr>
            <w:tcW w:w="2415" w:type="dxa"/>
            <w:shd w:val="clear" w:color="auto" w:fill="auto"/>
          </w:tcPr>
          <w:p w:rsidR="00414796" w:rsidRPr="00414796" w:rsidRDefault="00414796" w:rsidP="00414796">
            <w:pPr>
              <w:pStyle w:val="Tabele"/>
              <w:rPr>
                <w:sz w:val="18"/>
                <w:szCs w:val="18"/>
              </w:rPr>
            </w:pPr>
            <w:r w:rsidRPr="00414796">
              <w:rPr>
                <w:sz w:val="18"/>
                <w:szCs w:val="18"/>
              </w:rPr>
              <w:t>Pelhura të endura nga mendafshi ose prej mbetjeve të mendafshit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filli njesh (7)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te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letër, ose</w:t>
            </w:r>
          </w:p>
          <w:p w:rsidR="00414796" w:rsidRPr="00414796" w:rsidRDefault="00414796" w:rsidP="00414796">
            <w:pPr>
              <w:pStyle w:val="Tabele"/>
              <w:rPr>
                <w:sz w:val="18"/>
                <w:szCs w:val="18"/>
                <w:lang w:val="it-IT"/>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tcBorders>
              <w:top w:val="single" w:sz="6" w:space="0" w:color="auto"/>
            </w:tcBorders>
            <w:shd w:val="clear" w:color="auto" w:fill="auto"/>
          </w:tcPr>
          <w:p w:rsidR="00414796" w:rsidRPr="00414796" w:rsidRDefault="00414796" w:rsidP="00414796">
            <w:pPr>
              <w:pStyle w:val="Tabele"/>
              <w:rPr>
                <w:sz w:val="18"/>
                <w:szCs w:val="18"/>
                <w:lang w:val="it-IT"/>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Stampime të shoqeruara nga minimu-mi dy proçese pergatitore ose  perfun-dimtare, (te tilla si pastrimi, zbardhja,</w:t>
            </w:r>
          </w:p>
          <w:p w:rsidR="00414796" w:rsidRPr="00414796" w:rsidRDefault="00414796" w:rsidP="00414796">
            <w:pPr>
              <w:pStyle w:val="Tabele"/>
              <w:rPr>
                <w:sz w:val="18"/>
                <w:szCs w:val="18"/>
                <w:lang w:val="it-IT"/>
              </w:rPr>
            </w:pPr>
            <w:r w:rsidRPr="00414796">
              <w:rPr>
                <w:sz w:val="18"/>
                <w:szCs w:val="18"/>
                <w:lang w:val="it-IT"/>
              </w:rPr>
              <w:t>ngrohja, vendosja, tkurrja, perfundimi,</w:t>
            </w:r>
          </w:p>
          <w:p w:rsidR="00414796" w:rsidRPr="00414796" w:rsidRDefault="00414796" w:rsidP="00414796">
            <w:pPr>
              <w:pStyle w:val="Tabele"/>
              <w:rPr>
                <w:sz w:val="18"/>
                <w:szCs w:val="18"/>
                <w:lang w:val="it-IT"/>
              </w:rPr>
            </w:pPr>
            <w:r w:rsidRPr="00414796">
              <w:rPr>
                <w:sz w:val="18"/>
                <w:szCs w:val="18"/>
                <w:lang w:val="it-IT"/>
              </w:rPr>
              <w:t>dekatizimi, ngopja, meremetimi e for-</w:t>
            </w:r>
          </w:p>
          <w:p w:rsidR="00414796" w:rsidRPr="00414796" w:rsidRDefault="00414796" w:rsidP="00414796">
            <w:pPr>
              <w:pStyle w:val="Tabele"/>
              <w:rPr>
                <w:sz w:val="18"/>
                <w:szCs w:val="18"/>
                <w:lang w:val="it-IT"/>
              </w:rPr>
            </w:pPr>
            <w:r w:rsidRPr="00414796">
              <w:rPr>
                <w:sz w:val="18"/>
                <w:szCs w:val="18"/>
                <w:lang w:val="it-IT"/>
              </w:rPr>
              <w:t>tesimi), me kusht që  vlera e pelhurave të pastampuara, të përdorura, nuk ka-lon 47.5%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51</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Leshi, qime të holla ose të ashpra kafshes; fije prej flokeve të kalithe pelhura të endura prej tyre;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5106 deri 5110</w:t>
            </w:r>
          </w:p>
        </w:tc>
        <w:tc>
          <w:tcPr>
            <w:tcW w:w="2415" w:type="dxa"/>
            <w:shd w:val="clear" w:color="auto" w:fill="auto"/>
          </w:tcPr>
          <w:p w:rsidR="00414796" w:rsidRPr="00414796" w:rsidRDefault="00414796" w:rsidP="00414796">
            <w:pPr>
              <w:pStyle w:val="Tabele"/>
              <w:rPr>
                <w:sz w:val="18"/>
                <w:szCs w:val="18"/>
              </w:rPr>
            </w:pPr>
            <w:r w:rsidRPr="00414796">
              <w:rPr>
                <w:sz w:val="18"/>
                <w:szCs w:val="18"/>
              </w:rPr>
              <w:t>Fije prej leshi, prej qimeve të trasha ose të holla të kafshëve ose prej qimeve të kalit</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mendafsh i paperpunuar, mbetje mendafshi, të krehura ose pastruara, ose të perpunuara ndryshe për tjerrje,</w:t>
            </w:r>
          </w:p>
          <w:p w:rsidR="00414796" w:rsidRPr="00414796" w:rsidRDefault="00414796" w:rsidP="00414796">
            <w:pPr>
              <w:pStyle w:val="Tabele"/>
              <w:rPr>
                <w:sz w:val="18"/>
                <w:szCs w:val="18"/>
              </w:rPr>
            </w:pPr>
            <w:r w:rsidRPr="00414796">
              <w:rPr>
                <w:sz w:val="18"/>
                <w:szCs w:val="18"/>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5111 deri  5113</w:t>
            </w:r>
          </w:p>
        </w:tc>
        <w:tc>
          <w:tcPr>
            <w:tcW w:w="2415" w:type="dxa"/>
            <w:shd w:val="clear" w:color="auto" w:fill="auto"/>
          </w:tcPr>
          <w:p w:rsidR="00414796" w:rsidRPr="00414796" w:rsidRDefault="00414796" w:rsidP="00414796">
            <w:pPr>
              <w:pStyle w:val="Tabele"/>
              <w:rPr>
                <w:sz w:val="18"/>
                <w:szCs w:val="18"/>
              </w:rPr>
            </w:pPr>
            <w:r w:rsidRPr="00414796">
              <w:rPr>
                <w:sz w:val="18"/>
                <w:szCs w:val="18"/>
              </w:rPr>
              <w:t>Pelhura të endura prej leshi, prej qimeve të trasha ose të holla të kafshëve ose prej qimeve të kalit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lang w:val="it-IT"/>
              </w:rPr>
              <w:t>Prodhime prej filli njesh (7)</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nb-NO"/>
              </w:rPr>
            </w:pPr>
            <w:r w:rsidRPr="00414796">
              <w:rPr>
                <w:sz w:val="18"/>
                <w:szCs w:val="18"/>
                <w:lang w:val="nb-NO"/>
              </w:rPr>
              <w:t xml:space="preserve">- letër, ose </w:t>
            </w:r>
          </w:p>
          <w:p w:rsidR="00414796" w:rsidRPr="00414796" w:rsidRDefault="00414796" w:rsidP="00414796">
            <w:pPr>
              <w:pStyle w:val="Tabele"/>
              <w:rPr>
                <w:sz w:val="18"/>
                <w:szCs w:val="18"/>
                <w:lang w:val="nb-NO"/>
              </w:rPr>
            </w:pPr>
            <w:r w:rsidRPr="00414796">
              <w:rPr>
                <w:sz w:val="18"/>
                <w:szCs w:val="18"/>
                <w:lang w:val="nb-NO"/>
              </w:rPr>
              <w:t xml:space="preserve">Stampime të shoqeruara nga minimu-mi dy proçese pergatitore ose  perfu-ndimtare, (te tilla si pastrimi, zbar-dhja, ngrohja, vendosja, tkurrja, per-fundimi, dekatizimi, ngopja, mere-metimi e fortesimi), me kusht që  vlera e pelhurave të pastampuara, të përdorura, nuk kalon 47.5% të çmimit ex-ëorks të produktit </w:t>
            </w:r>
          </w:p>
          <w:p w:rsidR="00414796" w:rsidRPr="00414796" w:rsidRDefault="00414796" w:rsidP="00414796">
            <w:pPr>
              <w:pStyle w:val="Tabele"/>
              <w:rPr>
                <w:sz w:val="18"/>
                <w:szCs w:val="18"/>
                <w:lang w:val="nb-NO"/>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52</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Pambuku;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5204 deri 5207</w:t>
            </w:r>
          </w:p>
        </w:tc>
        <w:tc>
          <w:tcPr>
            <w:tcW w:w="2415" w:type="dxa"/>
            <w:shd w:val="clear" w:color="auto" w:fill="auto"/>
          </w:tcPr>
          <w:p w:rsidR="00414796" w:rsidRPr="00414796" w:rsidRDefault="00414796" w:rsidP="00414796">
            <w:pPr>
              <w:pStyle w:val="Tabele"/>
              <w:rPr>
                <w:sz w:val="18"/>
                <w:szCs w:val="18"/>
              </w:rPr>
            </w:pPr>
            <w:r w:rsidRPr="00414796">
              <w:rPr>
                <w:sz w:val="18"/>
                <w:szCs w:val="18"/>
              </w:rPr>
              <w:t>Fije dhe thurje pambuku</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mendafsh i paperpunuar, mbetje mendafshi, të krehura ose pastruara, ose të perpunuara ndryshe për tjerrje,</w:t>
            </w:r>
          </w:p>
          <w:p w:rsidR="00414796" w:rsidRPr="00414796" w:rsidRDefault="00414796" w:rsidP="00414796">
            <w:pPr>
              <w:pStyle w:val="Tabele"/>
              <w:rPr>
                <w:sz w:val="18"/>
                <w:szCs w:val="18"/>
              </w:rPr>
            </w:pPr>
            <w:r w:rsidRPr="00414796">
              <w:rPr>
                <w:sz w:val="18"/>
                <w:szCs w:val="18"/>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5208 deri 5212</w:t>
            </w: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Pelhura të endura prej pambuku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 njesh (7)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(7)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shd w:val="clear" w:color="auto" w:fill="auto"/>
          </w:tcPr>
          <w:p w:rsidR="00414796" w:rsidRPr="00414796" w:rsidRDefault="00414796" w:rsidP="00414796">
            <w:pPr>
              <w:pStyle w:val="Tabele"/>
              <w:rPr>
                <w:sz w:val="18"/>
                <w:szCs w:val="18"/>
                <w:lang w:val="it-IT"/>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filli të dredhur,</w:t>
            </w:r>
          </w:p>
          <w:p w:rsidR="00414796" w:rsidRPr="00414796" w:rsidRDefault="00414796" w:rsidP="00414796">
            <w:pPr>
              <w:pStyle w:val="Tabele"/>
              <w:rPr>
                <w:sz w:val="18"/>
                <w:szCs w:val="18"/>
                <w:lang w:val="it-IT"/>
              </w:rPr>
            </w:pPr>
            <w:r w:rsidRPr="00414796">
              <w:rPr>
                <w:sz w:val="18"/>
                <w:szCs w:val="18"/>
                <w:lang w:val="it-IT"/>
              </w:rPr>
              <w:t>- fibra natyrale,</w:t>
            </w:r>
          </w:p>
          <w:p w:rsidR="00414796" w:rsidRPr="00414796" w:rsidRDefault="00414796" w:rsidP="00414796">
            <w:pPr>
              <w:pStyle w:val="Tabele"/>
              <w:rPr>
                <w:sz w:val="18"/>
                <w:szCs w:val="18"/>
                <w:lang w:val="it-IT"/>
              </w:rPr>
            </w:pPr>
            <w:r w:rsidRPr="00414796">
              <w:rPr>
                <w:sz w:val="18"/>
                <w:szCs w:val="18"/>
                <w:lang w:val="it-IT"/>
              </w:rPr>
              <w:t>- fibra të bera nga njeriu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nb-NO"/>
              </w:rPr>
            </w:pPr>
            <w:r w:rsidRPr="00414796">
              <w:rPr>
                <w:sz w:val="18"/>
                <w:szCs w:val="18"/>
                <w:lang w:val="nb-NO"/>
              </w:rPr>
              <w:t>- letër, ose</w:t>
            </w:r>
          </w:p>
          <w:p w:rsidR="00414796" w:rsidRPr="00414796" w:rsidRDefault="00414796" w:rsidP="00414796">
            <w:pPr>
              <w:pStyle w:val="Tabele"/>
              <w:rPr>
                <w:sz w:val="18"/>
                <w:szCs w:val="18"/>
                <w:lang w:val="nb-NO"/>
              </w:rPr>
            </w:pPr>
            <w:r w:rsidRPr="00414796">
              <w:rPr>
                <w:sz w:val="18"/>
                <w:szCs w:val="18"/>
                <w:lang w:val="nb-NO"/>
              </w:rPr>
              <w:t>Stampime të shoqeruara nga minimu-mi dy proçese pergatitore ose  perfun-dimtare, (te tilla si pastrimi, zbardhja,</w:t>
            </w:r>
          </w:p>
          <w:p w:rsidR="00414796" w:rsidRPr="00414796" w:rsidRDefault="00414796" w:rsidP="00414796">
            <w:pPr>
              <w:pStyle w:val="Tabele"/>
              <w:rPr>
                <w:sz w:val="18"/>
                <w:szCs w:val="18"/>
                <w:lang w:val="nb-NO"/>
              </w:rPr>
            </w:pPr>
            <w:r w:rsidRPr="00414796">
              <w:rPr>
                <w:sz w:val="18"/>
                <w:szCs w:val="18"/>
                <w:lang w:val="nb-NO"/>
              </w:rPr>
              <w:t>ngrohja, vendosja, tkurrja, perfundimi,</w:t>
            </w:r>
          </w:p>
          <w:p w:rsidR="00414796" w:rsidRPr="00414796" w:rsidRDefault="00414796" w:rsidP="00414796">
            <w:pPr>
              <w:pStyle w:val="Tabele"/>
              <w:rPr>
                <w:sz w:val="18"/>
                <w:szCs w:val="18"/>
                <w:lang w:val="nb-NO"/>
              </w:rPr>
            </w:pPr>
            <w:r w:rsidRPr="00414796">
              <w:rPr>
                <w:sz w:val="18"/>
                <w:szCs w:val="18"/>
                <w:lang w:val="nb-NO"/>
              </w:rPr>
              <w:t>dekatizimi, ngopja, meremetimi e for-</w:t>
            </w:r>
          </w:p>
          <w:p w:rsidR="00414796" w:rsidRPr="00414796" w:rsidRDefault="00414796" w:rsidP="00414796">
            <w:pPr>
              <w:pStyle w:val="Tabele"/>
              <w:rPr>
                <w:sz w:val="18"/>
                <w:szCs w:val="18"/>
                <w:lang w:val="nb-NO"/>
              </w:rPr>
            </w:pPr>
            <w:r w:rsidRPr="00414796">
              <w:rPr>
                <w:sz w:val="18"/>
                <w:szCs w:val="18"/>
                <w:lang w:val="nb-NO"/>
              </w:rPr>
              <w:t>tesimi), me kusht që  vlera e pelhurave të pastampuara, të përdorura, nuk kalon 47.5%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53</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Fibra të tjera tekstile vegjetale; fill letre dhe pelhura të endura prej fijeve prej letre; përveç :</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5306 deri 5308</w:t>
            </w: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Fije prej fibrave të tjera tekstile vegjetale; fije letre</w:t>
            </w:r>
          </w:p>
          <w:p w:rsidR="00414796" w:rsidRPr="00414796" w:rsidRDefault="00414796" w:rsidP="00414796">
            <w:pPr>
              <w:pStyle w:val="Tabele"/>
              <w:rPr>
                <w:sz w:val="18"/>
                <w:szCs w:val="18"/>
                <w:lang w:val="nb-NO"/>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(7) :</w:t>
            </w:r>
          </w:p>
          <w:p w:rsidR="00414796" w:rsidRPr="00414796" w:rsidRDefault="00414796" w:rsidP="00414796">
            <w:pPr>
              <w:pStyle w:val="Tabele"/>
              <w:rPr>
                <w:sz w:val="18"/>
                <w:szCs w:val="18"/>
                <w:lang w:val="nb-NO"/>
              </w:rPr>
            </w:pPr>
            <w:r w:rsidRPr="00414796">
              <w:rPr>
                <w:sz w:val="18"/>
                <w:szCs w:val="18"/>
                <w:lang w:val="nb-NO"/>
              </w:rPr>
              <w:t>- mendafsh i paperpunuar, mbetje mendafshi,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5309 deri 5311</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Pelhura të endura prej fibrave të tjera tekstile vegjetale; pelhura të endura prej fijeve të letres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lang w:val="it-IT"/>
              </w:rPr>
              <w:t>Prodhime prej filli njesh (7)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nb-NO"/>
              </w:rPr>
            </w:pPr>
            <w:r w:rsidRPr="00414796">
              <w:rPr>
                <w:sz w:val="18"/>
                <w:szCs w:val="18"/>
                <w:lang w:val="nb-NO"/>
              </w:rPr>
              <w:t xml:space="preserve">- letër, ose </w:t>
            </w:r>
          </w:p>
          <w:p w:rsidR="00414796" w:rsidRPr="00414796" w:rsidRDefault="00414796" w:rsidP="00414796">
            <w:pPr>
              <w:pStyle w:val="Tabele"/>
              <w:rPr>
                <w:sz w:val="18"/>
                <w:szCs w:val="18"/>
                <w:lang w:val="nb-NO"/>
              </w:rPr>
            </w:pPr>
            <w:r w:rsidRPr="00414796">
              <w:rPr>
                <w:sz w:val="18"/>
                <w:szCs w:val="18"/>
                <w:lang w:val="nb-NO"/>
              </w:rPr>
              <w:t>Stampime të shoqeruara nga minimu-mi dy proçese pergatitore ose  perfun-dimtare, (te tilla si pastrimi, zbardhja,</w:t>
            </w:r>
          </w:p>
          <w:p w:rsidR="00414796" w:rsidRPr="00414796" w:rsidRDefault="00414796" w:rsidP="00414796">
            <w:pPr>
              <w:pStyle w:val="Tabele"/>
              <w:rPr>
                <w:sz w:val="18"/>
                <w:szCs w:val="18"/>
                <w:lang w:val="nb-NO"/>
              </w:rPr>
            </w:pPr>
            <w:r w:rsidRPr="00414796">
              <w:rPr>
                <w:sz w:val="18"/>
                <w:szCs w:val="18"/>
                <w:lang w:val="nb-NO"/>
              </w:rPr>
              <w:t>ngrohja, vendosja, tkurrja, perfundimi,</w:t>
            </w:r>
          </w:p>
          <w:p w:rsidR="00414796" w:rsidRPr="00414796" w:rsidRDefault="00414796" w:rsidP="00414796">
            <w:pPr>
              <w:pStyle w:val="Tabele"/>
              <w:rPr>
                <w:sz w:val="18"/>
                <w:szCs w:val="18"/>
                <w:lang w:val="nb-NO"/>
              </w:rPr>
            </w:pPr>
            <w:r w:rsidRPr="00414796">
              <w:rPr>
                <w:sz w:val="18"/>
                <w:szCs w:val="18"/>
                <w:lang w:val="nb-NO"/>
              </w:rPr>
              <w:t>dekatizimi, ngopja, meremetimi e for-</w:t>
            </w:r>
          </w:p>
          <w:p w:rsidR="00414796" w:rsidRPr="00414796" w:rsidRDefault="00414796" w:rsidP="00414796">
            <w:pPr>
              <w:pStyle w:val="Tabele"/>
              <w:rPr>
                <w:sz w:val="18"/>
                <w:szCs w:val="18"/>
                <w:lang w:val="nb-NO"/>
              </w:rPr>
            </w:pPr>
            <w:r w:rsidRPr="00414796">
              <w:rPr>
                <w:sz w:val="18"/>
                <w:szCs w:val="18"/>
                <w:lang w:val="nb-NO"/>
              </w:rPr>
              <w:t>tesimi), me kusht që  vlera e pelhurave të pastampuara, të përdorura, nuk kalon 47.5%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5401 deri 5406</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Fije, filamente të shumefishta e filamente të thurura me doren e njeriut</w:t>
            </w:r>
          </w:p>
          <w:p w:rsidR="00414796" w:rsidRPr="00414796" w:rsidRDefault="00414796" w:rsidP="00414796">
            <w:pPr>
              <w:pStyle w:val="Tabele"/>
              <w:rPr>
                <w:sz w:val="18"/>
                <w:szCs w:val="18"/>
                <w:lang w:val="it-IT"/>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(7) :</w:t>
            </w:r>
          </w:p>
          <w:p w:rsidR="00414796" w:rsidRPr="00414796" w:rsidRDefault="00414796" w:rsidP="00414796">
            <w:pPr>
              <w:pStyle w:val="Tabele"/>
              <w:rPr>
                <w:sz w:val="18"/>
                <w:szCs w:val="18"/>
                <w:lang w:val="it-IT"/>
              </w:rPr>
            </w:pPr>
            <w:r w:rsidRPr="00414796">
              <w:rPr>
                <w:sz w:val="18"/>
                <w:szCs w:val="18"/>
                <w:lang w:val="it-IT"/>
              </w:rPr>
              <w:t xml:space="preserve">- mendafsh i paperpunuar, mbetje mendafshi, të krehura ose pastruara, ose të perpunuara ndryshe për tjerrje,  </w:t>
            </w:r>
          </w:p>
          <w:p w:rsidR="00414796" w:rsidRPr="00414796" w:rsidRDefault="00414796" w:rsidP="00414796">
            <w:pPr>
              <w:pStyle w:val="Tabele"/>
              <w:rPr>
                <w:sz w:val="18"/>
                <w:szCs w:val="18"/>
                <w:lang w:val="it-IT"/>
              </w:rPr>
            </w:pPr>
            <w:r w:rsidRPr="00414796">
              <w:rPr>
                <w:sz w:val="18"/>
                <w:szCs w:val="18"/>
                <w:lang w:val="it-IT"/>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5407 dhe 5408</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Pelhura të endura me fill filamenti të bere me dore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tcBorders>
              <w:bottom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filli njesh (7)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xml:space="preserve">- fibra të bera nga njeriu jo të krehura ose pastruara, ose të perpunuara ndry-she për tjerrje </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nb-NO"/>
              </w:rPr>
            </w:pPr>
            <w:r w:rsidRPr="00414796">
              <w:rPr>
                <w:sz w:val="18"/>
                <w:szCs w:val="18"/>
                <w:lang w:val="nb-NO"/>
              </w:rPr>
              <w:t xml:space="preserve">- letër, ose </w:t>
            </w:r>
          </w:p>
          <w:p w:rsidR="00414796" w:rsidRPr="00414796" w:rsidRDefault="00414796" w:rsidP="00414796">
            <w:pPr>
              <w:pStyle w:val="Tabele"/>
              <w:rPr>
                <w:sz w:val="18"/>
                <w:szCs w:val="18"/>
                <w:lang w:val="nb-NO"/>
              </w:rPr>
            </w:pPr>
            <w:r w:rsidRPr="00414796">
              <w:rPr>
                <w:sz w:val="18"/>
                <w:szCs w:val="18"/>
                <w:lang w:val="nb-NO"/>
              </w:rPr>
              <w:t>Stampime të shoqeruara nga minimu-mi dy proçese pergatitore ose  perfun-dimtare, (te tilla si pastrimi, zbardhja,</w:t>
            </w:r>
          </w:p>
          <w:p w:rsidR="00414796" w:rsidRPr="00414796" w:rsidRDefault="00414796" w:rsidP="00414796">
            <w:pPr>
              <w:pStyle w:val="Tabele"/>
              <w:rPr>
                <w:sz w:val="18"/>
                <w:szCs w:val="18"/>
                <w:lang w:val="nb-NO"/>
              </w:rPr>
            </w:pPr>
            <w:r w:rsidRPr="00414796">
              <w:rPr>
                <w:sz w:val="18"/>
                <w:szCs w:val="18"/>
                <w:lang w:val="nb-NO"/>
              </w:rPr>
              <w:t>ngrohja, vendosja, tkurrja, perfundimi,</w:t>
            </w:r>
          </w:p>
          <w:p w:rsidR="00414796" w:rsidRPr="00414796" w:rsidRDefault="00414796" w:rsidP="00414796">
            <w:pPr>
              <w:pStyle w:val="Tabele"/>
              <w:rPr>
                <w:sz w:val="18"/>
                <w:szCs w:val="18"/>
                <w:lang w:val="nb-NO"/>
              </w:rPr>
            </w:pPr>
            <w:r w:rsidRPr="00414796">
              <w:rPr>
                <w:sz w:val="18"/>
                <w:szCs w:val="18"/>
                <w:lang w:val="nb-NO"/>
              </w:rPr>
              <w:t>dekatizimi, ngopja, meremetimi e for-</w:t>
            </w:r>
          </w:p>
          <w:p w:rsidR="00414796" w:rsidRPr="00414796" w:rsidRDefault="00414796" w:rsidP="00414796">
            <w:pPr>
              <w:pStyle w:val="Tabele"/>
              <w:rPr>
                <w:sz w:val="18"/>
                <w:szCs w:val="18"/>
                <w:lang w:val="nb-NO"/>
              </w:rPr>
            </w:pPr>
            <w:r w:rsidRPr="00414796">
              <w:rPr>
                <w:sz w:val="18"/>
                <w:szCs w:val="18"/>
                <w:lang w:val="nb-NO"/>
              </w:rPr>
              <w:t>tesimi), me kusht që  vlera e pelhurave të pastampuara, të përdorura, nuk kalon 47.5%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5501 deri 5507</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Fibra kryesore të bera me dore nga njerezit</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 kimike ose brum tekstili</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5508 deri 5511</w:t>
            </w:r>
          </w:p>
        </w:tc>
        <w:tc>
          <w:tcPr>
            <w:tcW w:w="2415" w:type="dxa"/>
            <w:shd w:val="clear" w:color="auto" w:fill="auto"/>
          </w:tcPr>
          <w:p w:rsidR="00414796" w:rsidRPr="00414796" w:rsidRDefault="00414796" w:rsidP="00414796">
            <w:pPr>
              <w:pStyle w:val="Tabele"/>
              <w:rPr>
                <w:sz w:val="18"/>
                <w:szCs w:val="18"/>
              </w:rPr>
            </w:pPr>
            <w:r w:rsidRPr="00414796">
              <w:rPr>
                <w:sz w:val="18"/>
                <w:szCs w:val="18"/>
              </w:rPr>
              <w:t>Fill për qepje prej fibrave kryesore të bera me dore nga njerezit</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mendafsh i paperpunuar, mbetje mendafshi, të krehura ose pastruara, ose të perpunuara ndryshe për tjerrje,</w:t>
            </w:r>
          </w:p>
          <w:p w:rsidR="00414796" w:rsidRPr="00414796" w:rsidRDefault="00414796" w:rsidP="00414796">
            <w:pPr>
              <w:pStyle w:val="Tabele"/>
              <w:rPr>
                <w:sz w:val="18"/>
                <w:szCs w:val="18"/>
              </w:rPr>
            </w:pPr>
            <w:r w:rsidRPr="00414796">
              <w:rPr>
                <w:sz w:val="18"/>
                <w:szCs w:val="18"/>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5512 deri 5516</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Pelhura kryesore të endura të bera me dore nga njerezit</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të trupezuara me fije kauçuku</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filli njesh (7)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nb-NO"/>
              </w:rPr>
            </w:pPr>
            <w:r w:rsidRPr="00414796">
              <w:rPr>
                <w:sz w:val="18"/>
                <w:szCs w:val="18"/>
                <w:lang w:val="nb-NO"/>
              </w:rPr>
              <w:t xml:space="preserve">- letër, ose </w:t>
            </w:r>
          </w:p>
          <w:p w:rsidR="00414796" w:rsidRPr="00414796" w:rsidRDefault="00414796" w:rsidP="00414796">
            <w:pPr>
              <w:pStyle w:val="Tabele"/>
              <w:rPr>
                <w:sz w:val="18"/>
                <w:szCs w:val="18"/>
                <w:lang w:val="nb-NO"/>
              </w:rPr>
            </w:pPr>
            <w:r w:rsidRPr="00414796">
              <w:rPr>
                <w:sz w:val="18"/>
                <w:szCs w:val="18"/>
                <w:lang w:val="nb-NO"/>
              </w:rPr>
              <w:t>Stampime të shoqeruara nga minimu-mi dy proçese pergatitore ose  perfun-dimtare, (te tilla si pastrimi, zbardhja,</w:t>
            </w:r>
          </w:p>
          <w:p w:rsidR="00414796" w:rsidRPr="00414796" w:rsidRDefault="00414796" w:rsidP="00414796">
            <w:pPr>
              <w:pStyle w:val="Tabele"/>
              <w:rPr>
                <w:sz w:val="18"/>
                <w:szCs w:val="18"/>
                <w:lang w:val="nb-NO"/>
              </w:rPr>
            </w:pPr>
            <w:r w:rsidRPr="00414796">
              <w:rPr>
                <w:sz w:val="18"/>
                <w:szCs w:val="18"/>
                <w:lang w:val="nb-NO"/>
              </w:rPr>
              <w:t>ngrohja, vendosja, tkurrja, perfundimi,</w:t>
            </w:r>
          </w:p>
          <w:p w:rsidR="00414796" w:rsidRPr="00414796" w:rsidRDefault="00414796" w:rsidP="00414796">
            <w:pPr>
              <w:pStyle w:val="Tabele"/>
              <w:rPr>
                <w:sz w:val="18"/>
                <w:szCs w:val="18"/>
                <w:lang w:val="nb-NO"/>
              </w:rPr>
            </w:pPr>
            <w:r w:rsidRPr="00414796">
              <w:rPr>
                <w:sz w:val="18"/>
                <w:szCs w:val="18"/>
                <w:lang w:val="nb-NO"/>
              </w:rPr>
              <w:t>dekatizimi, ngopja, meremetimi e for-</w:t>
            </w:r>
          </w:p>
          <w:p w:rsidR="00414796" w:rsidRPr="00414796" w:rsidRDefault="00414796" w:rsidP="00414796">
            <w:pPr>
              <w:pStyle w:val="Tabele"/>
              <w:rPr>
                <w:sz w:val="18"/>
                <w:szCs w:val="18"/>
                <w:lang w:val="nb-NO"/>
              </w:rPr>
            </w:pPr>
            <w:r w:rsidRPr="00414796">
              <w:rPr>
                <w:sz w:val="18"/>
                <w:szCs w:val="18"/>
                <w:lang w:val="nb-NO"/>
              </w:rPr>
              <w:t>tesimi), me kusht që  vlera e pelhurave të pastampuara, të përdorura, nuk kalon 47.5%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56</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Mbushje, shajak e pelhura të paendura; fijet speciale; spango, kordone, litare e kabllo dhe artikujt prej tyre; përveç :</w:t>
            </w:r>
          </w:p>
          <w:p w:rsidR="00414796" w:rsidRPr="00414796" w:rsidRDefault="00414796" w:rsidP="00414796">
            <w:pPr>
              <w:pStyle w:val="Tabele"/>
              <w:rPr>
                <w:sz w:val="18"/>
                <w:szCs w:val="18"/>
              </w:rPr>
            </w:pPr>
          </w:p>
        </w:tc>
        <w:tc>
          <w:tcPr>
            <w:tcW w:w="2702"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single" w:sz="4" w:space="0" w:color="auto"/>
              <w:left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5602</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Shajak, nëse është ose jo e ngopur, veshur, mbuluar ose laminuar :</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Shajak tezgjahu</w:t>
            </w:r>
          </w:p>
          <w:p w:rsidR="00414796" w:rsidRPr="00414796" w:rsidRDefault="00414796" w:rsidP="00414796">
            <w:pPr>
              <w:pStyle w:val="Tabele"/>
              <w:rPr>
                <w:sz w:val="18"/>
                <w:szCs w:val="18"/>
              </w:rPr>
            </w:pPr>
          </w:p>
        </w:tc>
        <w:tc>
          <w:tcPr>
            <w:tcW w:w="2702"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(7) :</w:t>
            </w:r>
          </w:p>
          <w:p w:rsidR="00414796" w:rsidRPr="00414796" w:rsidRDefault="00414796" w:rsidP="00414796">
            <w:pPr>
              <w:pStyle w:val="Tabele"/>
              <w:rPr>
                <w:sz w:val="18"/>
                <w:szCs w:val="18"/>
                <w:lang w:val="nb-NO"/>
              </w:rPr>
            </w:pPr>
            <w:r w:rsidRPr="00414796">
              <w:rPr>
                <w:sz w:val="18"/>
                <w:szCs w:val="18"/>
                <w:lang w:val="nb-NO"/>
              </w:rPr>
              <w:t xml:space="preserve">- fibrave natyrale, ose </w:t>
            </w:r>
          </w:p>
          <w:p w:rsidR="00414796" w:rsidRPr="00414796" w:rsidRDefault="00414796" w:rsidP="00414796">
            <w:pPr>
              <w:pStyle w:val="Tabele"/>
              <w:rPr>
                <w:sz w:val="18"/>
                <w:szCs w:val="18"/>
                <w:lang w:val="nb-NO"/>
              </w:rPr>
            </w:pPr>
            <w:r w:rsidRPr="00414796">
              <w:rPr>
                <w:sz w:val="18"/>
                <w:szCs w:val="18"/>
                <w:lang w:val="nb-NO"/>
              </w:rPr>
              <w:t>- materale kimike ose brum tekstili ,</w:t>
            </w:r>
          </w:p>
          <w:p w:rsidR="00414796" w:rsidRPr="00414796" w:rsidRDefault="00414796" w:rsidP="00414796">
            <w:pPr>
              <w:pStyle w:val="Tabele"/>
              <w:rPr>
                <w:sz w:val="18"/>
                <w:szCs w:val="18"/>
                <w:lang w:val="nb-NO"/>
              </w:rPr>
            </w:pPr>
            <w:r w:rsidRPr="00414796">
              <w:rPr>
                <w:sz w:val="18"/>
                <w:szCs w:val="18"/>
                <w:lang w:val="nb-NO"/>
              </w:rPr>
              <w:t>Megjithatë :</w:t>
            </w:r>
          </w:p>
          <w:p w:rsidR="00414796" w:rsidRPr="00414796" w:rsidRDefault="00414796" w:rsidP="00414796">
            <w:pPr>
              <w:pStyle w:val="Tabele"/>
              <w:rPr>
                <w:sz w:val="18"/>
                <w:szCs w:val="18"/>
                <w:lang w:val="nb-NO"/>
              </w:rPr>
            </w:pPr>
            <w:r w:rsidRPr="00414796">
              <w:rPr>
                <w:sz w:val="18"/>
                <w:szCs w:val="18"/>
                <w:lang w:val="nb-NO"/>
              </w:rPr>
              <w:t>- filamenti i polipropilenit i kreut 5402- fibrat e polipropilenit të kreut 5503 ose 5506, ose</w:t>
            </w:r>
          </w:p>
          <w:p w:rsidR="00414796" w:rsidRPr="00414796" w:rsidRDefault="00414796" w:rsidP="00414796">
            <w:pPr>
              <w:pStyle w:val="Tabele"/>
              <w:rPr>
                <w:sz w:val="18"/>
                <w:szCs w:val="18"/>
                <w:lang w:val="nb-NO"/>
              </w:rPr>
            </w:pPr>
            <w:r w:rsidRPr="00414796">
              <w:rPr>
                <w:sz w:val="18"/>
                <w:szCs w:val="18"/>
                <w:lang w:val="nb-NO"/>
              </w:rPr>
              <w:t xml:space="preserve">- filli i filamentit të polipropileni i kreut 5501, ndarja e të cilave në një filament të vetëm ose fibra është me pak së  9 decitex, mund të përdoren, me kusht që  vlera e tyre e pergjithëshme nuk kalon 40% të çmimit ex-ëorks të produktit  </w:t>
            </w:r>
          </w:p>
        </w:tc>
        <w:tc>
          <w:tcPr>
            <w:tcW w:w="2404" w:type="dxa"/>
            <w:tcBorders>
              <w:top w:val="single" w:sz="4" w:space="0" w:color="auto"/>
              <w:left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fibrave natyrale</w:t>
            </w:r>
          </w:p>
          <w:p w:rsidR="00414796" w:rsidRPr="00414796" w:rsidRDefault="00414796" w:rsidP="00414796">
            <w:pPr>
              <w:pStyle w:val="Tabele"/>
              <w:rPr>
                <w:sz w:val="18"/>
                <w:szCs w:val="18"/>
              </w:rPr>
            </w:pPr>
            <w:r w:rsidRPr="00414796">
              <w:rPr>
                <w:sz w:val="18"/>
                <w:szCs w:val="18"/>
              </w:rPr>
              <w:t>- fibrave kryesore të bera nga dora e njeriut të prodhuara prej kaseine, ose</w:t>
            </w:r>
          </w:p>
          <w:p w:rsidR="00414796" w:rsidRPr="00414796" w:rsidRDefault="00414796" w:rsidP="00414796">
            <w:pPr>
              <w:pStyle w:val="Tabele"/>
              <w:rPr>
                <w:sz w:val="18"/>
                <w:szCs w:val="18"/>
                <w:lang w:val="nb-NO"/>
              </w:rPr>
            </w:pPr>
            <w:r w:rsidRPr="00414796">
              <w:rPr>
                <w:sz w:val="18"/>
                <w:szCs w:val="18"/>
                <w:lang w:val="nb-NO"/>
              </w:rPr>
              <w:t>- materialeve kimike ose brumi tekstil</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5604</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Fije e korda gome, të mbuluara me tekstil; fije tekstile, e shirrita e të ngjashmet e tyre të kreut 5404 ose 5405, të ngopura, veshura, mbuluara ose mbrojtur me gome ose plastike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 Fije dhe korda gome të mbuluara me tekstil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Prodhime prej korda gome të pa mbu-luara me tekstil.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 jo të krehura ose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së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5605</w:t>
            </w:r>
          </w:p>
        </w:tc>
        <w:tc>
          <w:tcPr>
            <w:tcW w:w="2415" w:type="dxa"/>
            <w:shd w:val="clear" w:color="auto" w:fill="auto"/>
          </w:tcPr>
          <w:p w:rsidR="00414796" w:rsidRPr="00414796" w:rsidRDefault="00414796" w:rsidP="00414796">
            <w:pPr>
              <w:pStyle w:val="Tabele"/>
              <w:rPr>
                <w:sz w:val="18"/>
                <w:szCs w:val="18"/>
              </w:rPr>
            </w:pPr>
            <w:r w:rsidRPr="00414796">
              <w:rPr>
                <w:sz w:val="18"/>
                <w:szCs w:val="18"/>
              </w:rPr>
              <w:t>Fije të metalizuara, nëse janë  ose jo në formë spirale, që  janë  fije tekstile, ose shirrita ose të ngjashmet e tyre të kreut 54.04 ose 54.05,  të kombinuar me metal në formë të fijeve, shirritave ose pudres ose mbuluar me metal</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të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5606</w:t>
            </w:r>
          </w:p>
        </w:tc>
        <w:tc>
          <w:tcPr>
            <w:tcW w:w="2415" w:type="dxa"/>
            <w:shd w:val="clear" w:color="auto" w:fill="auto"/>
          </w:tcPr>
          <w:p w:rsidR="00414796" w:rsidRPr="00414796" w:rsidRDefault="00414796" w:rsidP="00414796">
            <w:pPr>
              <w:pStyle w:val="Tabele"/>
              <w:rPr>
                <w:sz w:val="18"/>
                <w:szCs w:val="18"/>
              </w:rPr>
            </w:pPr>
            <w:r w:rsidRPr="00414796">
              <w:rPr>
                <w:sz w:val="18"/>
                <w:szCs w:val="18"/>
              </w:rPr>
              <w:t>Fije në formë spirale, e shirrita e të ngjashmet e tyre të kreut  5404 ose 5405, në formë spirale (përveç atyre të kreut 5605 e fijeve nga floket e kalit në formë spirale); fije me tufa (përfshirë fijet me tufa në formë flokesh); fill me tegel të trashur për laqe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nga njeriu jo të krehura ose të pastruara ose të perpunuara ndryshe për tjerrje,</w:t>
            </w:r>
          </w:p>
          <w:p w:rsidR="00414796" w:rsidRPr="00414796" w:rsidRDefault="00414796" w:rsidP="00414796">
            <w:pPr>
              <w:pStyle w:val="Tabele"/>
              <w:rPr>
                <w:sz w:val="18"/>
                <w:szCs w:val="18"/>
                <w:lang w:val="nb-NO"/>
              </w:rPr>
            </w:pPr>
            <w:r w:rsidRPr="00414796">
              <w:rPr>
                <w:sz w:val="18"/>
                <w:szCs w:val="18"/>
                <w:lang w:val="nb-NO"/>
              </w:rPr>
              <w:t xml:space="preserve">- materiale kimike ose pulp tekstili, ose </w:t>
            </w:r>
          </w:p>
          <w:p w:rsidR="00414796" w:rsidRPr="00414796" w:rsidRDefault="00414796" w:rsidP="00414796">
            <w:pPr>
              <w:pStyle w:val="Tabele"/>
              <w:rPr>
                <w:sz w:val="18"/>
                <w:szCs w:val="18"/>
                <w:lang w:val="it-IT"/>
              </w:rPr>
            </w:pPr>
            <w:r w:rsidRPr="00414796">
              <w:rPr>
                <w:sz w:val="18"/>
                <w:szCs w:val="18"/>
                <w:lang w:val="it-IT"/>
              </w:rPr>
              <w:t>- materiale për prodhimin e letres</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57</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Qylyma e veshje të tjera të dyshemese prej tekstili :</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prej shajaku të thurur</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(7) : </w:t>
            </w:r>
          </w:p>
          <w:p w:rsidR="00414796" w:rsidRPr="00414796" w:rsidRDefault="00414796" w:rsidP="00414796">
            <w:pPr>
              <w:pStyle w:val="Tabele"/>
              <w:rPr>
                <w:sz w:val="18"/>
                <w:szCs w:val="18"/>
              </w:rPr>
            </w:pPr>
            <w:r w:rsidRPr="00414796">
              <w:rPr>
                <w:sz w:val="18"/>
                <w:szCs w:val="18"/>
              </w:rPr>
              <w:t>- fibra natyrale, ose</w:t>
            </w:r>
          </w:p>
          <w:p w:rsidR="00414796" w:rsidRPr="00414796" w:rsidRDefault="00414796" w:rsidP="00414796">
            <w:pPr>
              <w:pStyle w:val="Tabele"/>
              <w:rPr>
                <w:sz w:val="18"/>
                <w:szCs w:val="18"/>
              </w:rPr>
            </w:pPr>
            <w:r w:rsidRPr="00414796">
              <w:rPr>
                <w:sz w:val="18"/>
                <w:szCs w:val="18"/>
              </w:rPr>
              <w:t>- materiale kimike ose pulp tekstili</w:t>
            </w:r>
          </w:p>
          <w:p w:rsidR="00414796" w:rsidRPr="00414796" w:rsidRDefault="00414796" w:rsidP="00414796">
            <w:pPr>
              <w:pStyle w:val="Tabele"/>
              <w:rPr>
                <w:sz w:val="18"/>
                <w:szCs w:val="18"/>
              </w:rPr>
            </w:pPr>
            <w:r w:rsidRPr="00414796">
              <w:rPr>
                <w:sz w:val="18"/>
                <w:szCs w:val="18"/>
              </w:rPr>
              <w:t>Megjithatë:</w:t>
            </w:r>
          </w:p>
          <w:p w:rsidR="00414796" w:rsidRPr="00414796" w:rsidRDefault="00414796" w:rsidP="00414796">
            <w:pPr>
              <w:pStyle w:val="Tabele"/>
              <w:rPr>
                <w:sz w:val="18"/>
                <w:szCs w:val="18"/>
              </w:rPr>
            </w:pPr>
            <w:r w:rsidRPr="00414796">
              <w:rPr>
                <w:sz w:val="18"/>
                <w:szCs w:val="18"/>
              </w:rPr>
              <w:t>- Filamenti polipropilen i kreut 54.02,</w:t>
            </w:r>
          </w:p>
          <w:p w:rsidR="00414796" w:rsidRPr="00414796" w:rsidRDefault="00414796" w:rsidP="00414796">
            <w:pPr>
              <w:pStyle w:val="Tabele"/>
              <w:rPr>
                <w:sz w:val="18"/>
                <w:szCs w:val="18"/>
              </w:rPr>
            </w:pPr>
            <w:r w:rsidRPr="00414796">
              <w:rPr>
                <w:sz w:val="18"/>
                <w:szCs w:val="18"/>
              </w:rPr>
              <w:t>- Fibrat polipropilene të kreut 55.03 ose 55.06, ose</w:t>
            </w:r>
          </w:p>
          <w:p w:rsidR="00414796" w:rsidRPr="00414796" w:rsidRDefault="00414796" w:rsidP="00414796">
            <w:pPr>
              <w:pStyle w:val="Tabele"/>
              <w:rPr>
                <w:sz w:val="18"/>
                <w:szCs w:val="18"/>
              </w:rPr>
            </w:pPr>
            <w:r w:rsidRPr="00414796">
              <w:rPr>
                <w:sz w:val="18"/>
                <w:szCs w:val="18"/>
              </w:rPr>
              <w:t xml:space="preserve">- Fillet e filamentit të propilenit të kreut  55.01, ndarja e të cilave në një filament të vetëm ose fibra është me pak së  9 decitex, mund të përdoren, me kusht që  vlera e tyre e pergjithësh-me nuk kalon 40% të çmimit ex-ëorks të produktit </w:t>
            </w:r>
          </w:p>
          <w:p w:rsidR="00414796" w:rsidRPr="00414796" w:rsidRDefault="00414796" w:rsidP="00414796">
            <w:pPr>
              <w:pStyle w:val="Tabele"/>
              <w:rPr>
                <w:sz w:val="18"/>
                <w:szCs w:val="18"/>
              </w:rPr>
            </w:pPr>
            <w:r w:rsidRPr="00414796">
              <w:rPr>
                <w:sz w:val="18"/>
                <w:szCs w:val="18"/>
              </w:rPr>
              <w:t>Pelhura e jutes mund të perdoret si një forcues i mbrapem</w:t>
            </w: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prej shajakeve të tjerë </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(7) : </w:t>
            </w:r>
          </w:p>
          <w:p w:rsidR="00414796" w:rsidRPr="00414796" w:rsidRDefault="00414796" w:rsidP="00414796">
            <w:pPr>
              <w:pStyle w:val="Tabele"/>
              <w:rPr>
                <w:sz w:val="18"/>
                <w:szCs w:val="18"/>
              </w:rPr>
            </w:pPr>
            <w:r w:rsidRPr="00414796">
              <w:rPr>
                <w:sz w:val="18"/>
                <w:szCs w:val="18"/>
              </w:rPr>
              <w:t>- Fibra natyrale jo të krehura ose pas 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pulp tekstili.</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filli të dredhur ose fill jute,</w:t>
            </w:r>
          </w:p>
          <w:p w:rsidR="00414796" w:rsidRPr="00414796" w:rsidRDefault="00414796" w:rsidP="00414796">
            <w:pPr>
              <w:pStyle w:val="Tabele"/>
              <w:rPr>
                <w:sz w:val="18"/>
                <w:szCs w:val="18"/>
              </w:rPr>
            </w:pPr>
            <w:r w:rsidRPr="00414796">
              <w:rPr>
                <w:sz w:val="18"/>
                <w:szCs w:val="18"/>
              </w:rPr>
              <w:t>- fije të thurura sintetike ose artificiale</w:t>
            </w:r>
          </w:p>
          <w:p w:rsidR="00414796" w:rsidRPr="00414796" w:rsidRDefault="00414796" w:rsidP="00414796">
            <w:pPr>
              <w:pStyle w:val="Tabele"/>
              <w:rPr>
                <w:sz w:val="18"/>
                <w:szCs w:val="18"/>
              </w:rPr>
            </w:pPr>
            <w:r w:rsidRPr="00414796">
              <w:rPr>
                <w:sz w:val="18"/>
                <w:szCs w:val="18"/>
              </w:rPr>
              <w:t xml:space="preserve">- fibra natyrale, ose </w:t>
            </w:r>
          </w:p>
          <w:p w:rsidR="00414796" w:rsidRPr="00414796" w:rsidRDefault="00414796" w:rsidP="00414796">
            <w:pPr>
              <w:pStyle w:val="Tabele"/>
              <w:rPr>
                <w:sz w:val="18"/>
                <w:szCs w:val="18"/>
              </w:rPr>
            </w:pPr>
            <w:r w:rsidRPr="00414796">
              <w:rPr>
                <w:sz w:val="18"/>
                <w:szCs w:val="18"/>
              </w:rPr>
              <w:t xml:space="preserve">- fibra të bera nga njeriu jo të krehura ose pastruara ose të perpunuara ndry-she për tjerrje </w:t>
            </w:r>
          </w:p>
          <w:p w:rsidR="00414796" w:rsidRPr="00414796" w:rsidRDefault="00414796" w:rsidP="00414796">
            <w:pPr>
              <w:pStyle w:val="Tabele"/>
              <w:rPr>
                <w:sz w:val="18"/>
                <w:szCs w:val="18"/>
              </w:rPr>
            </w:pPr>
            <w:r w:rsidRPr="00414796">
              <w:rPr>
                <w:sz w:val="18"/>
                <w:szCs w:val="18"/>
              </w:rPr>
              <w:t>Pelhura e jutes mund të perdoret si një forcues i mbrapem</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58</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Pelhura speciale të endura; pelhurat tekstile me xhufka; tantellat; tapicerite; zbukurimet; qendismat, përveç :</w:t>
            </w:r>
          </w:p>
        </w:tc>
        <w:tc>
          <w:tcPr>
            <w:tcW w:w="2702"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4"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 të kombinuara me file gome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filli njesh (7)</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xml:space="preserve">- fibra të bera me dore nga njeriu jo të krehuara ose të perpunuara ndryshe për tjerrje, ose </w:t>
            </w:r>
          </w:p>
          <w:p w:rsidR="00414796" w:rsidRPr="00414796" w:rsidRDefault="00414796" w:rsidP="00414796">
            <w:pPr>
              <w:pStyle w:val="Tabele"/>
              <w:rPr>
                <w:sz w:val="18"/>
                <w:szCs w:val="18"/>
                <w:lang w:val="nb-NO"/>
              </w:rPr>
            </w:pPr>
            <w:r w:rsidRPr="00414796">
              <w:rPr>
                <w:sz w:val="18"/>
                <w:szCs w:val="18"/>
                <w:lang w:val="nb-NO"/>
              </w:rPr>
              <w:t>- materiale kimike ose pulp tekstili, ose</w:t>
            </w:r>
          </w:p>
          <w:p w:rsidR="00414796" w:rsidRPr="00414796" w:rsidRDefault="00414796" w:rsidP="00414796">
            <w:pPr>
              <w:pStyle w:val="Tabele"/>
              <w:rPr>
                <w:sz w:val="18"/>
                <w:szCs w:val="18"/>
                <w:lang w:val="nb-NO"/>
              </w:rPr>
            </w:pPr>
            <w:r w:rsidRPr="00414796">
              <w:rPr>
                <w:sz w:val="18"/>
                <w:szCs w:val="18"/>
                <w:lang w:val="nb-NO"/>
              </w:rPr>
              <w:t xml:space="preserve">- Stampime të shoqeruara nga mini-mumi dy proçese pergatitore ose per-fundimtare, (te tilla si pastrimi, zbar-dhja, ngrohja, vendosja, tkurrja, per-fundimi, dekatizimi, ngopja, mereme-timi e fortesimi), ku  vlera e pelhurave të pastampuara, të përdorura, nuk kalon 47.5%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5805</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Tapicerite e endura me dore të llojit Gobelins, Flanders, Aubu-sson, </w:t>
            </w:r>
            <w:smartTag w:uri="urn:schemas-microsoft-com:office:smarttags" w:element="City">
              <w:smartTag w:uri="urn:schemas-microsoft-com:office:smarttags" w:element="place">
                <w:r w:rsidRPr="00414796">
                  <w:rPr>
                    <w:sz w:val="18"/>
                    <w:szCs w:val="18"/>
                  </w:rPr>
                  <w:t>Beauvais</w:t>
                </w:r>
              </w:smartTag>
            </w:smartTag>
            <w:r w:rsidRPr="00414796">
              <w:rPr>
                <w:sz w:val="18"/>
                <w:szCs w:val="18"/>
              </w:rPr>
              <w:t xml:space="preserve"> e të ngjashmet e tyre, tapicerite e punuara me gjilpere (psh, me pika të vogla ose me syth kryq), nëse janë  ose jo të ndertuara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5810</w:t>
            </w:r>
          </w:p>
        </w:tc>
        <w:tc>
          <w:tcPr>
            <w:tcW w:w="2415" w:type="dxa"/>
            <w:shd w:val="clear" w:color="auto" w:fill="auto"/>
          </w:tcPr>
          <w:p w:rsidR="00414796" w:rsidRPr="00414796" w:rsidRDefault="00414796" w:rsidP="00414796">
            <w:pPr>
              <w:pStyle w:val="Tabele"/>
              <w:rPr>
                <w:sz w:val="18"/>
                <w:szCs w:val="18"/>
              </w:rPr>
            </w:pPr>
            <w:r w:rsidRPr="00414796">
              <w:rPr>
                <w:sz w:val="18"/>
                <w:szCs w:val="18"/>
              </w:rPr>
              <w:t>Qendismat në copa, në shirrita ose në motive</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5901</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Pelhura tekstile të veshur me ngjites ose substanca nisështëje, të një lloji të përdorur për mbulues të jashtem të librave ose të te ngjashmeve të tyre; tekstil i tejdukshem;kanavace e përgatitur për piktura; pelhura të ngrira për lidhjen e librave e pelhura të ngjashme tekstile të ngrira të një lloji të përdorur për skeletet e kapeleve</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w:t>
            </w:r>
          </w:p>
          <w:p w:rsidR="00414796" w:rsidRPr="00414796" w:rsidRDefault="00414796" w:rsidP="00414796">
            <w:pPr>
              <w:pStyle w:val="Tabele"/>
              <w:rPr>
                <w:sz w:val="18"/>
                <w:szCs w:val="18"/>
              </w:rPr>
            </w:pP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5902</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Pelhura prej spangove për rrota prej fijeve me viskozitet të larte prej nejloni ose poliamideve të tjera, prej poliestereve ose prej mendafshit artificial</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Me përmbajtje jo më shumë   së  90% sipas peshës të materialeve tekstile</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w:t>
            </w:r>
          </w:p>
          <w:p w:rsidR="00414796" w:rsidRPr="00414796" w:rsidRDefault="00414796" w:rsidP="00414796">
            <w:pPr>
              <w:pStyle w:val="Tabele"/>
              <w:rPr>
                <w:sz w:val="18"/>
                <w:szCs w:val="18"/>
              </w:rPr>
            </w:pP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materialesh kimike ose brumi tekstili</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5903</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Pelhura tekstile të ngopura, të veshura, të mbuluara ose të laminuara me plastike, përveç atyre të kreut 5902 </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filli</w:t>
            </w:r>
          </w:p>
          <w:p w:rsidR="00414796" w:rsidRPr="00414796" w:rsidRDefault="00414796" w:rsidP="00414796">
            <w:pPr>
              <w:pStyle w:val="Tabele"/>
              <w:rPr>
                <w:sz w:val="18"/>
                <w:szCs w:val="18"/>
              </w:rPr>
            </w:pPr>
            <w:r w:rsidRPr="00414796">
              <w:rPr>
                <w:sz w:val="18"/>
                <w:szCs w:val="18"/>
              </w:rPr>
              <w:t xml:space="preserve">ose </w:t>
            </w:r>
          </w:p>
          <w:p w:rsidR="00414796" w:rsidRPr="00414796" w:rsidRDefault="00414796" w:rsidP="00414796">
            <w:pPr>
              <w:pStyle w:val="Tabele"/>
              <w:rPr>
                <w:sz w:val="18"/>
                <w:szCs w:val="18"/>
              </w:rPr>
            </w:pPr>
            <w:r w:rsidRPr="00414796">
              <w:rPr>
                <w:sz w:val="18"/>
                <w:szCs w:val="18"/>
              </w:rPr>
              <w:t xml:space="preserve">Stampime të shoqeruara nga minimu-mi dy proçese pergatitore ose perfun-dimtare, (te tilla si pastrimi, zbardhja, ngrohja, vendosja, tkurrja, perfundi- mi, dekatizimi, ngopja, meremetimi e fortesimi), ku  vlera e pelhurave të pasta-muara, të përdorura, nuk kalon 47.5%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5904</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Linoleum, nëse është ose jo e prerë në forma; mbuluesit e dyshemese që  perbehen nga një veshje ose mbulese të aplikuar mbi një bazë tekstile, nëse janë  ose jo të prera në forma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 (7)</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5905</w:t>
            </w:r>
          </w:p>
        </w:tc>
        <w:tc>
          <w:tcPr>
            <w:tcW w:w="2415" w:type="dxa"/>
            <w:shd w:val="clear" w:color="auto" w:fill="auto"/>
          </w:tcPr>
          <w:p w:rsidR="00414796" w:rsidRPr="00414796" w:rsidRDefault="00414796" w:rsidP="00414796">
            <w:pPr>
              <w:pStyle w:val="Tabele"/>
              <w:rPr>
                <w:sz w:val="18"/>
                <w:szCs w:val="18"/>
              </w:rPr>
            </w:pPr>
            <w:r w:rsidRPr="00414796">
              <w:rPr>
                <w:sz w:val="18"/>
                <w:szCs w:val="18"/>
              </w:rPr>
              <w:t>Mbuluesit tekstile të mureve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Të mbushur, të veshur, të mbu-luar ose të laminuar me gome plastike ose materiale 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filli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 (7)</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filli i dredhur,</w:t>
            </w:r>
          </w:p>
          <w:p w:rsidR="00414796" w:rsidRPr="00414796" w:rsidRDefault="00414796" w:rsidP="00414796">
            <w:pPr>
              <w:pStyle w:val="Tabele"/>
              <w:rPr>
                <w:sz w:val="18"/>
                <w:szCs w:val="18"/>
                <w:lang w:val="it-IT"/>
              </w:rPr>
            </w:pPr>
            <w:r w:rsidRPr="00414796">
              <w:rPr>
                <w:sz w:val="18"/>
                <w:szCs w:val="18"/>
                <w:lang w:val="it-IT"/>
              </w:rPr>
              <w:t xml:space="preserve">- fibra natyrale, </w:t>
            </w:r>
          </w:p>
          <w:p w:rsidR="00414796" w:rsidRPr="00414796" w:rsidRDefault="00414796" w:rsidP="00414796">
            <w:pPr>
              <w:pStyle w:val="Tabele"/>
              <w:rPr>
                <w:sz w:val="18"/>
                <w:szCs w:val="18"/>
                <w:lang w:val="it-IT"/>
              </w:rPr>
            </w:pPr>
            <w:r w:rsidRPr="00414796">
              <w:rPr>
                <w:sz w:val="18"/>
                <w:szCs w:val="18"/>
                <w:lang w:val="it-IT"/>
              </w:rPr>
              <w:t>- fibra të bera me dore nga njeriu jo të krehura ose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-materiale kimike ose brum tekstili, ose</w:t>
            </w:r>
          </w:p>
          <w:p w:rsidR="00414796" w:rsidRPr="00414796" w:rsidRDefault="00414796" w:rsidP="00414796">
            <w:pPr>
              <w:pStyle w:val="Tabele"/>
              <w:rPr>
                <w:sz w:val="18"/>
                <w:szCs w:val="18"/>
                <w:lang w:val="nb-NO"/>
              </w:rPr>
            </w:pPr>
            <w:r w:rsidRPr="00414796">
              <w:rPr>
                <w:sz w:val="18"/>
                <w:szCs w:val="18"/>
                <w:lang w:val="nb-NO"/>
              </w:rPr>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5906</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Pelhura tekstile të gomuara, përveç atyre të kreut 5902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Fabrikime të thurura ose me grep</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me dore nga njeriu jo të krehura ose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 Fabrikime të tjera të bera me fije filamentesh sintetike, me permba-jtje më shumë   së  90% sipas pe-shes të materialeve tekstile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materialesh kimike</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5907</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Pelhura tekstile të ngopura, të veshura ose të mbuluara, ndryshe; kanavace e pikturuar për skena teatrale, sfondet e atelieve ose të ngjashmet e tyre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filli, ose</w:t>
            </w:r>
          </w:p>
          <w:p w:rsidR="00414796" w:rsidRPr="00414796" w:rsidRDefault="00414796" w:rsidP="00414796">
            <w:pPr>
              <w:pStyle w:val="Tabele"/>
              <w:rPr>
                <w:sz w:val="18"/>
                <w:szCs w:val="18"/>
              </w:rPr>
            </w:pPr>
            <w:r w:rsidRPr="00414796">
              <w:rPr>
                <w:sz w:val="18"/>
                <w:szCs w:val="18"/>
              </w:rPr>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5908</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Fitila tekstile, të endura, të gershetuara ose të thurura më shumë   file, për llampat, sobat, çakmaket, qirinjte ose për të ngjashmet e tyre; rrjetat inkande-shente të gazit e pelhurat tubulare të thurura më shumë   file për to, nëse janë  ose jo të ngopura</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Mbulesa gazi inkadenshent, të ngopura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pelhurave tubulare të mbulesa të fabrikuara për gaz</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në të cilat të gjitha materia-let e përdorur janë  klasifikuar brenda një kreu të ndryshëm nga ai i produktit</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5909 deri 5911</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Artikuj tekstili të një lloji të përshtatshëm për përdorim indus-trial :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Pastrues disqesh, të ndryshëm nga shajaku i kreut 59.11</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filli ose mbetje të fabri-kuara ose lecka të kreut 6310</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Fabrikime të endura, të një lloji të përdorimit të perbashket në prodhimin e letres ose përdorime të tjera teknike, e shajakuar ose jo, neqoftese është ose unazash ose jo i ngopur ose shtresuar, tubular ose i pafund me fije njesh ose shumefijesh të perkulur dhe/ ose ëeft, ose endje të sheshta me perkulje shumefishe dhe/ose ëeft të kreut 5911</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(7) </w:t>
            </w:r>
          </w:p>
          <w:p w:rsidR="00414796" w:rsidRPr="00414796" w:rsidRDefault="00414796" w:rsidP="00414796">
            <w:pPr>
              <w:pStyle w:val="Tabele"/>
              <w:rPr>
                <w:sz w:val="18"/>
                <w:szCs w:val="18"/>
              </w:rPr>
            </w:pPr>
            <w:r w:rsidRPr="00414796">
              <w:rPr>
                <w:sz w:val="18"/>
                <w:szCs w:val="18"/>
              </w:rPr>
              <w:t>- fill i dredhur</w:t>
            </w:r>
          </w:p>
          <w:p w:rsidR="00414796" w:rsidRPr="00414796" w:rsidRDefault="00414796" w:rsidP="00414796">
            <w:pPr>
              <w:pStyle w:val="Tabele"/>
              <w:rPr>
                <w:sz w:val="18"/>
                <w:szCs w:val="18"/>
              </w:rPr>
            </w:pPr>
            <w:r w:rsidRPr="00414796">
              <w:rPr>
                <w:sz w:val="18"/>
                <w:szCs w:val="18"/>
              </w:rPr>
              <w:t xml:space="preserve">- materialeve të meposhteme : </w:t>
            </w:r>
          </w:p>
          <w:p w:rsidR="00414796" w:rsidRPr="00414796" w:rsidRDefault="00414796" w:rsidP="00414796">
            <w:pPr>
              <w:pStyle w:val="Tabele"/>
              <w:rPr>
                <w:sz w:val="18"/>
                <w:szCs w:val="18"/>
              </w:rPr>
            </w:pPr>
            <w:r w:rsidRPr="00414796">
              <w:rPr>
                <w:sz w:val="18"/>
                <w:szCs w:val="18"/>
              </w:rPr>
              <w:t>- - fill prej politetrafluoroetilenit (8),</w:t>
            </w:r>
          </w:p>
          <w:p w:rsidR="00414796" w:rsidRPr="00414796" w:rsidRDefault="00414796" w:rsidP="00414796">
            <w:pPr>
              <w:pStyle w:val="Tabele"/>
              <w:rPr>
                <w:sz w:val="18"/>
                <w:szCs w:val="18"/>
                <w:lang w:val="pt-BR"/>
              </w:rPr>
            </w:pPr>
            <w:r w:rsidRPr="00414796">
              <w:rPr>
                <w:sz w:val="18"/>
                <w:szCs w:val="18"/>
                <w:lang w:val="pt-BR"/>
              </w:rPr>
              <w:t>- - fill apo shume filjesh prej polia-mide, veshur apo mbuluar me resina fenoli,</w:t>
            </w:r>
          </w:p>
          <w:p w:rsidR="00414796" w:rsidRPr="00414796" w:rsidRDefault="00414796" w:rsidP="00414796">
            <w:pPr>
              <w:pStyle w:val="Tabele"/>
              <w:rPr>
                <w:sz w:val="18"/>
                <w:szCs w:val="18"/>
                <w:lang w:val="pt-BR"/>
              </w:rPr>
            </w:pPr>
            <w:r w:rsidRPr="00414796">
              <w:rPr>
                <w:sz w:val="18"/>
                <w:szCs w:val="18"/>
                <w:lang w:val="pt-BR"/>
              </w:rPr>
              <w:t>- - fill prej fibrave tekstile sintetike të poli-amidave aromatike, perftuar prej poli-kondensimit të m-fenilemediami-nes dhe acidit izofthalik</w:t>
            </w:r>
          </w:p>
          <w:p w:rsidR="00414796" w:rsidRPr="00414796" w:rsidRDefault="00414796" w:rsidP="00414796">
            <w:pPr>
              <w:pStyle w:val="Tabele"/>
              <w:rPr>
                <w:sz w:val="18"/>
                <w:szCs w:val="18"/>
                <w:lang w:val="pt-BR"/>
              </w:rPr>
            </w:pPr>
            <w:r w:rsidRPr="00414796">
              <w:rPr>
                <w:sz w:val="18"/>
                <w:szCs w:val="18"/>
                <w:lang w:val="pt-BR"/>
              </w:rPr>
              <w:t>-- fill njesh i politetrafluoraetilenit (8),</w:t>
            </w:r>
          </w:p>
          <w:p w:rsidR="00414796" w:rsidRPr="00414796" w:rsidRDefault="00414796" w:rsidP="00414796">
            <w:pPr>
              <w:pStyle w:val="Tabele"/>
              <w:rPr>
                <w:sz w:val="18"/>
                <w:szCs w:val="18"/>
                <w:lang w:val="pt-BR"/>
              </w:rPr>
            </w:pPr>
            <w:r w:rsidRPr="00414796">
              <w:rPr>
                <w:sz w:val="18"/>
                <w:szCs w:val="18"/>
                <w:lang w:val="pt-BR"/>
              </w:rPr>
              <w:t xml:space="preserve">- - fill prej fibrave tekstile sintetike të poli-p-fenilene terrafalamide, </w:t>
            </w:r>
          </w:p>
          <w:p w:rsidR="00414796" w:rsidRPr="00414796" w:rsidRDefault="00414796" w:rsidP="00414796">
            <w:pPr>
              <w:pStyle w:val="Tabele"/>
              <w:rPr>
                <w:sz w:val="18"/>
                <w:szCs w:val="18"/>
                <w:lang w:val="it-IT"/>
              </w:rPr>
            </w:pPr>
            <w:r w:rsidRPr="00414796">
              <w:rPr>
                <w:sz w:val="18"/>
                <w:szCs w:val="18"/>
                <w:lang w:val="it-IT"/>
              </w:rPr>
              <w:t>- - fill fibrash qelqi të veshura me rezi-ne fenoli e gimped me fill akrilik (8)</w:t>
            </w:r>
          </w:p>
          <w:p w:rsidR="00414796" w:rsidRPr="00414796" w:rsidRDefault="00414796" w:rsidP="00414796">
            <w:pPr>
              <w:pStyle w:val="Tabele"/>
              <w:rPr>
                <w:sz w:val="18"/>
                <w:szCs w:val="18"/>
                <w:lang w:val="it-IT"/>
              </w:rPr>
            </w:pPr>
            <w:r w:rsidRPr="00414796">
              <w:rPr>
                <w:sz w:val="18"/>
                <w:szCs w:val="18"/>
                <w:lang w:val="it-IT"/>
              </w:rPr>
              <w:t>- - shumefije kopilesteri prej poliesteri dhe resine të acidit tereftalik dhe 1,4-cyclohexanediethanol, dhe acidit izo-thalik</w:t>
            </w:r>
          </w:p>
          <w:p w:rsidR="00414796" w:rsidRPr="00414796" w:rsidRDefault="00414796" w:rsidP="00414796">
            <w:pPr>
              <w:pStyle w:val="Tabele"/>
              <w:rPr>
                <w:sz w:val="18"/>
                <w:szCs w:val="18"/>
                <w:lang w:val="it-IT"/>
              </w:rPr>
            </w:pPr>
            <w:r w:rsidRPr="00414796">
              <w:rPr>
                <w:sz w:val="18"/>
                <w:szCs w:val="18"/>
                <w:lang w:val="it-IT"/>
              </w:rPr>
              <w:t>- - fibra natyrale</w:t>
            </w:r>
          </w:p>
          <w:p w:rsidR="00414796" w:rsidRPr="00414796" w:rsidRDefault="00414796" w:rsidP="00414796">
            <w:pPr>
              <w:pStyle w:val="Tabele"/>
              <w:rPr>
                <w:sz w:val="18"/>
                <w:szCs w:val="18"/>
                <w:lang w:val="it-IT"/>
              </w:rPr>
            </w:pPr>
            <w:r w:rsidRPr="00414796">
              <w:rPr>
                <w:sz w:val="18"/>
                <w:szCs w:val="18"/>
                <w:lang w:val="it-IT"/>
              </w:rPr>
              <w:t>- - fibra të bera me dore nga njeriu jo të krehura ose pastruara ose të perpu-nua ra ndryshe për tjerrje, ose</w:t>
            </w:r>
          </w:p>
          <w:p w:rsidR="00414796" w:rsidRPr="00414796" w:rsidRDefault="00414796" w:rsidP="00414796">
            <w:pPr>
              <w:pStyle w:val="Tabele"/>
              <w:rPr>
                <w:sz w:val="18"/>
                <w:szCs w:val="18"/>
                <w:lang w:val="nb-NO"/>
              </w:rPr>
            </w:pPr>
            <w:r w:rsidRPr="00414796">
              <w:rPr>
                <w:sz w:val="18"/>
                <w:szCs w:val="18"/>
                <w:lang w:val="nb-NO"/>
              </w:rPr>
              <w:t>- - materiale kimike ose brum tekstili uoroethylene , (</w:t>
            </w:r>
            <w:r w:rsidRPr="00414796">
              <w:rPr>
                <w:sz w:val="18"/>
                <w:szCs w:val="18"/>
                <w:vertAlign w:val="superscript"/>
                <w:lang w:val="nb-NO"/>
              </w:rPr>
              <w:t>8</w:t>
            </w:r>
            <w:r w:rsidRPr="00414796">
              <w:rPr>
                <w:sz w:val="18"/>
                <w:szCs w:val="18"/>
                <w:lang w:val="nb-NO"/>
              </w:rPr>
              <w:t>)</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fill i dredhur,</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me dore nga njeriu jo te</w:t>
            </w:r>
          </w:p>
          <w:p w:rsidR="00414796" w:rsidRPr="00414796" w:rsidRDefault="00414796" w:rsidP="00414796">
            <w:pPr>
              <w:pStyle w:val="Tabele"/>
              <w:rPr>
                <w:sz w:val="18"/>
                <w:szCs w:val="18"/>
              </w:rPr>
            </w:pPr>
            <w:r w:rsidRPr="00414796">
              <w:rPr>
                <w:sz w:val="18"/>
                <w:szCs w:val="18"/>
              </w:rPr>
              <w:t>krehura ose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60</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Pelhurat e thurura me një file ose më shumë   file</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me dore nga njeriu jo të krehura ose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61</w:t>
            </w:r>
          </w:p>
        </w:tc>
        <w:tc>
          <w:tcPr>
            <w:tcW w:w="2415" w:type="dxa"/>
            <w:tcBorders>
              <w:top w:val="single" w:sz="6"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Artikuj të veshjes e rroba plotesu-ese, të thurura me një ose me shu-me file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Perftuar nëpërmjet bashkimeve me qepje ose ndonje formë tjetër, të dy ose më shumë   pjesëve të pelhurave, të thurura me një ose më shumë   file të cilat janë  të prera në forma ose të perftuara drejtepersedrejti në kete formë</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 (7) (9)</w:t>
            </w:r>
          </w:p>
          <w:p w:rsidR="00414796" w:rsidRPr="00414796" w:rsidRDefault="00414796" w:rsidP="00414796">
            <w:pPr>
              <w:pStyle w:val="Tabele"/>
              <w:rPr>
                <w:sz w:val="18"/>
                <w:szCs w:val="18"/>
              </w:rPr>
            </w:pP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(7) :</w:t>
            </w:r>
          </w:p>
          <w:p w:rsidR="00414796" w:rsidRPr="00414796" w:rsidRDefault="00414796" w:rsidP="00414796">
            <w:pPr>
              <w:pStyle w:val="Tabele"/>
              <w:rPr>
                <w:sz w:val="18"/>
                <w:szCs w:val="18"/>
              </w:rPr>
            </w:pPr>
            <w:r w:rsidRPr="00414796">
              <w:rPr>
                <w:sz w:val="18"/>
                <w:szCs w:val="18"/>
              </w:rPr>
              <w:t>- fibra natyrale,</w:t>
            </w:r>
          </w:p>
          <w:p w:rsidR="00414796" w:rsidRPr="00414796" w:rsidRDefault="00414796" w:rsidP="00414796">
            <w:pPr>
              <w:pStyle w:val="Tabele"/>
              <w:rPr>
                <w:sz w:val="18"/>
                <w:szCs w:val="18"/>
              </w:rPr>
            </w:pPr>
            <w:r w:rsidRPr="00414796">
              <w:rPr>
                <w:sz w:val="18"/>
                <w:szCs w:val="18"/>
              </w:rPr>
              <w:t>- fibra të bera me dore nga njeriu jo të krehura ose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62</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të veshjes dhe plotesues të veshjeve, jo të thurura me një ose më shumë   file; përveç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filli (7)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6202, ex 6204, ex 6206, ex 6209 dhe ex 6211</w:t>
            </w:r>
          </w:p>
        </w:tc>
        <w:tc>
          <w:tcPr>
            <w:tcW w:w="2415" w:type="dxa"/>
            <w:shd w:val="clear" w:color="auto" w:fill="auto"/>
          </w:tcPr>
          <w:p w:rsidR="00414796" w:rsidRPr="00414796" w:rsidRDefault="00414796" w:rsidP="00414796">
            <w:pPr>
              <w:pStyle w:val="Tabele"/>
              <w:rPr>
                <w:sz w:val="18"/>
                <w:szCs w:val="18"/>
                <w:lang w:val="fr-BE"/>
              </w:rPr>
            </w:pPr>
            <w:r w:rsidRPr="00414796">
              <w:rPr>
                <w:sz w:val="18"/>
                <w:szCs w:val="18"/>
                <w:lang w:val="fr-BE"/>
              </w:rPr>
              <w:t>Veshje për gra, vajza dhe femije dhe aksesore veshjesh për femije, të qendisura</w:t>
            </w:r>
          </w:p>
          <w:p w:rsidR="00414796" w:rsidRPr="00414796" w:rsidRDefault="00414796" w:rsidP="00414796">
            <w:pPr>
              <w:pStyle w:val="Tabele"/>
              <w:rPr>
                <w:sz w:val="18"/>
                <w:szCs w:val="18"/>
                <w:lang w:val="fr-BE"/>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Prodhime prej filli (9), ose</w:t>
            </w:r>
          </w:p>
          <w:p w:rsidR="00414796" w:rsidRPr="00414796" w:rsidRDefault="00414796" w:rsidP="00414796">
            <w:pPr>
              <w:pStyle w:val="Tabele"/>
              <w:rPr>
                <w:sz w:val="18"/>
                <w:szCs w:val="18"/>
                <w:lang w:val="fr-BE"/>
              </w:rPr>
            </w:pPr>
            <w:r w:rsidRPr="00414796">
              <w:rPr>
                <w:sz w:val="18"/>
                <w:szCs w:val="18"/>
                <w:lang w:val="fr-BE"/>
              </w:rPr>
              <w:t>Prodhime prej pelhurave të paqendi-sura me kusht që  vlera e pelhurave të paqendisura të përdorur nuk kalon 40 % të çmimit ex-ëorks të produktit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6210 dhe ex 6216</w:t>
            </w: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Pajisje rezistence ndaj zjarrit e fabrikuar mbuluar me flete poliester të aluminuar</w:t>
            </w:r>
          </w:p>
          <w:p w:rsidR="00414796" w:rsidRPr="00414796" w:rsidRDefault="00414796" w:rsidP="00414796">
            <w:pPr>
              <w:pStyle w:val="Tabele"/>
              <w:rPr>
                <w:sz w:val="18"/>
                <w:szCs w:val="18"/>
                <w:lang w:val="pt-BR"/>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Prodhime prej filli (9), ose</w:t>
            </w:r>
          </w:p>
          <w:p w:rsidR="00414796" w:rsidRPr="00414796" w:rsidRDefault="00414796" w:rsidP="00414796">
            <w:pPr>
              <w:pStyle w:val="Tabele"/>
              <w:rPr>
                <w:sz w:val="18"/>
                <w:szCs w:val="18"/>
                <w:lang w:val="pt-BR"/>
              </w:rPr>
            </w:pPr>
            <w:r w:rsidRPr="00414796">
              <w:rPr>
                <w:sz w:val="18"/>
                <w:szCs w:val="18"/>
                <w:lang w:val="pt-BR"/>
              </w:rPr>
              <w:t>Prodhime prej pelhurave të paveshura me kusht që  vlera e pelhurave të paveshura të përdorur nuk kalon 40 % të çmimit ex-ëorks të produktit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6213 dhe 6214</w:t>
            </w:r>
          </w:p>
        </w:tc>
        <w:tc>
          <w:tcPr>
            <w:tcW w:w="2415" w:type="dxa"/>
            <w:shd w:val="clear" w:color="auto" w:fill="auto"/>
          </w:tcPr>
          <w:p w:rsidR="00414796" w:rsidRPr="00414796" w:rsidRDefault="00414796" w:rsidP="00414796">
            <w:pPr>
              <w:pStyle w:val="Tabele"/>
              <w:rPr>
                <w:sz w:val="18"/>
                <w:szCs w:val="18"/>
              </w:rPr>
            </w:pPr>
            <w:r w:rsidRPr="00414796">
              <w:rPr>
                <w:sz w:val="18"/>
                <w:szCs w:val="18"/>
              </w:rPr>
              <w:t>Shamite, shall për qafe, për koke apo supe, shallet e qendisur, per-çet dhe artikuj të ngjashem:</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të qendisura</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 njesh të pazbardhur (7) (9), ose</w:t>
            </w:r>
          </w:p>
          <w:p w:rsidR="00414796" w:rsidRPr="00414796" w:rsidRDefault="00414796" w:rsidP="00414796">
            <w:pPr>
              <w:pStyle w:val="Tabele"/>
              <w:rPr>
                <w:sz w:val="18"/>
                <w:szCs w:val="18"/>
              </w:rPr>
            </w:pPr>
            <w:r w:rsidRPr="00414796">
              <w:rPr>
                <w:sz w:val="18"/>
                <w:szCs w:val="18"/>
              </w:rPr>
              <w:t>Prodhim prej pelhurave të paqendisu- ra me kusht që  vlera e pelhurave të paqendisura të përdorur nuk kalon 40 % të çmimit ex-ëorks të produktit  (9)</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 njesh të pazbardhur (7) (9), ose</w:t>
            </w:r>
          </w:p>
          <w:p w:rsidR="00414796" w:rsidRPr="00414796" w:rsidRDefault="00414796" w:rsidP="00414796">
            <w:pPr>
              <w:pStyle w:val="Tabele"/>
              <w:rPr>
                <w:sz w:val="18"/>
                <w:szCs w:val="18"/>
              </w:rPr>
            </w:pPr>
            <w:r w:rsidRPr="00414796">
              <w:rPr>
                <w:sz w:val="18"/>
                <w:szCs w:val="18"/>
              </w:rPr>
              <w:t xml:space="preserve">Perpunime të metejshme nëpërmjet printimit të shoqeruara me të pakten dy operacione pergatitore ose perfun- dimtare (te tilla si pastrimi, zbardhja, ngrohja, vendosja, tkurrja, perfundimi, dekatizimi, ngopja, meremetimi e for-tesimi), me kusht që  vlera e të gjithë mallrave të pa-printuara, të kreut 6213 dhe 6214 të përdorura nuk kalon 47.5 % të cmimit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6217</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Plotesues të tjerë të ndertuar të veshjeve; pjesë të veshjeve ose plotesuesve të veshjeve, ndryshe nga ato të kreut 6212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të qendisura</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 (9)  ose</w:t>
            </w:r>
          </w:p>
          <w:p w:rsidR="00414796" w:rsidRPr="00414796" w:rsidRDefault="00414796" w:rsidP="00414796">
            <w:pPr>
              <w:pStyle w:val="Tabele"/>
              <w:rPr>
                <w:sz w:val="18"/>
                <w:szCs w:val="18"/>
              </w:rPr>
            </w:pPr>
            <w:r w:rsidRPr="00414796">
              <w:rPr>
                <w:sz w:val="18"/>
                <w:szCs w:val="18"/>
              </w:rPr>
              <w:t>Prodhim prej pelhurave të paqendisu-ra me kusht që  vlera e pelhurave të pa-qendisura të përdorur nuk kalon 40 % të çmimit ex-ëorks të produktit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 Pajisje rezistenca ndaj zjarrit e fabrikuar mbuluar me flete polies-ter alumini</w:t>
            </w:r>
          </w:p>
          <w:p w:rsidR="00414796" w:rsidRPr="00414796" w:rsidRDefault="00414796" w:rsidP="00414796">
            <w:pPr>
              <w:pStyle w:val="Tabele"/>
              <w:rPr>
                <w:sz w:val="18"/>
                <w:szCs w:val="18"/>
                <w:lang w:val="pt-BR"/>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 prej filli (9), ose</w:t>
            </w:r>
          </w:p>
          <w:p w:rsidR="00414796" w:rsidRPr="00414796" w:rsidRDefault="00414796" w:rsidP="00414796">
            <w:pPr>
              <w:pStyle w:val="Tabele"/>
              <w:rPr>
                <w:sz w:val="18"/>
                <w:szCs w:val="18"/>
                <w:lang w:val="pt-BR"/>
              </w:rPr>
            </w:pPr>
            <w:r w:rsidRPr="00414796">
              <w:rPr>
                <w:sz w:val="18"/>
                <w:szCs w:val="18"/>
                <w:lang w:val="pt-BR"/>
              </w:rPr>
              <w:t>Prodhim prej pelhurave të paqepura me kusht që  vlera e pelhurave të paqepura të përdorur nuk kalon 40% të çmimit ex-ëorks të produktit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 Pajisje rezistenca ndaj zjarrit e fabrikuar mbuluar me flete poliester alumini</w:t>
            </w:r>
          </w:p>
          <w:p w:rsidR="00414796" w:rsidRPr="00414796" w:rsidRDefault="00414796" w:rsidP="00414796">
            <w:pPr>
              <w:pStyle w:val="Tabele"/>
              <w:rPr>
                <w:sz w:val="18"/>
                <w:szCs w:val="18"/>
                <w:lang w:val="pt-BR"/>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 prej filli (9), ose</w:t>
            </w:r>
          </w:p>
          <w:p w:rsidR="00414796" w:rsidRPr="00414796" w:rsidRDefault="00414796" w:rsidP="00414796">
            <w:pPr>
              <w:pStyle w:val="Tabele"/>
              <w:rPr>
                <w:sz w:val="18"/>
                <w:szCs w:val="18"/>
                <w:lang w:val="pt-BR"/>
              </w:rPr>
            </w:pPr>
            <w:r w:rsidRPr="00414796">
              <w:rPr>
                <w:sz w:val="18"/>
                <w:szCs w:val="18"/>
                <w:lang w:val="pt-BR"/>
              </w:rPr>
              <w:t>Prodhim prej pelhurave të paqepura me kusht që  vlera e pelhurave të paqepura të përdorur nuk kalon 40% të çmimit ex-ëorks të produktit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pt-BR"/>
              </w:rPr>
            </w:pP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prej filli (9)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63</w:t>
            </w:r>
          </w:p>
        </w:tc>
        <w:tc>
          <w:tcPr>
            <w:tcW w:w="2415" w:type="dxa"/>
            <w:tcBorders>
              <w:top w:val="single" w:sz="6" w:space="0" w:color="auto"/>
              <w:left w:val="nil"/>
              <w:bottom w:val="single" w:sz="4" w:space="0" w:color="auto"/>
              <w:right w:val="nil"/>
            </w:tcBorders>
            <w:shd w:val="clear" w:color="auto" w:fill="auto"/>
          </w:tcPr>
          <w:p w:rsidR="00414796" w:rsidRPr="00414796" w:rsidRDefault="00414796" w:rsidP="00414796">
            <w:pPr>
              <w:pStyle w:val="Tabele"/>
              <w:rPr>
                <w:sz w:val="18"/>
                <w:szCs w:val="18"/>
              </w:rPr>
            </w:pPr>
            <w:r w:rsidRPr="00414796">
              <w:rPr>
                <w:sz w:val="18"/>
                <w:szCs w:val="18"/>
              </w:rPr>
              <w:t>Artikuj të tjerë tekstile të ndertuar; grupet e artikujve tek-stile; veshjet e përdorura e artikuj tekstile të përdorur; lecka mbetu-rine; përveç :</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6301 deri 6304</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Batanijet e zakonshme e batanijet e trasha për udhetim, shtresa krevati, etj.; perdet, etj.; artikuj të tjerë mobilues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Prej shajaku, prej të paendurave</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(7) :</w:t>
            </w:r>
          </w:p>
          <w:p w:rsidR="00414796" w:rsidRPr="00414796" w:rsidRDefault="00414796" w:rsidP="00414796">
            <w:pPr>
              <w:pStyle w:val="Tabele"/>
              <w:rPr>
                <w:sz w:val="18"/>
                <w:szCs w:val="18"/>
                <w:lang w:val="nb-NO"/>
              </w:rPr>
            </w:pPr>
            <w:r w:rsidRPr="00414796">
              <w:rPr>
                <w:sz w:val="18"/>
                <w:szCs w:val="18"/>
                <w:lang w:val="nb-NO"/>
              </w:rPr>
              <w:t>- fibra natyrale,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 të qendisura</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 njesh të pazbardhur (9) (10), ose</w:t>
            </w:r>
          </w:p>
          <w:p w:rsidR="00414796" w:rsidRPr="00414796" w:rsidRDefault="00414796" w:rsidP="00414796">
            <w:pPr>
              <w:pStyle w:val="Tabele"/>
              <w:rPr>
                <w:sz w:val="18"/>
                <w:szCs w:val="18"/>
              </w:rPr>
            </w:pPr>
            <w:r w:rsidRPr="00414796">
              <w:rPr>
                <w:sz w:val="18"/>
                <w:szCs w:val="18"/>
              </w:rPr>
              <w:t xml:space="preserve">Prodhim prej pelhurave të paqendi-sura (te ndryshme nga të thurura ose thurura me grep) me kusht që  vlera e pelhurave të paqendisura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fillit njesh të pazbardhur (9) (10)</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6305</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Thaset e çantat, të një lloji të përdorur për paketimin e mallrave</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(7):</w:t>
            </w:r>
          </w:p>
          <w:p w:rsidR="00414796" w:rsidRPr="00414796" w:rsidRDefault="00414796" w:rsidP="00414796">
            <w:pPr>
              <w:pStyle w:val="Tabele"/>
              <w:rPr>
                <w:sz w:val="18"/>
                <w:szCs w:val="18"/>
              </w:rPr>
            </w:pPr>
            <w:r w:rsidRPr="00414796">
              <w:rPr>
                <w:sz w:val="18"/>
                <w:szCs w:val="18"/>
              </w:rPr>
              <w:t xml:space="preserve">- fibrave natyrale </w:t>
            </w:r>
          </w:p>
          <w:p w:rsidR="00414796" w:rsidRPr="00414796" w:rsidRDefault="00414796" w:rsidP="00414796">
            <w:pPr>
              <w:pStyle w:val="Tabele"/>
              <w:rPr>
                <w:sz w:val="18"/>
                <w:szCs w:val="18"/>
              </w:rPr>
            </w:pPr>
            <w:r w:rsidRPr="00414796">
              <w:rPr>
                <w:sz w:val="18"/>
                <w:szCs w:val="18"/>
              </w:rPr>
              <w:t>- fibrave të bera me dore nga njeriu jo të krehura ose të pastruara ose të  perpunuara ndryshe për tjerrje, ose</w:t>
            </w:r>
          </w:p>
          <w:p w:rsidR="00414796" w:rsidRPr="00414796" w:rsidRDefault="00414796" w:rsidP="00414796">
            <w:pPr>
              <w:pStyle w:val="Tabele"/>
              <w:rPr>
                <w:sz w:val="18"/>
                <w:szCs w:val="18"/>
                <w:lang w:val="nb-NO"/>
              </w:rPr>
            </w:pPr>
            <w:r w:rsidRPr="00414796">
              <w:rPr>
                <w:sz w:val="18"/>
                <w:szCs w:val="18"/>
                <w:lang w:val="nb-NO"/>
              </w:rPr>
              <w:t>- materiale kimike ose brum tekstili</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6306</w:t>
            </w:r>
          </w:p>
        </w:tc>
        <w:tc>
          <w:tcPr>
            <w:tcW w:w="2415" w:type="dxa"/>
            <w:shd w:val="clear" w:color="auto" w:fill="auto"/>
          </w:tcPr>
          <w:p w:rsidR="00414796" w:rsidRPr="00414796" w:rsidRDefault="00414796" w:rsidP="00414796">
            <w:pPr>
              <w:pStyle w:val="Tabele"/>
              <w:rPr>
                <w:sz w:val="18"/>
                <w:szCs w:val="18"/>
              </w:rPr>
            </w:pPr>
            <w:r w:rsidRPr="00414796">
              <w:rPr>
                <w:sz w:val="18"/>
                <w:szCs w:val="18"/>
              </w:rPr>
              <w:t>Pelhure rezistente ndaj ujit trajtuar me katran, tenda mbroj-tese ndaj shiut e tenda dielli; tenda; velat për anijet ose për varkat me vela; mallra kampingu:</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të paendura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(7) (9) :</w:t>
            </w:r>
          </w:p>
          <w:p w:rsidR="00414796" w:rsidRPr="00414796" w:rsidRDefault="00414796" w:rsidP="00414796">
            <w:pPr>
              <w:pStyle w:val="Tabele"/>
              <w:rPr>
                <w:sz w:val="18"/>
                <w:szCs w:val="18"/>
                <w:lang w:val="nb-NO"/>
              </w:rPr>
            </w:pPr>
            <w:r w:rsidRPr="00414796">
              <w:rPr>
                <w:sz w:val="18"/>
                <w:szCs w:val="18"/>
                <w:lang w:val="nb-NO"/>
              </w:rPr>
              <w:t xml:space="preserve">- fibra natyrale, ose </w:t>
            </w:r>
          </w:p>
          <w:p w:rsidR="00414796" w:rsidRPr="00414796" w:rsidRDefault="00414796" w:rsidP="00414796">
            <w:pPr>
              <w:pStyle w:val="Tabele"/>
              <w:rPr>
                <w:sz w:val="18"/>
                <w:szCs w:val="18"/>
                <w:lang w:val="nb-NO"/>
              </w:rPr>
            </w:pPr>
            <w:r w:rsidRPr="00414796">
              <w:rPr>
                <w:sz w:val="18"/>
                <w:szCs w:val="18"/>
                <w:lang w:val="nb-NO"/>
              </w:rPr>
              <w:t xml:space="preserve">- materiale kimike ose brum tekstili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fillit njesh të pazbardhur (7) (9)</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6307</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të tjerë të ndertuar, përfshirë pjesë të veshjeve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6308</w:t>
            </w:r>
          </w:p>
        </w:tc>
        <w:tc>
          <w:tcPr>
            <w:tcW w:w="2415" w:type="dxa"/>
            <w:shd w:val="clear" w:color="auto" w:fill="auto"/>
          </w:tcPr>
          <w:p w:rsidR="00414796" w:rsidRPr="00414796" w:rsidRDefault="00414796" w:rsidP="00414796">
            <w:pPr>
              <w:pStyle w:val="Tabele"/>
              <w:rPr>
                <w:sz w:val="18"/>
                <w:szCs w:val="18"/>
              </w:rPr>
            </w:pPr>
            <w:r w:rsidRPr="00414796">
              <w:rPr>
                <w:sz w:val="18"/>
                <w:szCs w:val="18"/>
              </w:rPr>
              <w:t>Grupet e perbera nga pelhure e endur e fije, nëse janë  ose jo plotesues, për tu ndertuar, në rru-gica, tapisteri, mbulesa zbukurimi tavoline ose në peceta tavoline të qendisura, ose në artikuj të ngja-shem tekstile, vendosur në paketa për shitjen me pakicë</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Çdo njesi në kete asortiment duhet të kenaqe rregullin i cili do të aplikohet në kete rast nëse ai nuk do të ishte per-fshire në kete asortiment. Megjithatë, artikujt jo origjinues mund të trupezo-hen por vlera totale e tyre nuk duhet të kalojë 15% të çmimit ex-ëorks të asortimentit.t</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64</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Veshjet e kembeve, gjynjaket e të ngjashmet e tyre; pjesët e artikujve të tille; përveç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bashkimeve të ngjitura siper me një sholle të brëndëshme ose perberes shojesh të kreut 6406</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6406</w:t>
            </w:r>
          </w:p>
        </w:tc>
        <w:tc>
          <w:tcPr>
            <w:tcW w:w="2415" w:type="dxa"/>
            <w:shd w:val="clear" w:color="auto" w:fill="auto"/>
          </w:tcPr>
          <w:p w:rsidR="00414796" w:rsidRPr="00414796" w:rsidRDefault="00414796" w:rsidP="00414796">
            <w:pPr>
              <w:pStyle w:val="Tabele"/>
              <w:rPr>
                <w:sz w:val="18"/>
                <w:szCs w:val="18"/>
              </w:rPr>
            </w:pPr>
            <w:r w:rsidRPr="00414796">
              <w:rPr>
                <w:sz w:val="18"/>
                <w:szCs w:val="18"/>
              </w:rPr>
              <w:t>Pjesët e veshjeve të kembeve (përfshirë suprinen nëse është ose jo e ngjitur tek shualli përveçse shuallit të jashtem);shualli i brendshem i levizshem, mbushje të takave e artikuj të ngjashem; gjynjaket, mbajtese kercinjsh e artikuj të ngjashem, e pjesët e tyre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65</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Veshjet e kokes dhe pjesët prej tyre; përveç :</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6503</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Kapelet prej shajaku e veshje të tjera të kokes prej shajaku, bere nga trupi i kapeleve, kapaku ose disku të kreut 6501, nëse janë  ose jo të linjezuara ose e zbukuruara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filli ose fibrave tekstile (9)</w:t>
            </w:r>
          </w:p>
          <w:p w:rsidR="00414796" w:rsidRPr="00414796" w:rsidRDefault="00414796" w:rsidP="00414796">
            <w:pPr>
              <w:pStyle w:val="Tabele"/>
              <w:rPr>
                <w:sz w:val="18"/>
                <w:szCs w:val="18"/>
                <w:lang w:val="nb-NO"/>
              </w:rPr>
            </w:pP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6505</w:t>
            </w:r>
          </w:p>
        </w:tc>
        <w:tc>
          <w:tcPr>
            <w:tcW w:w="2415" w:type="dxa"/>
            <w:tcBorders>
              <w:top w:val="single" w:sz="4"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Kapelet e veshje të tjera koke, të thurura me një file ose më shumë   file, ose të bera nga qendisje, sha-jakut ose pelhurave të tjera teksti-le, në copa (por jo në shirita), ne-se janë  ose jo të linjezuara ose të zbukuruara; rrjetat e flokeve prej çdo lloj materiali, nëse janë  ose jo të linjezuara ose të zbukuruara</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filli ose fibrave tekstile (9)</w:t>
            </w:r>
          </w:p>
          <w:p w:rsidR="00414796" w:rsidRPr="00414796" w:rsidRDefault="00414796" w:rsidP="00414796">
            <w:pPr>
              <w:pStyle w:val="Tabele"/>
              <w:rPr>
                <w:sz w:val="18"/>
                <w:szCs w:val="18"/>
                <w:lang w:val="nb-NO"/>
              </w:rPr>
            </w:pP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66</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Çadrat, çadrat e diellit, bastunet, bastunet mbështëtes, kamzhiqet, artikuj për gjueti dhe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6601</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Çadrat e çadrat e diellit (përfshirë çadrat-bastun, çadrat e kopshtit e çadra të ngjashme)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67</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Puplat e pushi i përgatitur e arti-kujt e bere nga puplat e pushi; lulet artificiale; artikujt prej floke-ve të njerëzve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68</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Artikujt prej guri, allçie, çimentoje, asbesti, mike ose materiale të ngjashme; përveç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6803</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Artikuj prej rrasa guri ose rrasa guri të aglomeruara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 prej rrasa guri të punuara</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6812</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Artikuj prej asbesti; artikuj të përzierë me bazë azbestin ose të përzierjeve me bazë asbestin e karbonatin e magneziumit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 prej materialesh të çdo kreu</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6814</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prej mike, përfshirë miken e aglomeruar ose të rindertuar, me një mbështëtje në letër, karton ose materiale të tjera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mike të punuar (përfshirë miken e aglomeruar ose të rindertuara)</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69</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Produkte qeramike</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70</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Qelqi dhe prodhimet prej qelqi;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ex 7003, ex 7004 dhe ex 7005 </w:t>
            </w: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Qelq me një shtrese jo-reflektuese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materialeve të kreut 7001</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7006</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Qelq i kreut 7003, 7004 ose 7005, të perkulura, të punuara tek anet, të gdhendura, të brimuara, të emaluara ose të punuara ndryshe, por jo të pershtatura ose të skele-tuara me materiale 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Shtresa të qelqit, shtresuar me film të holle dialektrik, dhe të një skalle gjysemperçuesi në perpu-thje me SEMII-standartet (11)</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shtresash qelqi të paveshura, të kreut 7006</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të kreut 7001</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7007</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Qelq pa ciflosje, që  perbehen nga qelqi i temperuar ose i laminuar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të kreut 7001</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7008</w:t>
            </w:r>
          </w:p>
        </w:tc>
        <w:tc>
          <w:tcPr>
            <w:tcW w:w="2415" w:type="dxa"/>
            <w:shd w:val="clear" w:color="auto" w:fill="auto"/>
          </w:tcPr>
          <w:p w:rsidR="00414796" w:rsidRPr="00414796" w:rsidRDefault="00414796" w:rsidP="00414796">
            <w:pPr>
              <w:pStyle w:val="Tabele"/>
              <w:rPr>
                <w:sz w:val="18"/>
                <w:szCs w:val="18"/>
                <w:lang w:val="pt-BR"/>
              </w:rPr>
            </w:pPr>
            <w:r w:rsidRPr="00414796">
              <w:rPr>
                <w:sz w:val="18"/>
                <w:szCs w:val="18"/>
                <w:lang w:val="pt-BR"/>
              </w:rPr>
              <w:t>Masa izoluese me faqe të shume-fishta prej qelqi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të kreut 7001</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7009</w:t>
            </w:r>
          </w:p>
        </w:tc>
        <w:tc>
          <w:tcPr>
            <w:tcW w:w="2415" w:type="dxa"/>
            <w:shd w:val="clear" w:color="auto" w:fill="auto"/>
          </w:tcPr>
          <w:p w:rsidR="00414796" w:rsidRPr="00414796" w:rsidRDefault="00414796" w:rsidP="00414796">
            <w:pPr>
              <w:pStyle w:val="Tabele"/>
              <w:rPr>
                <w:sz w:val="18"/>
                <w:szCs w:val="18"/>
              </w:rPr>
            </w:pPr>
            <w:r w:rsidRPr="00414796">
              <w:rPr>
                <w:sz w:val="18"/>
                <w:szCs w:val="18"/>
              </w:rPr>
              <w:t>Pasqyra prej qelqi, nëse janë  ose jo me kornize, përfshirë pasqyrat prapashikuese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të kreut 7001</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7010</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Damixhane, shishe, faqore, poce, ampula e konteniere të tjerë, prej qelqi, të një lloji të përdorur për mbajtjen ose paketimin e mallra-ve; poce prej qelqi për konservi-min e mallrave; tapa, kapaqe e mbylles të tjerë, prej qelqi</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ose</w:t>
            </w:r>
          </w:p>
          <w:p w:rsidR="00414796" w:rsidRPr="00414796" w:rsidRDefault="00414796" w:rsidP="00414796">
            <w:pPr>
              <w:pStyle w:val="Tabele"/>
              <w:rPr>
                <w:sz w:val="18"/>
                <w:szCs w:val="18"/>
              </w:rPr>
            </w:pPr>
            <w:r w:rsidRPr="00414796">
              <w:rPr>
                <w:sz w:val="18"/>
                <w:szCs w:val="18"/>
              </w:rPr>
              <w:t xml:space="preserve">Prerje të prodhimeve të qelqit, me kusht që  vlera e pergjithëshme e qelqit të paprerë nuk kalon 50%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7013</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Artikuj prej qelqi të një lloji të përdorur në tavolina, kuzhine, banje, zyra, zbukurime të brende-shme ose qellime të ngjashme (përveç atyre të krerëve 7010 ose 7018)</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ose</w:t>
            </w:r>
          </w:p>
          <w:p w:rsidR="00414796" w:rsidRPr="00414796" w:rsidRDefault="00414796" w:rsidP="00414796">
            <w:pPr>
              <w:pStyle w:val="Tabele"/>
              <w:rPr>
                <w:sz w:val="18"/>
                <w:szCs w:val="18"/>
              </w:rPr>
            </w:pPr>
            <w:r w:rsidRPr="00414796">
              <w:rPr>
                <w:sz w:val="18"/>
                <w:szCs w:val="18"/>
              </w:rPr>
              <w:t xml:space="preserve">Prerje të prodhimeve të qelqit, me kusht që  vlera e pergjithëshme e qelqit të paprerë nuk kalon 50% të çmimit ex-ëorks të produktit , ose </w:t>
            </w:r>
          </w:p>
          <w:p w:rsidR="00414796" w:rsidRPr="00414796" w:rsidRDefault="00414796" w:rsidP="00414796">
            <w:pPr>
              <w:pStyle w:val="Tabele"/>
              <w:rPr>
                <w:sz w:val="18"/>
                <w:szCs w:val="18"/>
              </w:rPr>
            </w:pPr>
            <w:r w:rsidRPr="00414796">
              <w:rPr>
                <w:sz w:val="18"/>
                <w:szCs w:val="18"/>
              </w:rPr>
              <w:t xml:space="preserve">Dekoracione me dore (përveç stampi-meve me mendafsh) të produkteve të qelqit me fryerje, me kusht që  vlera e pergjithëshme e të qelqit me fryerje nuk kalon 50%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7019</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Artikuj (te ndryshme nga fijet) të fibrave të qelqit</w:t>
            </w:r>
          </w:p>
          <w:p w:rsidR="00414796" w:rsidRPr="00414796" w:rsidRDefault="00414796" w:rsidP="00414796">
            <w:pPr>
              <w:pStyle w:val="Tabele"/>
              <w:rPr>
                <w:sz w:val="18"/>
                <w:szCs w:val="18"/>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w:t>
            </w:r>
          </w:p>
          <w:p w:rsidR="00414796" w:rsidRPr="00414796" w:rsidRDefault="00414796" w:rsidP="00414796">
            <w:pPr>
              <w:pStyle w:val="Tabele"/>
              <w:rPr>
                <w:sz w:val="18"/>
                <w:szCs w:val="18"/>
              </w:rPr>
            </w:pPr>
            <w:r w:rsidRPr="00414796">
              <w:rPr>
                <w:sz w:val="18"/>
                <w:szCs w:val="18"/>
              </w:rPr>
              <w:t>- ashklave, fill ose fije të prera, të pa ngjyrosura, ose</w:t>
            </w:r>
          </w:p>
          <w:p w:rsidR="00414796" w:rsidRPr="00414796" w:rsidRDefault="00414796" w:rsidP="00414796">
            <w:pPr>
              <w:pStyle w:val="Tabele"/>
              <w:rPr>
                <w:sz w:val="18"/>
                <w:szCs w:val="18"/>
              </w:rPr>
            </w:pPr>
            <w:r w:rsidRPr="00414796">
              <w:rPr>
                <w:sz w:val="18"/>
                <w:szCs w:val="18"/>
              </w:rPr>
              <w:t>- lesh xhami</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Kapitulli 71</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fr-BE"/>
              </w:rPr>
            </w:pPr>
            <w:r w:rsidRPr="00414796">
              <w:rPr>
                <w:sz w:val="18"/>
                <w:szCs w:val="18"/>
                <w:lang w:val="fr-BE"/>
              </w:rPr>
              <w:t>Perlat natyrale ose të kultivuara, gurët e cmuar ose gjysem të cmuar, metalet e cmuara, metale të veshur me metal të cmuar, dhe artikujt prej tyre; imitacionet e bizhuterive; monedhat;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Prodhime prej materialeve të çdo kreu, përveç atij të produktit </w:t>
            </w:r>
          </w:p>
          <w:p w:rsidR="00414796" w:rsidRPr="00414796" w:rsidRDefault="00414796" w:rsidP="00414796">
            <w:pPr>
              <w:pStyle w:val="Tabele"/>
              <w:rPr>
                <w:sz w:val="18"/>
                <w:szCs w:val="18"/>
                <w:lang w:val="fr-BE"/>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7101</w:t>
            </w:r>
          </w:p>
        </w:tc>
        <w:tc>
          <w:tcPr>
            <w:tcW w:w="2415" w:type="dxa"/>
            <w:shd w:val="clear" w:color="auto" w:fill="auto"/>
          </w:tcPr>
          <w:p w:rsidR="00414796" w:rsidRPr="00414796" w:rsidRDefault="00414796" w:rsidP="00414796">
            <w:pPr>
              <w:pStyle w:val="Tabele"/>
              <w:rPr>
                <w:sz w:val="18"/>
                <w:szCs w:val="18"/>
              </w:rPr>
            </w:pPr>
            <w:r w:rsidRPr="00414796">
              <w:rPr>
                <w:sz w:val="18"/>
                <w:szCs w:val="18"/>
              </w:rPr>
              <w:t>Perlat,  natyrale ose të kultivuara, të klasifikuar dhe perkohesisht të vena në fije për lehtesi transporti</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7102, ex 7103 dhe ex 7104</w:t>
            </w: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Gurët e çmuar dhe gjysem të çmuar të punuar (natyrale, sinteti-ke ose të rindertuar)</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Prodhim prej gurëve të çmuar ose gjysem të çmuar të papunuar</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7106, 7108 dhe 7110</w:t>
            </w: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Metale të çmuar :</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Të papunuar</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materialeve të çdo kreu, përveç atyre të krerëve  7106, 7108 dhe  71.10, ose</w:t>
            </w:r>
          </w:p>
          <w:p w:rsidR="00414796" w:rsidRPr="00414796" w:rsidRDefault="00414796" w:rsidP="00414796">
            <w:pPr>
              <w:pStyle w:val="Tabele"/>
              <w:rPr>
                <w:sz w:val="18"/>
                <w:szCs w:val="18"/>
              </w:rPr>
            </w:pPr>
            <w:r w:rsidRPr="00414796">
              <w:rPr>
                <w:sz w:val="18"/>
                <w:szCs w:val="18"/>
              </w:rPr>
              <w:t xml:space="preserve">Ndarja elektrolitike, termike ose kimi-ke të metaleve të çmuar të krerëve 7106, 7108 ose 7110, ose </w:t>
            </w:r>
          </w:p>
          <w:p w:rsidR="00414796" w:rsidRPr="00414796" w:rsidRDefault="00414796" w:rsidP="00414796">
            <w:pPr>
              <w:pStyle w:val="Tabele"/>
              <w:rPr>
                <w:sz w:val="18"/>
                <w:szCs w:val="18"/>
                <w:lang w:val="nb-NO"/>
              </w:rPr>
            </w:pPr>
            <w:r w:rsidRPr="00414796">
              <w:rPr>
                <w:sz w:val="18"/>
                <w:szCs w:val="18"/>
                <w:lang w:val="nb-NO"/>
              </w:rPr>
              <w:t>Lidhje të metaleve të cmuara të kreut 7106, 7108 ose 7110 midis tyre ose me metalet bazë</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 Gjysem të perpunuar ose në for-me pluhuri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metaleve të çmuar të papunuara</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7107, ex 7109 dhe ex 7111</w:t>
            </w:r>
          </w:p>
        </w:tc>
        <w:tc>
          <w:tcPr>
            <w:tcW w:w="2415" w:type="dxa"/>
            <w:shd w:val="clear" w:color="auto" w:fill="auto"/>
          </w:tcPr>
          <w:p w:rsidR="00414796" w:rsidRPr="00414796" w:rsidRDefault="00414796" w:rsidP="00414796">
            <w:pPr>
              <w:pStyle w:val="Tabele"/>
              <w:rPr>
                <w:sz w:val="18"/>
                <w:szCs w:val="18"/>
                <w:lang w:val="fr-BE"/>
              </w:rPr>
            </w:pPr>
            <w:r w:rsidRPr="00414796">
              <w:rPr>
                <w:sz w:val="18"/>
                <w:szCs w:val="18"/>
                <w:lang w:val="fr-BE"/>
              </w:rPr>
              <w:t>Metale të veshur me metale të çmuar, gjysem të perpunuar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Prodhim prej metaleve të veshur me metale të çmuar, të papunuara</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7116</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të perlave natyrale ose të kultivuara, të gurëve të cmuar ose gjysem të cmuar (natyrale, sinteti-ke ose të rindertuara)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7117</w:t>
            </w:r>
          </w:p>
        </w:tc>
        <w:tc>
          <w:tcPr>
            <w:tcW w:w="2415" w:type="dxa"/>
            <w:shd w:val="clear" w:color="auto" w:fill="auto"/>
          </w:tcPr>
          <w:p w:rsidR="00414796" w:rsidRPr="00414796" w:rsidRDefault="00414796" w:rsidP="00414796">
            <w:pPr>
              <w:pStyle w:val="Tabele"/>
              <w:rPr>
                <w:sz w:val="18"/>
                <w:szCs w:val="18"/>
              </w:rPr>
            </w:pPr>
            <w:r w:rsidRPr="00414796">
              <w:rPr>
                <w:sz w:val="18"/>
                <w:szCs w:val="18"/>
              </w:rPr>
              <w:t>Imitacionet e bizhuterive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ose</w:t>
            </w:r>
          </w:p>
          <w:p w:rsidR="00414796" w:rsidRPr="00414796" w:rsidRDefault="00414796" w:rsidP="00414796">
            <w:pPr>
              <w:pStyle w:val="Tabele"/>
              <w:rPr>
                <w:sz w:val="18"/>
                <w:szCs w:val="18"/>
              </w:rPr>
            </w:pPr>
            <w:r w:rsidRPr="00414796">
              <w:rPr>
                <w:sz w:val="18"/>
                <w:szCs w:val="18"/>
              </w:rPr>
              <w:t xml:space="preserve">Prodhim prej pjesëve të metaleve bazë, të pa derdhur ose mbuluar me metale të çmuar, me kusht që  vlera e të gjitha materialeve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72</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smartTag w:uri="urn:schemas-microsoft-com:office:smarttags" w:element="City">
              <w:smartTag w:uri="urn:schemas-microsoft-com:office:smarttags" w:element="place">
                <w:r w:rsidRPr="00414796">
                  <w:rPr>
                    <w:sz w:val="18"/>
                    <w:szCs w:val="18"/>
                  </w:rPr>
                  <w:t>Giza</w:t>
                </w:r>
              </w:smartTag>
            </w:smartTag>
            <w:r w:rsidRPr="00414796">
              <w:rPr>
                <w:sz w:val="18"/>
                <w:szCs w:val="18"/>
              </w:rPr>
              <w:t xml:space="preserve"> dhe celiku;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7207</w:t>
            </w:r>
          </w:p>
        </w:tc>
        <w:tc>
          <w:tcPr>
            <w:tcW w:w="2415" w:type="dxa"/>
            <w:shd w:val="clear" w:color="auto" w:fill="auto"/>
          </w:tcPr>
          <w:p w:rsidR="00414796" w:rsidRPr="00414796" w:rsidRDefault="00414796" w:rsidP="00414796">
            <w:pPr>
              <w:pStyle w:val="Tabele"/>
              <w:rPr>
                <w:sz w:val="18"/>
                <w:szCs w:val="18"/>
              </w:rPr>
            </w:pPr>
            <w:r w:rsidRPr="00414796">
              <w:rPr>
                <w:sz w:val="18"/>
                <w:szCs w:val="18"/>
              </w:rPr>
              <w:t>Gjysem produktet prej gize e celi-ku të palidhur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prej materialeve të kreut 7201, 7202, 7203, 7204 ose 7205</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7208 deri 7216</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Produkte të petezuara me rrul, shufra, profile, forma dhe seksio-ne të çelikut dhe të gizes së  pa lidhur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kallepeve ose forma të tjera primare të kreut 7206</w:t>
            </w:r>
          </w:p>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7217</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Tela prej gize dhe celiku jo të lidhur</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gjysem të perfunduara të kreut 7207</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7218, 7219 deri 7222</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Produkte gjysem të perfunduara, produkte të petezuara me rul, shu-fra e shkopinj, profile, forma e seksione prej çelikut të pandrysh-kshem</w:t>
            </w:r>
          </w:p>
        </w:tc>
        <w:tc>
          <w:tcPr>
            <w:tcW w:w="2702"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kallepeve ose forma të tjera primare të kreut 7218</w:t>
            </w:r>
          </w:p>
          <w:p w:rsidR="00414796" w:rsidRPr="00414796" w:rsidRDefault="00414796" w:rsidP="00414796">
            <w:pPr>
              <w:pStyle w:val="Tabele"/>
              <w:rPr>
                <w:sz w:val="18"/>
                <w:szCs w:val="18"/>
              </w:rPr>
            </w:pPr>
          </w:p>
        </w:tc>
        <w:tc>
          <w:tcPr>
            <w:tcW w:w="2404" w:type="dxa"/>
            <w:tcBorders>
              <w:top w:val="single" w:sz="4"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7223</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Tela prej çeliku të pandryshkshem</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gjysem të perfunduara të kreut 7218</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7224, 7225 deri 7228</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Produkte gjysem të perfunduara, produkte të petezuara, shufra, profile, të perdredhura në formë të çrregullt, prej lidhjeve të tjera të çelikut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kallepeve ose forma të tjera primare të kreut 7206, 7218 ose 7224</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7229</w:t>
            </w:r>
          </w:p>
        </w:tc>
        <w:tc>
          <w:tcPr>
            <w:tcW w:w="2415" w:type="dxa"/>
            <w:shd w:val="clear" w:color="auto" w:fill="auto"/>
          </w:tcPr>
          <w:p w:rsidR="00414796" w:rsidRPr="00414796" w:rsidRDefault="00414796" w:rsidP="00414796">
            <w:pPr>
              <w:pStyle w:val="Tabele"/>
              <w:rPr>
                <w:sz w:val="18"/>
                <w:szCs w:val="18"/>
              </w:rPr>
            </w:pPr>
            <w:r w:rsidRPr="00414796">
              <w:rPr>
                <w:sz w:val="18"/>
                <w:szCs w:val="18"/>
              </w:rPr>
              <w:t>Tela prej celiqeve të tjerë të lidhur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gjysem të perfunduara të kreut 7224</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73</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Artikuj prej  gizes dhe celikut;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7301</w:t>
            </w:r>
          </w:p>
        </w:tc>
        <w:tc>
          <w:tcPr>
            <w:tcW w:w="2415" w:type="dxa"/>
            <w:shd w:val="clear" w:color="auto" w:fill="auto"/>
          </w:tcPr>
          <w:p w:rsidR="00414796" w:rsidRPr="00414796" w:rsidRDefault="00414796" w:rsidP="00414796">
            <w:pPr>
              <w:pStyle w:val="Tabele"/>
              <w:rPr>
                <w:sz w:val="18"/>
                <w:szCs w:val="18"/>
              </w:rPr>
            </w:pPr>
            <w:r w:rsidRPr="00414796">
              <w:rPr>
                <w:sz w:val="18"/>
                <w:szCs w:val="18"/>
              </w:rPr>
              <w:t>Pllaka mberthimi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materialeve të kreut 7206</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7302</w:t>
            </w:r>
          </w:p>
        </w:tc>
        <w:tc>
          <w:tcPr>
            <w:tcW w:w="2415" w:type="dxa"/>
            <w:shd w:val="clear" w:color="auto" w:fill="auto"/>
          </w:tcPr>
          <w:p w:rsidR="00414796" w:rsidRPr="00414796" w:rsidRDefault="00414796" w:rsidP="00414796">
            <w:pPr>
              <w:pStyle w:val="Tabele"/>
              <w:rPr>
                <w:sz w:val="18"/>
                <w:szCs w:val="18"/>
              </w:rPr>
            </w:pPr>
            <w:r w:rsidRPr="00414796">
              <w:rPr>
                <w:sz w:val="18"/>
                <w:szCs w:val="18"/>
              </w:rPr>
              <w:t>Materialet e ndertimit për hekurudhat e tramvajet prej gize e celiku, të meposhtmet: shinat, shinat drejtuese e kremalieret, shinat ndarese, kryq i kryqezimit qorr, shufrat për pikezim e pjesë të tjera për kryqezim, traversat, lidhjet buze me buze e shinave, nenshtroje shinash, pykat e këtyre nenshtrojeve, pllakat mbështëtese, pllakat shtrenguese të shinave, pllake bazamenti, lidheset e materialet e tjera të specializuara për bashkimin e fiksimin e shinave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 prej materialeve të kreut 7206 </w:t>
            </w:r>
          </w:p>
          <w:p w:rsidR="00414796" w:rsidRPr="00414796" w:rsidRDefault="00414796" w:rsidP="00414796">
            <w:pPr>
              <w:pStyle w:val="Tabele"/>
              <w:rPr>
                <w:sz w:val="18"/>
                <w:szCs w:val="18"/>
                <w:lang w:val="de-DE"/>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7304, 7305 dhe 7306</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Tuba, tubacione e profile të zgaveruara, prej gize (të tjera nga </w:t>
            </w:r>
            <w:smartTag w:uri="urn:schemas-microsoft-com:office:smarttags" w:element="City">
              <w:smartTag w:uri="urn:schemas-microsoft-com:office:smarttags" w:element="place">
                <w:r w:rsidRPr="00414796">
                  <w:rPr>
                    <w:sz w:val="18"/>
                    <w:szCs w:val="18"/>
                  </w:rPr>
                  <w:t>giza</w:t>
                </w:r>
              </w:smartTag>
            </w:smartTag>
            <w:r w:rsidRPr="00414796">
              <w:rPr>
                <w:sz w:val="18"/>
                <w:szCs w:val="18"/>
              </w:rPr>
              <w:t xml:space="preserve"> e forte) ose çeliku</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prej materialesh të kreut 7206, 7207, 7218 ose 7224</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7307</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Tuba ose tubacione të pershtatur nga çelik i pastër (ISO No. X5CrNiMo 1712), të perftuar nga disa pjesë</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Tornim, shpim, frezim, çarje, sprucim me rërë e pluhurezimeve të furres së  shkrirjes vlera e të cilave nuk kalon 35%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7308</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Konstruksionet (perjashto para-fabrikatet e kreut Nr. 94.06) e pjesët e konstruksioneve (psh, urat e seksionet e urave, porta shluze, kullat, shtylla për grillat, catite, skeletet e cative, dyert e dritaret e skeletet e tyre e pragjet për dyert, parmake, shtylla e kolona) prej gize e celiku; pllaka, shufra, kende, forma, seksione, tuba e të ngjashmet e tyre, të per-gatitur për përdorim në kon-struksionet, prej gize e celiku</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kende të salduara, forma dhe seksione të kreut 7301 nuk mund të përdoren</w:t>
            </w:r>
          </w:p>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7315</w:t>
            </w: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lang w:val="fr-BE"/>
              </w:rPr>
            </w:pPr>
            <w:r w:rsidRPr="00414796">
              <w:rPr>
                <w:sz w:val="18"/>
                <w:szCs w:val="18"/>
              </w:rPr>
              <w:t>Zinxhir frenues</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 në të cilat vlera e të gjitha materialeve të kreut 7315 të përdorur nuk kalon 50% të çmimit ex-ëorks të produktit </w:t>
            </w: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74</w:t>
            </w:r>
          </w:p>
        </w:tc>
        <w:tc>
          <w:tcPr>
            <w:tcW w:w="2415" w:type="dxa"/>
            <w:tcBorders>
              <w:top w:val="single" w:sz="4"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Bakri dhe artikujt prej bakri; përveç :</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7401</w:t>
            </w: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Metalinat e bakrit; baker i cimen-tuar (baker i precipituar)</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prej materialeve të çdo kreu, përveç atij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7402</w:t>
            </w:r>
          </w:p>
        </w:tc>
        <w:tc>
          <w:tcPr>
            <w:tcW w:w="2415" w:type="dxa"/>
            <w:tcBorders>
              <w:bottom w:val="single" w:sz="4"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Baker i parafinuar; anodat e bakrit për rafinimin elektrolitik</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prej materialeve të çdo kreu, përveç atij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7403</w:t>
            </w:r>
          </w:p>
        </w:tc>
        <w:tc>
          <w:tcPr>
            <w:tcW w:w="2415" w:type="dxa"/>
            <w:tcBorders>
              <w:top w:val="single" w:sz="4"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Baker i rafinuar e lidhjet e bakrit, të papërpunuara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Baker i rafinuar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Lidhje bakri dhe baker i rafinuar me përmbajtje të elementëve të tjerë</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bakri të rafinuar, baker të papunuar, ose mbetje e kthime bakri</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7404</w:t>
            </w: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Mbetje dhe kthimet e bakrit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7405</w:t>
            </w:r>
          </w:p>
        </w:tc>
        <w:tc>
          <w:tcPr>
            <w:tcW w:w="2415" w:type="dxa"/>
            <w:shd w:val="clear" w:color="auto" w:fill="auto"/>
          </w:tcPr>
          <w:p w:rsidR="00414796" w:rsidRPr="00414796" w:rsidRDefault="00414796" w:rsidP="00414796">
            <w:pPr>
              <w:pStyle w:val="Tabele"/>
              <w:rPr>
                <w:sz w:val="18"/>
                <w:szCs w:val="18"/>
              </w:rPr>
            </w:pPr>
            <w:r w:rsidRPr="00414796">
              <w:rPr>
                <w:sz w:val="18"/>
                <w:szCs w:val="18"/>
              </w:rPr>
              <w:t>Master lidhjet e bakrit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75</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Nikeli dhe artikujt prej tij,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7501 deri 7503</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Metaline nikeli, aglomerat i oksi-dit të nikelit e produkte të tjera ndermjetese në metalurgjine e nikelit, nikel i paperpunuar; mbetje dhe kthime të nielit</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76</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Alumini dhe artikujt prej tij; përveç :</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7601</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Alumin i paperpunuar</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në të cilat vlera e të gjitha materiale-ve të përdorur nuk kalon 50% te</w:t>
            </w:r>
          </w:p>
          <w:p w:rsidR="00414796" w:rsidRPr="00414796" w:rsidRDefault="00414796" w:rsidP="00414796">
            <w:pPr>
              <w:pStyle w:val="Tabele"/>
              <w:rPr>
                <w:sz w:val="18"/>
                <w:szCs w:val="18"/>
              </w:rPr>
            </w:pPr>
            <w:r w:rsidRPr="00414796">
              <w:rPr>
                <w:sz w:val="18"/>
                <w:szCs w:val="18"/>
              </w:rPr>
              <w:t xml:space="preserve">çmimit ex-ëorks të produktit , ose </w:t>
            </w:r>
          </w:p>
          <w:p w:rsidR="00414796" w:rsidRPr="00414796" w:rsidRDefault="00414796" w:rsidP="00414796">
            <w:pPr>
              <w:pStyle w:val="Tabele"/>
              <w:rPr>
                <w:sz w:val="18"/>
                <w:szCs w:val="18"/>
              </w:rPr>
            </w:pPr>
            <w:r w:rsidRPr="00414796">
              <w:rPr>
                <w:sz w:val="18"/>
                <w:szCs w:val="18"/>
              </w:rPr>
              <w:t>Prodhim prej trajtimeve termike, ose Elektrolitike të aluminit të palidhur ose mbetjeve dhe kthimeve të aluminit</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7602</w:t>
            </w:r>
          </w:p>
        </w:tc>
        <w:tc>
          <w:tcPr>
            <w:tcW w:w="2415" w:type="dxa"/>
            <w:shd w:val="clear" w:color="auto" w:fill="auto"/>
          </w:tcPr>
          <w:p w:rsidR="00414796" w:rsidRPr="00414796" w:rsidRDefault="00414796" w:rsidP="00414796">
            <w:pPr>
              <w:pStyle w:val="Tabele"/>
              <w:rPr>
                <w:sz w:val="18"/>
                <w:szCs w:val="18"/>
              </w:rPr>
            </w:pPr>
            <w:r w:rsidRPr="00414796">
              <w:rPr>
                <w:sz w:val="18"/>
                <w:szCs w:val="18"/>
              </w:rPr>
              <w:t>Mbetje dhe kthime alumini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7616</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të tjerë prej alumini të ndryshëm nga gozhde, pineska, grila, rrjeta, gardhe, fabrikime të elementëve perforcuese dhe mate-riale të ngjashme (përfshirë shiri-tat pa fund) prej teli alumini dhe metal alumini në formë flete</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Megjithatë gozhde, pineska, grila, rrjeta, gardhe, fabriki-me të elementëve perforcuese dhe ma-teriale të ngjashme (përfshirë shiritat pa fund) prej teli alumini dhe metal alumini në formë flete mund të përdoren,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77</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Rezervuar për përdorim në të ardhmen në HS</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78</w:t>
            </w:r>
          </w:p>
        </w:tc>
        <w:tc>
          <w:tcPr>
            <w:tcW w:w="2415" w:type="dxa"/>
            <w:shd w:val="clear" w:color="auto" w:fill="auto"/>
          </w:tcPr>
          <w:p w:rsidR="00414796" w:rsidRPr="00414796" w:rsidRDefault="00414796" w:rsidP="00414796">
            <w:pPr>
              <w:pStyle w:val="Tabele"/>
              <w:rPr>
                <w:sz w:val="18"/>
                <w:szCs w:val="18"/>
              </w:rPr>
            </w:pPr>
            <w:r w:rsidRPr="00414796">
              <w:rPr>
                <w:sz w:val="18"/>
                <w:szCs w:val="18"/>
              </w:rPr>
              <w:t>Plumbi dhe artikujt prej tij; përveç :</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7801</w:t>
            </w:r>
          </w:p>
        </w:tc>
        <w:tc>
          <w:tcPr>
            <w:tcW w:w="2415" w:type="dxa"/>
            <w:shd w:val="clear" w:color="auto" w:fill="auto"/>
          </w:tcPr>
          <w:p w:rsidR="00414796" w:rsidRPr="00414796" w:rsidRDefault="00414796" w:rsidP="00414796">
            <w:pPr>
              <w:pStyle w:val="Tabele"/>
              <w:rPr>
                <w:sz w:val="18"/>
                <w:szCs w:val="18"/>
              </w:rPr>
            </w:pPr>
            <w:r w:rsidRPr="00414796">
              <w:rPr>
                <w:sz w:val="18"/>
                <w:szCs w:val="18"/>
              </w:rPr>
              <w:t>Plumb i paperpunuar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Plumb i rafinuar</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Prodhime prej plumbi “bullion” ose “te punuar”.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de-DE"/>
              </w:rPr>
            </w:pP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mbetjet dhe skrapet e kreut 7802 nuk mund të përdoren</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7802</w:t>
            </w:r>
          </w:p>
        </w:tc>
        <w:tc>
          <w:tcPr>
            <w:tcW w:w="2415" w:type="dxa"/>
            <w:tcBorders>
              <w:top w:val="single" w:sz="4"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Mbetje dhe kthime plumbi</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79</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Zinku dhe artikuj prej tij; përveç :</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7901</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Zink i paperpunuar</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mbetjet dhe skrapet e kreut 7902 nuk mund të përdoren</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7902</w:t>
            </w:r>
          </w:p>
        </w:tc>
        <w:tc>
          <w:tcPr>
            <w:tcW w:w="2415" w:type="dxa"/>
            <w:shd w:val="clear" w:color="auto" w:fill="auto"/>
          </w:tcPr>
          <w:p w:rsidR="00414796" w:rsidRPr="00414796" w:rsidRDefault="00414796" w:rsidP="00414796">
            <w:pPr>
              <w:pStyle w:val="Tabele"/>
              <w:rPr>
                <w:sz w:val="18"/>
                <w:szCs w:val="18"/>
              </w:rPr>
            </w:pPr>
            <w:r w:rsidRPr="00414796">
              <w:rPr>
                <w:sz w:val="18"/>
                <w:szCs w:val="18"/>
              </w:rPr>
              <w:t>Mbetje zinku</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80</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Kallaji dhe artikujt prej tij; përveç :</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8001</w:t>
            </w:r>
          </w:p>
        </w:tc>
        <w:tc>
          <w:tcPr>
            <w:tcW w:w="2415" w:type="dxa"/>
            <w:shd w:val="clear" w:color="auto" w:fill="auto"/>
          </w:tcPr>
          <w:p w:rsidR="00414796" w:rsidRPr="00414796" w:rsidRDefault="00414796" w:rsidP="00414796">
            <w:pPr>
              <w:pStyle w:val="Tabele"/>
              <w:rPr>
                <w:sz w:val="18"/>
                <w:szCs w:val="18"/>
              </w:rPr>
            </w:pPr>
            <w:r w:rsidRPr="00414796">
              <w:rPr>
                <w:sz w:val="18"/>
                <w:szCs w:val="18"/>
              </w:rPr>
              <w:t>Kallaj i paperpunuar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mbetjet dhe skrapet e kreut 8002 nuk mund të përdoren</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8002 dhe 8007</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Mbetje dhe kthime kallaji; artikuj të tjerë prej kallaji</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81</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nb-NO"/>
              </w:rPr>
            </w:pPr>
            <w:r w:rsidRPr="00414796">
              <w:rPr>
                <w:sz w:val="18"/>
                <w:szCs w:val="18"/>
                <w:lang w:val="nb-NO"/>
              </w:rPr>
              <w:t>Metale të tjera bazë; metaloqera-mikat; produktet prej tyre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 Të tjera metale bazë, të perpu-nuar; artikujt prej tyre</w:t>
            </w:r>
          </w:p>
          <w:p w:rsidR="00414796" w:rsidRPr="00414796" w:rsidRDefault="00414796" w:rsidP="00414796">
            <w:pPr>
              <w:pStyle w:val="Tabele"/>
              <w:rPr>
                <w:sz w:val="18"/>
                <w:szCs w:val="18"/>
                <w:lang w:val="nb-NO"/>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brenda të njejtit kre me ate të produktit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82</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Veglat e punes, pajisjet e punes, takemet e ngrenies, luget e pirunet, prej metali bazë; pjesët e tyre prej metali bazë; përveç :</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8206</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Veglat e dy ose më shumë   krerëve Nr.82 02 deri 82 05, ven-dosur në një grup për shitjen me pakicë</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krerëve 8202 deri 8205. Megjithatë, veglat e krerëve 8202 deri 8205 mund të jenë përfshirë brenda grupit me kusht që  vlera e tyre nuk kalon 15% të çmimit ex-ëorks të grupit.</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8207</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Vegla të nderrueshme për veglat e dores, nëse janë  ose jo të operue-shme me fuqi, ose për veglat ma-kine (psh, për shtypje, stampim, prerje, filetim, birim, shpim, shpim me presion, bluarje, ther-mim ose shtrengim vidash), per-fshire matricat për nxjerrjen e derdhjeve metalike ose stampim në të nxehte të metaleve, e veglat për birime në shkemb ose për shpime në toke</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8208</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Thikat dhe tehet prerës, për makinat ose për pajisjet mekanike</w:t>
            </w:r>
          </w:p>
          <w:p w:rsidR="00414796" w:rsidRPr="00414796" w:rsidRDefault="00414796" w:rsidP="00414796">
            <w:pPr>
              <w:pStyle w:val="Tabele"/>
              <w:rPr>
                <w:sz w:val="18"/>
                <w:szCs w:val="18"/>
              </w:rPr>
            </w:pP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8211</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Thika me tehun prerës, në formë sharre ose jo (përfshirë thikat për krasitje), të ndryshme nga ato të kreut 8208</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Megjithatë, thikat me teh e me doreza, me bazë metali mund të përdoren.</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8214</w:t>
            </w:r>
          </w:p>
        </w:tc>
        <w:tc>
          <w:tcPr>
            <w:tcW w:w="2415" w:type="dxa"/>
            <w:shd w:val="clear" w:color="auto" w:fill="auto"/>
          </w:tcPr>
          <w:p w:rsidR="00414796" w:rsidRPr="00414796" w:rsidRDefault="00414796" w:rsidP="00414796">
            <w:pPr>
              <w:pStyle w:val="Tabele"/>
              <w:rPr>
                <w:sz w:val="18"/>
                <w:szCs w:val="18"/>
              </w:rPr>
            </w:pPr>
            <w:r w:rsidRPr="00414796">
              <w:rPr>
                <w:sz w:val="18"/>
                <w:szCs w:val="18"/>
              </w:rPr>
              <w:t>Artikuj të tjerë të thikapunuesve (psh, gershere për prerjen e flokeve, hanxhare për kuzhinen ose për kasapet, thika për grirje ose për prerje në feta, thika për letrat); instrumentat e paisjet për lyerje e kujdesje thonjsh (perfshi-re limat e thonjeve)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 Megjithatë, thikat me doreza, me bazë metali mund të përdoren.</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8215</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Luget, pirunet, garuzhde, biralie, sherbyese keku, thika peshku, thika gjalpi, kapese sheqeri e paisje të ngjashme për tavoline ose për kuzhine</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thikat me doreza, me bazë metali mund të përdoren.</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83</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Artikuj të ndryshëm me metale bazë; përveç:</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8302</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Mbajtese, pajisje e artikuj të tjerë të thjështë të përshtatshëm për ndertime e mbylles automatik të dyerve</w:t>
            </w:r>
          </w:p>
          <w:p w:rsidR="00414796" w:rsidRPr="00414796" w:rsidRDefault="00414796" w:rsidP="00414796">
            <w:pPr>
              <w:pStyle w:val="Tabele"/>
              <w:rPr>
                <w:sz w:val="18"/>
                <w:szCs w:val="18"/>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 Megjithatë, materialet e tjera të kreut 8302 mund të përdoren me kusht që  vlera e tyre nuk kalon 20%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8306</w:t>
            </w:r>
          </w:p>
        </w:tc>
        <w:tc>
          <w:tcPr>
            <w:tcW w:w="2415" w:type="dxa"/>
            <w:tcBorders>
              <w:top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Statuja dhe ornamente të tjera, me metale bazë</w:t>
            </w:r>
          </w:p>
          <w:p w:rsidR="00414796" w:rsidRPr="00414796" w:rsidRDefault="00414796" w:rsidP="00414796">
            <w:pPr>
              <w:pStyle w:val="Tabele"/>
              <w:rPr>
                <w:sz w:val="18"/>
                <w:szCs w:val="18"/>
                <w:lang w:val="it-IT"/>
              </w:rPr>
            </w:pP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 Megjithatë, materialet e tjera të kreut 8306 mund të përdoren me kusht që  vlera e tyre nuk kalon 30%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84</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lang w:val="da-DK"/>
              </w:rPr>
            </w:pPr>
            <w:r w:rsidRPr="00414796">
              <w:rPr>
                <w:sz w:val="18"/>
                <w:szCs w:val="18"/>
                <w:lang w:val="da-DK"/>
              </w:rPr>
              <w:t>Reaktoret nukleare, boileret, makinerite e pajisjet mekanike; pjesët e tyre; përveç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w:t>
            </w:r>
          </w:p>
          <w:p w:rsidR="00414796" w:rsidRPr="00414796" w:rsidRDefault="00414796" w:rsidP="00414796">
            <w:pPr>
              <w:pStyle w:val="Tabele"/>
              <w:rPr>
                <w:sz w:val="18"/>
                <w:szCs w:val="18"/>
                <w:lang w:val="pt-BR"/>
              </w:rPr>
            </w:pPr>
            <w:r w:rsidRPr="00414796">
              <w:rPr>
                <w:sz w:val="18"/>
                <w:szCs w:val="18"/>
                <w:lang w:val="pt-BR"/>
              </w:rPr>
              <w:t>- prej materialeve të çdo kreu, përveç</w:t>
            </w:r>
          </w:p>
          <w:p w:rsidR="00414796" w:rsidRPr="00414796" w:rsidRDefault="00414796" w:rsidP="00414796">
            <w:pPr>
              <w:pStyle w:val="Tabele"/>
              <w:rPr>
                <w:sz w:val="18"/>
                <w:szCs w:val="18"/>
                <w:lang w:val="pt-BR"/>
              </w:rPr>
            </w:pPr>
            <w:r w:rsidRPr="00414796">
              <w:rPr>
                <w:sz w:val="18"/>
                <w:szCs w:val="18"/>
                <w:lang w:val="pt-BR"/>
              </w:rPr>
              <w:t>atij të produktit , dhe</w:t>
            </w:r>
          </w:p>
          <w:p w:rsidR="00414796" w:rsidRPr="00414796" w:rsidRDefault="00414796" w:rsidP="00414796">
            <w:pPr>
              <w:pStyle w:val="Tabele"/>
              <w:rPr>
                <w:sz w:val="18"/>
                <w:szCs w:val="18"/>
                <w:lang w:val="pt-BR"/>
              </w:rPr>
            </w:pPr>
            <w:r w:rsidRPr="00414796">
              <w:rPr>
                <w:sz w:val="18"/>
                <w:szCs w:val="18"/>
                <w:lang w:val="pt-BR"/>
              </w:rPr>
              <w:t xml:space="preserve">- në të cilat vlera e të gjitha materiale-ve të përdorur nuk kalon 40%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8401</w:t>
            </w:r>
          </w:p>
        </w:tc>
        <w:tc>
          <w:tcPr>
            <w:tcW w:w="2415" w:type="dxa"/>
            <w:shd w:val="clear" w:color="auto" w:fill="auto"/>
          </w:tcPr>
          <w:p w:rsidR="00414796" w:rsidRPr="00414796" w:rsidRDefault="00414796" w:rsidP="00414796">
            <w:pPr>
              <w:pStyle w:val="Tabele"/>
              <w:rPr>
                <w:sz w:val="18"/>
                <w:szCs w:val="18"/>
              </w:rPr>
            </w:pPr>
            <w:r w:rsidRPr="00414796">
              <w:rPr>
                <w:sz w:val="18"/>
                <w:szCs w:val="18"/>
              </w:rPr>
              <w:t>Elemente djeges për reaktoret nukleare</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(12)</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8402</w:t>
            </w:r>
          </w:p>
        </w:tc>
        <w:tc>
          <w:tcPr>
            <w:tcW w:w="2415" w:type="dxa"/>
            <w:shd w:val="clear" w:color="auto" w:fill="auto"/>
          </w:tcPr>
          <w:p w:rsidR="00414796" w:rsidRPr="00414796" w:rsidRDefault="00414796" w:rsidP="00414796">
            <w:pPr>
              <w:pStyle w:val="Tabele"/>
              <w:rPr>
                <w:sz w:val="18"/>
                <w:szCs w:val="18"/>
              </w:rPr>
            </w:pPr>
            <w:r w:rsidRPr="00414796">
              <w:rPr>
                <w:sz w:val="18"/>
                <w:szCs w:val="18"/>
              </w:rPr>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8403 dhe ex 8404</w:t>
            </w:r>
          </w:p>
        </w:tc>
        <w:tc>
          <w:tcPr>
            <w:tcW w:w="2415" w:type="dxa"/>
            <w:shd w:val="clear" w:color="auto" w:fill="auto"/>
          </w:tcPr>
          <w:p w:rsidR="00414796" w:rsidRPr="00414796" w:rsidRDefault="00414796" w:rsidP="00414796">
            <w:pPr>
              <w:pStyle w:val="Tabele"/>
              <w:rPr>
                <w:sz w:val="18"/>
                <w:szCs w:val="18"/>
              </w:rPr>
            </w:pPr>
            <w:r w:rsidRPr="00414796">
              <w:rPr>
                <w:sz w:val="18"/>
                <w:szCs w:val="18"/>
              </w:rPr>
              <w:t>Bolieret që  gjenerojne avuj uji ose avuj të tjerë (te ndryshëm nga bolieret me ujë të nxehte me nxe-hje qendrore në gjëndje gjithashtu të prodhojne avuj me presion të vogel); bolierat me ujë super të nxehte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atyre të krerëve.8403 ose 8404</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8406</w:t>
            </w:r>
          </w:p>
        </w:tc>
        <w:tc>
          <w:tcPr>
            <w:tcW w:w="2415" w:type="dxa"/>
            <w:shd w:val="clear" w:color="auto" w:fill="auto"/>
          </w:tcPr>
          <w:p w:rsidR="00414796" w:rsidRPr="00414796" w:rsidRDefault="00414796" w:rsidP="00414796">
            <w:pPr>
              <w:pStyle w:val="Tabele"/>
              <w:rPr>
                <w:sz w:val="18"/>
                <w:szCs w:val="18"/>
              </w:rPr>
            </w:pPr>
            <w:r w:rsidRPr="00414796">
              <w:rPr>
                <w:sz w:val="18"/>
                <w:szCs w:val="18"/>
              </w:rPr>
              <w:t>Turbinat e avullit të ujit e turbinat e avujve të tjerë</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8407</w:t>
            </w:r>
          </w:p>
        </w:tc>
        <w:tc>
          <w:tcPr>
            <w:tcW w:w="2415" w:type="dxa"/>
            <w:shd w:val="clear" w:color="auto" w:fill="auto"/>
          </w:tcPr>
          <w:p w:rsidR="00414796" w:rsidRPr="00414796" w:rsidRDefault="00414796" w:rsidP="00414796">
            <w:pPr>
              <w:pStyle w:val="Tabele"/>
              <w:rPr>
                <w:sz w:val="18"/>
                <w:szCs w:val="18"/>
              </w:rPr>
            </w:pPr>
            <w:r w:rsidRPr="00414796">
              <w:rPr>
                <w:sz w:val="18"/>
                <w:szCs w:val="18"/>
              </w:rPr>
              <w:t>Motoret me piston me djegie të brëndëshme me levizje të nder-sjellte ose levizje rrotulluese me shkendije ndezjeje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8408</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Motoret me piston me djegie të brëndëshme me injektim-shtytje (motoret diesel ose gjysem diesel)</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8409</w:t>
            </w:r>
          </w:p>
        </w:tc>
        <w:tc>
          <w:tcPr>
            <w:tcW w:w="2415" w:type="dxa"/>
            <w:tcBorders>
              <w:top w:val="single" w:sz="4"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Pjesët e pershtatshme për tu përdorur vetëm ose kryesisht me motoret e kreut Nr. 8407 ose 8408</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8411</w:t>
            </w:r>
          </w:p>
        </w:tc>
        <w:tc>
          <w:tcPr>
            <w:tcW w:w="2415" w:type="dxa"/>
            <w:tcBorders>
              <w:top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Motoret turbo-reaktivet, motoret me turbohelike e turbinat e tjera me gaz</w:t>
            </w:r>
          </w:p>
          <w:p w:rsidR="00414796" w:rsidRPr="00414796" w:rsidRDefault="00414796" w:rsidP="00414796">
            <w:pPr>
              <w:pStyle w:val="Tabele"/>
              <w:rPr>
                <w:sz w:val="18"/>
                <w:szCs w:val="18"/>
                <w:lang w:val="nb-NO"/>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w:t>
            </w:r>
          </w:p>
          <w:p w:rsidR="00414796" w:rsidRPr="00414796" w:rsidRDefault="00414796" w:rsidP="00414796">
            <w:pPr>
              <w:pStyle w:val="Tabele"/>
              <w:rPr>
                <w:sz w:val="18"/>
                <w:szCs w:val="18"/>
                <w:lang w:val="nb-NO"/>
              </w:rPr>
            </w:pPr>
            <w:r w:rsidRPr="00414796">
              <w:rPr>
                <w:sz w:val="18"/>
                <w:szCs w:val="18"/>
                <w:lang w:val="nb-NO"/>
              </w:rPr>
              <w:t xml:space="preserve">- prej materialeve të çdo kreu, përveç atij të produktit , dhe </w:t>
            </w:r>
          </w:p>
          <w:p w:rsidR="00414796" w:rsidRPr="00414796" w:rsidRDefault="00414796" w:rsidP="00414796">
            <w:pPr>
              <w:pStyle w:val="Tabele"/>
              <w:rPr>
                <w:sz w:val="18"/>
                <w:szCs w:val="18"/>
                <w:lang w:val="nb-NO"/>
              </w:rPr>
            </w:pPr>
            <w:r w:rsidRPr="00414796">
              <w:rPr>
                <w:sz w:val="18"/>
                <w:szCs w:val="18"/>
                <w:lang w:val="nb-NO"/>
              </w:rPr>
              <w:t xml:space="preserve">- në të cilat vlera e të gjitha materiale-ve të përdorur nuk kalon 40%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8412</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Motoret e tjera</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8413</w:t>
            </w:r>
          </w:p>
        </w:tc>
        <w:tc>
          <w:tcPr>
            <w:tcW w:w="2415" w:type="dxa"/>
            <w:shd w:val="clear" w:color="auto" w:fill="auto"/>
          </w:tcPr>
          <w:p w:rsidR="00414796" w:rsidRPr="00414796" w:rsidRDefault="00414796" w:rsidP="00414796">
            <w:pPr>
              <w:pStyle w:val="Tabele"/>
              <w:rPr>
                <w:sz w:val="18"/>
                <w:szCs w:val="18"/>
              </w:rPr>
            </w:pPr>
            <w:r w:rsidRPr="00414796">
              <w:rPr>
                <w:sz w:val="18"/>
                <w:szCs w:val="18"/>
                <w:lang w:val="it-IT"/>
              </w:rPr>
              <w:t>Pompa çvendosese rrotulluese pozitive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8414</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Ventilatoret industriale, fryresit dhe të ngjashem</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8415</w:t>
            </w:r>
          </w:p>
        </w:tc>
        <w:tc>
          <w:tcPr>
            <w:tcW w:w="2415" w:type="dxa"/>
            <w:shd w:val="clear" w:color="auto" w:fill="auto"/>
          </w:tcPr>
          <w:p w:rsidR="00414796" w:rsidRPr="00414796" w:rsidRDefault="00414796" w:rsidP="00414796">
            <w:pPr>
              <w:pStyle w:val="Tabele"/>
              <w:rPr>
                <w:sz w:val="18"/>
                <w:szCs w:val="18"/>
              </w:rPr>
            </w:pPr>
            <w:r w:rsidRPr="00414796">
              <w:rPr>
                <w:sz w:val="18"/>
                <w:szCs w:val="18"/>
              </w:rPr>
              <w:t>Kondicioneret e ajrit, që  për-mbajnë një ventilator të drejtuar me motor e elemente për ndry-shimin e temperatures e lagesh-tise, perfshi këto makina në të cilat lageshtia nuk mund të rregullohet vec</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8418</w:t>
            </w:r>
          </w:p>
        </w:tc>
        <w:tc>
          <w:tcPr>
            <w:tcW w:w="2415" w:type="dxa"/>
            <w:shd w:val="clear" w:color="auto" w:fill="auto"/>
          </w:tcPr>
          <w:p w:rsidR="00414796" w:rsidRPr="00414796" w:rsidRDefault="00414796" w:rsidP="00414796">
            <w:pPr>
              <w:pStyle w:val="Tabele"/>
              <w:rPr>
                <w:sz w:val="18"/>
                <w:szCs w:val="18"/>
              </w:rPr>
            </w:pPr>
            <w:r w:rsidRPr="00414796">
              <w:rPr>
                <w:sz w:val="18"/>
                <w:szCs w:val="18"/>
              </w:rPr>
              <w:t>Frigoriferet, ngriresit e paisje të tjera ftohese ose ngrirese, elek-trike ose të tjera; pompat e nxeh-tesise të ndryshme nga kondicio-neret e ajrit të kreut Nr. 8415</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 dhe </w:t>
            </w:r>
          </w:p>
          <w:p w:rsidR="00414796" w:rsidRPr="00414796" w:rsidRDefault="00414796" w:rsidP="00414796">
            <w:pPr>
              <w:pStyle w:val="Tabele"/>
              <w:rPr>
                <w:sz w:val="18"/>
                <w:szCs w:val="18"/>
              </w:rPr>
            </w:pPr>
            <w:r w:rsidRPr="00414796">
              <w:rPr>
                <w:sz w:val="18"/>
                <w:szCs w:val="18"/>
              </w:rPr>
              <w:t>- në të cilën vlera e të gjitha materiale- ve jo origjinuese të përdorur nuk kalon vleren e materialeve origjinuese të përdorur</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8419</w:t>
            </w: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Makineri për industritë e drurit, brumit të letres dhe kartonit</w:t>
            </w:r>
          </w:p>
          <w:p w:rsidR="00414796" w:rsidRPr="00414796" w:rsidRDefault="00414796" w:rsidP="00414796">
            <w:pPr>
              <w:pStyle w:val="Tabele"/>
              <w:rPr>
                <w:sz w:val="18"/>
                <w:szCs w:val="18"/>
                <w:lang w:val="de-DE"/>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Prodhim në të cilat :</w:t>
            </w:r>
          </w:p>
          <w:p w:rsidR="00414796" w:rsidRPr="00414796" w:rsidRDefault="00414796" w:rsidP="00414796">
            <w:pPr>
              <w:pStyle w:val="Tabele"/>
              <w:rPr>
                <w:sz w:val="18"/>
                <w:szCs w:val="18"/>
                <w:lang w:val="de-DE"/>
              </w:rPr>
            </w:pPr>
            <w:r w:rsidRPr="00414796">
              <w:rPr>
                <w:sz w:val="18"/>
                <w:szCs w:val="18"/>
                <w:lang w:val="de-DE"/>
              </w:rPr>
              <w:t>- vlera e të gjitha materialeve të perdo-rur nuk kalon 40% të çmimit ex-ëorks të produktit , dhe</w:t>
            </w:r>
          </w:p>
          <w:p w:rsidR="00414796" w:rsidRPr="00414796" w:rsidRDefault="00414796" w:rsidP="00414796">
            <w:pPr>
              <w:pStyle w:val="Tabele"/>
              <w:rPr>
                <w:sz w:val="18"/>
                <w:szCs w:val="18"/>
                <w:lang w:val="de-DE"/>
              </w:rPr>
            </w:pPr>
            <w:r w:rsidRPr="00414796">
              <w:rPr>
                <w:sz w:val="18"/>
                <w:szCs w:val="18"/>
                <w:lang w:val="de-DE"/>
              </w:rPr>
              <w:t xml:space="preserve">- kur, brenda kufirit  të siperm, vlera e materialeve të klasifikuara brenda të njejtit kre me ate të produktit  të perdo-rura nuk kalon 25%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 në të cilat vlera e të gjitha materialeve të përdorur nuk kalon 30% të çmimit ex-ëorks të produktit </w:t>
            </w:r>
          </w:p>
          <w:p w:rsidR="00414796" w:rsidRPr="00414796" w:rsidRDefault="00414796" w:rsidP="00414796">
            <w:pPr>
              <w:pStyle w:val="Tabele"/>
              <w:rPr>
                <w:sz w:val="18"/>
                <w:szCs w:val="18"/>
                <w:lang w:val="de-DE"/>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8420</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Makinat kalendruese ose makina të tjera petezuese, ndryshe nga për metalet ose për qelqe, dhe cilindrat e tyre</w:t>
            </w:r>
          </w:p>
          <w:p w:rsidR="00414796" w:rsidRPr="00414796" w:rsidRDefault="00414796" w:rsidP="00414796">
            <w:pPr>
              <w:pStyle w:val="Tabele"/>
              <w:rPr>
                <w:sz w:val="18"/>
                <w:szCs w:val="18"/>
              </w:rPr>
            </w:pP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materialeve të klasifikuara brenda të njejtit kre me ate të produktit  të perdo-rura nuk kalon 25% të çmimit ex-ëorks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8423</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Peshoret (perjashto peshoret e një ndjeshmerie prej 5cg ose me të mire), përfshirë peshoret e operu-ara për llogaritje ose kontrollim; peshat e të gjitha llojeve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8425 deri 8428</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Ashensore, makineri ngritese, mbajtese, ngarkuese dhe shkarku-ese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të gjitha materialeve të kreut 8431 të përdorura nuk kalon 10%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8429</w:t>
            </w:r>
          </w:p>
        </w:tc>
        <w:tc>
          <w:tcPr>
            <w:tcW w:w="2415" w:type="dxa"/>
            <w:shd w:val="clear" w:color="auto" w:fill="auto"/>
          </w:tcPr>
          <w:p w:rsidR="00414796" w:rsidRPr="00414796" w:rsidRDefault="00414796" w:rsidP="00414796">
            <w:pPr>
              <w:pStyle w:val="Tabele"/>
              <w:rPr>
                <w:sz w:val="18"/>
                <w:szCs w:val="18"/>
              </w:rPr>
            </w:pPr>
            <w:r w:rsidRPr="00414796">
              <w:rPr>
                <w:sz w:val="18"/>
                <w:szCs w:val="18"/>
              </w:rPr>
              <w:t>Buldozeret vetelevizes, kenddozi-eret, sheshuesit, niveluesit, skra-perat, lopatat mekanike, eskavato-ret, ngarkuesit me lopate, makinat ngjeshese e rulet e rrugeve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Rulet e rrugeve</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të gjitha materialeve të kreut 8431 të përdorura nuk kalon 10%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8430</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Makineri të tjera levizese, sheshi-mi, nivelimi, gerryerje, ekskavati-mi, ngjeshjeje, kompaktimi, nxje-rrjeje ose shpimi, për token, mineralet ose xeheroret; makinat e vendosjes së  kolonave e të nxjerrjes së  kolonave; makinat pastruese të debores e ato gerryese të debores</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të gjitha materialeve të kreut 8431 të përdorura nuk kalon 10%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8431</w:t>
            </w:r>
          </w:p>
        </w:tc>
        <w:tc>
          <w:tcPr>
            <w:tcW w:w="2415" w:type="dxa"/>
            <w:shd w:val="clear" w:color="auto" w:fill="auto"/>
          </w:tcPr>
          <w:p w:rsidR="00414796" w:rsidRPr="00414796" w:rsidRDefault="00414796" w:rsidP="00414796">
            <w:pPr>
              <w:pStyle w:val="Tabele"/>
              <w:rPr>
                <w:sz w:val="18"/>
                <w:szCs w:val="18"/>
              </w:rPr>
            </w:pPr>
            <w:r w:rsidRPr="00414796">
              <w:rPr>
                <w:sz w:val="18"/>
                <w:szCs w:val="18"/>
              </w:rPr>
              <w:t>Pjesët e pershtatshme për tu përdorur vetëm ose kryesisht për rulet e rrugeve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8439</w:t>
            </w:r>
          </w:p>
        </w:tc>
        <w:tc>
          <w:tcPr>
            <w:tcW w:w="2415" w:type="dxa"/>
            <w:shd w:val="clear" w:color="auto" w:fill="auto"/>
          </w:tcPr>
          <w:p w:rsidR="00414796" w:rsidRPr="00414796" w:rsidRDefault="00414796" w:rsidP="00414796">
            <w:pPr>
              <w:pStyle w:val="Tabele"/>
              <w:rPr>
                <w:sz w:val="18"/>
                <w:szCs w:val="18"/>
              </w:rPr>
            </w:pPr>
            <w:r w:rsidRPr="00414796">
              <w:rPr>
                <w:sz w:val="18"/>
                <w:szCs w:val="18"/>
              </w:rPr>
              <w:t>Makineri për berjen e brumit të materialeve fibroze celulozike ose për berjen ose perfundimin e letres ose kartonit</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materialeve të klasifikuara brenda të njejtit kre me ate të produktit  të perdo-rura nuk kalon 25%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8441</w:t>
            </w:r>
          </w:p>
        </w:tc>
        <w:tc>
          <w:tcPr>
            <w:tcW w:w="2415" w:type="dxa"/>
            <w:shd w:val="clear" w:color="auto" w:fill="auto"/>
          </w:tcPr>
          <w:p w:rsidR="00414796" w:rsidRPr="00414796" w:rsidRDefault="00414796" w:rsidP="00414796">
            <w:pPr>
              <w:pStyle w:val="Tabele"/>
              <w:rPr>
                <w:sz w:val="18"/>
                <w:szCs w:val="18"/>
              </w:rPr>
            </w:pPr>
            <w:r w:rsidRPr="00414796">
              <w:rPr>
                <w:sz w:val="18"/>
                <w:szCs w:val="18"/>
              </w:rPr>
              <w:t>Makineri të tjera për berjen e bru-mit të letres, letres ose kartonit, perfshi makinat e prerjes të të gjitha llojeve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kur, brenda kufirit  të siperm, vlera e materialeve të klasifikuara brenda të njejtit kre me ate të produktit  të përdorura nuk kalon 25%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8444 deri 8447</w:t>
            </w: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Makinerite e këtyre krerëve për përdorim në industrine tekstile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8448</w:t>
            </w:r>
          </w:p>
        </w:tc>
        <w:tc>
          <w:tcPr>
            <w:tcW w:w="2415" w:type="dxa"/>
            <w:shd w:val="clear" w:color="auto" w:fill="auto"/>
          </w:tcPr>
          <w:p w:rsidR="00414796" w:rsidRPr="00414796" w:rsidRDefault="00414796" w:rsidP="00414796">
            <w:pPr>
              <w:pStyle w:val="Tabele"/>
              <w:rPr>
                <w:sz w:val="18"/>
                <w:szCs w:val="18"/>
              </w:rPr>
            </w:pPr>
            <w:r w:rsidRPr="00414796">
              <w:rPr>
                <w:sz w:val="18"/>
                <w:szCs w:val="18"/>
              </w:rPr>
              <w:t>Makineri ndihmese për tu perdo-rur me makinat e kreut Nr. 8444 dhe 8445</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8452</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Makinat qepese, të ndryshme nga makinat e qepjes së  librit të kreut Nr.8440; mobilje, baza e mbulesa të projektuara posacerisht për makinat qepese; gjilperat e makinave qepese :</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Makinat qepese (shiko vetëm për qepje) me koke të një peshe që  nuk kalon 16 kg, pa motor ose 17 kg me motor</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w:t>
            </w:r>
          </w:p>
          <w:p w:rsidR="00414796" w:rsidRPr="00414796" w:rsidRDefault="00414796" w:rsidP="00414796">
            <w:pPr>
              <w:pStyle w:val="Tabele"/>
              <w:rPr>
                <w:sz w:val="18"/>
                <w:szCs w:val="18"/>
              </w:rPr>
            </w:pPr>
            <w:r w:rsidRPr="00414796">
              <w:rPr>
                <w:sz w:val="18"/>
                <w:szCs w:val="18"/>
              </w:rPr>
              <w:t>- vlera e të gjitha materialeve jo origji-nuese të përdorur në krijimin e kokes (pa motor) nuk kalon vleren e mate-rialeve origjinuese të përdorur, dhe</w:t>
            </w:r>
          </w:p>
          <w:p w:rsidR="00414796" w:rsidRPr="00414796" w:rsidRDefault="00414796" w:rsidP="00414796">
            <w:pPr>
              <w:pStyle w:val="Tabele"/>
              <w:rPr>
                <w:sz w:val="18"/>
                <w:szCs w:val="18"/>
              </w:rPr>
            </w:pPr>
            <w:r w:rsidRPr="00414796">
              <w:rPr>
                <w:sz w:val="18"/>
                <w:szCs w:val="18"/>
              </w:rPr>
              <w:t>- mekanizmat e tendosjes së  fillit, kryqezimit dhe zig zakut të përdorur janë  origjinuese</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8456 deri 8466</w:t>
            </w:r>
          </w:p>
        </w:tc>
        <w:tc>
          <w:tcPr>
            <w:tcW w:w="2415" w:type="dxa"/>
            <w:shd w:val="clear" w:color="auto" w:fill="auto"/>
          </w:tcPr>
          <w:p w:rsidR="00414796" w:rsidRPr="00414796" w:rsidRDefault="00414796" w:rsidP="00414796">
            <w:pPr>
              <w:pStyle w:val="Tabele"/>
              <w:rPr>
                <w:sz w:val="18"/>
                <w:szCs w:val="18"/>
              </w:rPr>
            </w:pPr>
            <w:r w:rsidRPr="00414796">
              <w:rPr>
                <w:sz w:val="18"/>
                <w:szCs w:val="18"/>
              </w:rPr>
              <w:t>Veglat e makinave, makinerite dhe pjesët e aksesoret e tyre të krerëve 8456 deri 8466</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8469 deri 8472</w:t>
            </w:r>
          </w:p>
        </w:tc>
        <w:tc>
          <w:tcPr>
            <w:tcW w:w="2415" w:type="dxa"/>
            <w:shd w:val="clear" w:color="auto" w:fill="auto"/>
          </w:tcPr>
          <w:p w:rsidR="00414796" w:rsidRPr="00414796" w:rsidRDefault="00414796" w:rsidP="00414796">
            <w:pPr>
              <w:pStyle w:val="Tabele"/>
              <w:rPr>
                <w:sz w:val="18"/>
                <w:szCs w:val="18"/>
              </w:rPr>
            </w:pPr>
            <w:r w:rsidRPr="00414796">
              <w:rPr>
                <w:sz w:val="18"/>
                <w:szCs w:val="18"/>
              </w:rPr>
              <w:t>Makineri për përdorim në zyra (per shembull makina shkrimi, makina llogaritese, makina të llogaritjes automatike të te dhe-nave, makina kopjuese, makina dublikimi</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8480</w:t>
            </w:r>
          </w:p>
        </w:tc>
        <w:tc>
          <w:tcPr>
            <w:tcW w:w="2415" w:type="dxa"/>
            <w:shd w:val="clear" w:color="auto" w:fill="auto"/>
          </w:tcPr>
          <w:p w:rsidR="00414796" w:rsidRPr="00414796" w:rsidRDefault="00414796" w:rsidP="00414796">
            <w:pPr>
              <w:pStyle w:val="Tabele"/>
              <w:rPr>
                <w:sz w:val="18"/>
                <w:szCs w:val="18"/>
              </w:rPr>
            </w:pPr>
            <w:r w:rsidRPr="00414796">
              <w:rPr>
                <w:sz w:val="18"/>
                <w:szCs w:val="18"/>
              </w:rPr>
              <w:t>Kutite kallepe për fonderine e metaleve; bazat e kallepeve; mos-trat e kallepeve; kallepet për me-talet (te ndryshme nga kallepet për shkrirje metali), karbiteve, qelqit, materialeve minerale, për gomat ose plastikat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8482</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Kuzhinetat me sfera ose cilindra</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w:t>
            </w:r>
          </w:p>
          <w:p w:rsidR="00414796" w:rsidRPr="00414796" w:rsidRDefault="00414796" w:rsidP="00414796">
            <w:pPr>
              <w:pStyle w:val="Tabele"/>
              <w:rPr>
                <w:sz w:val="18"/>
                <w:szCs w:val="18"/>
                <w:lang w:val="it-IT"/>
              </w:rPr>
            </w:pPr>
            <w:r w:rsidRPr="00414796">
              <w:rPr>
                <w:sz w:val="18"/>
                <w:szCs w:val="18"/>
                <w:lang w:val="it-IT"/>
              </w:rPr>
              <w:t xml:space="preserve">- prej materialeve të çdo kreu, përveç atij të produktit  </w:t>
            </w:r>
          </w:p>
          <w:p w:rsidR="00414796" w:rsidRPr="00414796" w:rsidRDefault="00414796" w:rsidP="00414796">
            <w:pPr>
              <w:pStyle w:val="Tabele"/>
              <w:rPr>
                <w:sz w:val="18"/>
                <w:szCs w:val="18"/>
                <w:lang w:val="it-IT"/>
              </w:rPr>
            </w:pPr>
            <w:r w:rsidRPr="00414796">
              <w:rPr>
                <w:sz w:val="18"/>
                <w:szCs w:val="18"/>
                <w:lang w:val="it-IT"/>
              </w:rPr>
              <w:t xml:space="preserve">-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25% të çmimit ex-ëorks të produktit </w:t>
            </w:r>
          </w:p>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8484</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Permistopet e bashkimet e ngja-shme prej flete metali të kombi-nuar me materiale të tjerë ose prej dy ose më shumë   shtresash prej metali; grupet ose asortimentet prej permistopesh e bashkimeve të ngjashme, jo të ngjashme në përbërje, të vendosura në qese, zarfa ose paketues të ngjashem; vulosesit mekanike</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8485</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Pjesët e makinerive, që  nuk për-mbajnë lidhesa, izolatore, kontak-te bobinash elektrike ose karak-teristika të tjera elektrike, jo të specifikuara ose perfshira diku tjetër në kete Kapitull </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85</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Makineri e paisje elektrike e pje-set e tyre; regjistruesat e ripro-dhuesit e tingullit; regjistruesat e riprodhuesat e imazhit televiziv e zerit, pjesët e plotesuesit të këtyre artikujve; përveç :</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8501</w:t>
            </w:r>
          </w:p>
        </w:tc>
        <w:tc>
          <w:tcPr>
            <w:tcW w:w="2415" w:type="dxa"/>
            <w:tcBorders>
              <w:bottom w:val="single" w:sz="4"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Motoret e gjeneratoret elektrike (perjashto grup gjeneratoret)</w:t>
            </w:r>
          </w:p>
          <w:p w:rsidR="00414796" w:rsidRPr="00414796" w:rsidRDefault="00414796" w:rsidP="00414796">
            <w:pPr>
              <w:pStyle w:val="Tabele"/>
              <w:rPr>
                <w:sz w:val="18"/>
                <w:szCs w:val="18"/>
                <w:lang w:val="nb-NO"/>
              </w:rPr>
            </w:pP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në të cilat:</w:t>
            </w:r>
          </w:p>
          <w:p w:rsidR="00414796" w:rsidRPr="00414796" w:rsidRDefault="00414796" w:rsidP="00414796">
            <w:pPr>
              <w:pStyle w:val="Tabele"/>
              <w:rPr>
                <w:sz w:val="18"/>
                <w:szCs w:val="18"/>
                <w:lang w:val="nb-NO"/>
              </w:rPr>
            </w:pPr>
            <w:r w:rsidRPr="00414796">
              <w:rPr>
                <w:sz w:val="18"/>
                <w:szCs w:val="18"/>
                <w:lang w:val="nb-NO"/>
              </w:rPr>
              <w:t>- vlera e të gjitha materialeve të perdo-rur nuk kalon 40% të çmimit ex-ëorks të produktit , dhe</w:t>
            </w:r>
          </w:p>
          <w:p w:rsidR="00414796" w:rsidRPr="00414796" w:rsidRDefault="00414796" w:rsidP="00414796">
            <w:pPr>
              <w:pStyle w:val="Tabele"/>
              <w:rPr>
                <w:sz w:val="18"/>
                <w:szCs w:val="18"/>
                <w:lang w:val="nb-NO"/>
              </w:rPr>
            </w:pPr>
            <w:r w:rsidRPr="00414796">
              <w:rPr>
                <w:sz w:val="18"/>
                <w:szCs w:val="18"/>
                <w:lang w:val="nb-NO"/>
              </w:rPr>
              <w:t xml:space="preserve">- brenda kufirit të siperm, vlera e të gjitha materialeve të kreut 8503 të përdorur nuk kalojne vleren 10%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të përdorur nuk kalon 30% të çmimit ex-ëorks të produktit </w:t>
            </w:r>
          </w:p>
          <w:p w:rsidR="00414796" w:rsidRPr="00414796" w:rsidRDefault="00414796" w:rsidP="00414796">
            <w:pPr>
              <w:pStyle w:val="Tabele"/>
              <w:rPr>
                <w:sz w:val="18"/>
                <w:szCs w:val="18"/>
                <w:lang w:val="nb-NO"/>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8502</w:t>
            </w:r>
          </w:p>
        </w:tc>
        <w:tc>
          <w:tcPr>
            <w:tcW w:w="2415" w:type="dxa"/>
            <w:tcBorders>
              <w:top w:val="single" w:sz="4"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Grup gjeneratoret elektrik e kon-vertuesat e rrotullimit</w:t>
            </w:r>
          </w:p>
          <w:p w:rsidR="00414796" w:rsidRPr="00414796" w:rsidRDefault="00414796" w:rsidP="00414796">
            <w:pPr>
              <w:pStyle w:val="Tabele"/>
              <w:rPr>
                <w:sz w:val="18"/>
                <w:szCs w:val="18"/>
                <w:lang w:val="nb-NO"/>
              </w:rPr>
            </w:pPr>
          </w:p>
          <w:p w:rsidR="00414796" w:rsidRPr="00414796" w:rsidRDefault="00414796" w:rsidP="00414796">
            <w:pPr>
              <w:pStyle w:val="Tabele"/>
              <w:rPr>
                <w:sz w:val="18"/>
                <w:szCs w:val="18"/>
                <w:lang w:val="nb-NO"/>
              </w:rPr>
            </w:pPr>
          </w:p>
          <w:p w:rsidR="00414796" w:rsidRPr="00414796" w:rsidRDefault="00414796" w:rsidP="00414796">
            <w:pPr>
              <w:pStyle w:val="Tabele"/>
              <w:rPr>
                <w:sz w:val="18"/>
                <w:szCs w:val="18"/>
                <w:lang w:val="nb-NO"/>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 në të cilat:</w:t>
            </w:r>
          </w:p>
          <w:p w:rsidR="00414796" w:rsidRPr="00414796" w:rsidRDefault="00414796" w:rsidP="00414796">
            <w:pPr>
              <w:pStyle w:val="Tabele"/>
              <w:rPr>
                <w:sz w:val="18"/>
                <w:szCs w:val="18"/>
                <w:lang w:val="nb-NO"/>
              </w:rPr>
            </w:pPr>
            <w:r w:rsidRPr="00414796">
              <w:rPr>
                <w:sz w:val="18"/>
                <w:szCs w:val="18"/>
                <w:lang w:val="nb-NO"/>
              </w:rPr>
              <w:t>- vlera e të gjitha materialeve të perdo-rur nuk kalon 40% të çmimit ex-ëorks të produktit , dhe</w:t>
            </w:r>
          </w:p>
          <w:p w:rsidR="00414796" w:rsidRPr="00414796" w:rsidRDefault="00414796" w:rsidP="00414796">
            <w:pPr>
              <w:pStyle w:val="Tabele"/>
              <w:rPr>
                <w:sz w:val="18"/>
                <w:szCs w:val="18"/>
                <w:lang w:val="nb-NO"/>
              </w:rPr>
            </w:pPr>
            <w:r w:rsidRPr="00414796">
              <w:rPr>
                <w:sz w:val="18"/>
                <w:szCs w:val="18"/>
                <w:lang w:val="nb-NO"/>
              </w:rPr>
              <w:t xml:space="preserve">- brenda kufirit të siperm, vlera e të gjitha materialeve të krerëve 8501 dhe 8503 të përdorur nuk kalojne vleren 10%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të përdorur nuk kalon 30% të çmimit ex-ëorks të produktit </w:t>
            </w:r>
          </w:p>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8504</w:t>
            </w:r>
          </w:p>
        </w:tc>
        <w:tc>
          <w:tcPr>
            <w:tcW w:w="2415" w:type="dxa"/>
            <w:shd w:val="clear" w:color="auto" w:fill="auto"/>
          </w:tcPr>
          <w:p w:rsidR="00414796" w:rsidRPr="00414796" w:rsidRDefault="00414796" w:rsidP="00414796">
            <w:pPr>
              <w:pStyle w:val="Tabele"/>
              <w:rPr>
                <w:sz w:val="18"/>
                <w:szCs w:val="18"/>
              </w:rPr>
            </w:pPr>
            <w:r w:rsidRPr="00414796">
              <w:rPr>
                <w:sz w:val="18"/>
                <w:szCs w:val="18"/>
              </w:rPr>
              <w:t>Njesi të thjeshta fuqie për perpu-nimin automatik të te dhenave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Njesi të thjeshta fuqie për përpunimi n automatik të te dhenave</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8518</w:t>
            </w:r>
          </w:p>
        </w:tc>
        <w:tc>
          <w:tcPr>
            <w:tcW w:w="2415" w:type="dxa"/>
            <w:shd w:val="clear" w:color="auto" w:fill="auto"/>
          </w:tcPr>
          <w:p w:rsidR="00414796" w:rsidRPr="00414796" w:rsidRDefault="00414796" w:rsidP="00414796">
            <w:pPr>
              <w:pStyle w:val="Tabele"/>
              <w:rPr>
                <w:sz w:val="18"/>
                <w:szCs w:val="18"/>
              </w:rPr>
            </w:pPr>
            <w:r w:rsidRPr="00414796">
              <w:rPr>
                <w:sz w:val="18"/>
                <w:szCs w:val="18"/>
              </w:rPr>
              <w:t>Mikrofonet e stativet e tyre; alto-parlantet, të montuar ose jo në rrethinat e tyre, amplifikatoret elektrike të audiofrekuences; grupet elektrike të amplifikimit të tingullit</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8519</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Gramafonet, luajtesit e regjistri-mit, luajtesit e kasetes e aparatura të tjera për riprodhimin e tingullit, që  nuk perfshijne një paisje regjistrimi të zerit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xml:space="preserve">- vlera e të gjitha materialeve të perdo-rur nuk kalon 40% të çmimit ex-ëorks të produktit , dhe </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8520</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Regjistruesat me shirit magnetik e aparatura të tjera të regjistrimit të tingullit, nëse kane ose jo një paisje riprodhimi tingulli</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w:t>
            </w:r>
          </w:p>
          <w:p w:rsidR="00414796" w:rsidRPr="00414796" w:rsidRDefault="00414796" w:rsidP="00414796">
            <w:pPr>
              <w:pStyle w:val="Tabele"/>
              <w:rPr>
                <w:sz w:val="18"/>
                <w:szCs w:val="18"/>
                <w:lang w:val="it-IT"/>
              </w:rPr>
            </w:pPr>
            <w:r w:rsidRPr="00414796">
              <w:rPr>
                <w:sz w:val="18"/>
                <w:szCs w:val="18"/>
                <w:lang w:val="it-IT"/>
              </w:rPr>
              <w:t>e materialeve origjinuese të përdorur</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8521</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Aparatet e riprodhimit e regjistrimit video, nëse kane ose jo të lidhur një kerkues video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w:t>
            </w:r>
          </w:p>
          <w:p w:rsidR="00414796" w:rsidRPr="00414796" w:rsidRDefault="00414796" w:rsidP="00414796">
            <w:pPr>
              <w:pStyle w:val="Tabele"/>
              <w:rPr>
                <w:sz w:val="18"/>
                <w:szCs w:val="18"/>
                <w:lang w:val="it-IT"/>
              </w:rPr>
            </w:pPr>
            <w:r w:rsidRPr="00414796">
              <w:rPr>
                <w:sz w:val="18"/>
                <w:szCs w:val="18"/>
                <w:lang w:val="it-IT"/>
              </w:rPr>
              <w:t>e materialeve origjinuese të përdorur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8522</w:t>
            </w:r>
          </w:p>
        </w:tc>
        <w:tc>
          <w:tcPr>
            <w:tcW w:w="2415" w:type="dxa"/>
            <w:shd w:val="clear" w:color="auto" w:fill="auto"/>
          </w:tcPr>
          <w:p w:rsidR="00414796" w:rsidRPr="00414796" w:rsidRDefault="00414796" w:rsidP="00414796">
            <w:pPr>
              <w:pStyle w:val="Tabele"/>
              <w:rPr>
                <w:sz w:val="18"/>
                <w:szCs w:val="18"/>
                <w:lang w:val="de-DE"/>
              </w:rPr>
            </w:pPr>
            <w:r w:rsidRPr="00414796">
              <w:rPr>
                <w:sz w:val="18"/>
                <w:szCs w:val="18"/>
                <w:lang w:val="de-DE"/>
              </w:rPr>
              <w:t>Pjesët e plotesuesit e pershtatsh-me për tu përdorur vetëm ose kryesisht me aparatet e kreut 8519 deri në 8521</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8523</w:t>
            </w:r>
          </w:p>
        </w:tc>
        <w:tc>
          <w:tcPr>
            <w:tcW w:w="2415" w:type="dxa"/>
            <w:shd w:val="clear" w:color="auto" w:fill="auto"/>
          </w:tcPr>
          <w:p w:rsidR="00414796" w:rsidRPr="00414796" w:rsidRDefault="00414796" w:rsidP="00414796">
            <w:pPr>
              <w:pStyle w:val="Tabele"/>
              <w:rPr>
                <w:sz w:val="18"/>
                <w:szCs w:val="18"/>
              </w:rPr>
            </w:pPr>
            <w:r w:rsidRPr="00414796">
              <w:rPr>
                <w:sz w:val="18"/>
                <w:szCs w:val="18"/>
              </w:rPr>
              <w:t>Mjedise të përgatitura të pare-gjistruara për regjistrimin e tingu-llit ose regjistrimin e ngjashem të fenomeneve të tjera, të ndryshme nga produktet e Kapitullit 37</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8524</w:t>
            </w:r>
          </w:p>
        </w:tc>
        <w:tc>
          <w:tcPr>
            <w:tcW w:w="2415" w:type="dxa"/>
            <w:shd w:val="clear" w:color="auto" w:fill="auto"/>
          </w:tcPr>
          <w:p w:rsidR="00414796" w:rsidRPr="00414796" w:rsidRDefault="00414796" w:rsidP="00414796">
            <w:pPr>
              <w:pStyle w:val="Tabele"/>
              <w:rPr>
                <w:sz w:val="18"/>
                <w:szCs w:val="18"/>
              </w:rPr>
            </w:pPr>
            <w:r w:rsidRPr="00414796">
              <w:rPr>
                <w:sz w:val="18"/>
                <w:szCs w:val="18"/>
              </w:rPr>
              <w:t>Pllakat, kasetat e mjedise të tjera të regjistruara e fenomene të tjera të ngjashme të regjistruara, per-fshire matricat e drejtuesit për prodhimin e pllakave, por perja-shto produktet e Kapitullit 37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Matricat e drejtuesit për prodhi-min e pllakave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brenda kufirit të siperm, vlera e të gjithë materialeve të kreut 8523 të përdorur nuk e kalojne vleren 10%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8525</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Aparatet e transmetimit për radio-telefoni, radio-telegrafi, radio-transmetim ose televizion, nëse kane ose jo të bashkengjitur apa-rate marrese ose aparate regjis-truese ose riprodhuese të tingullit; kamerat televizive; kamerat video të imazhit të palevizshme e rregjistruesit e tjerë video kamera</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8526</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8527</w:t>
            </w:r>
          </w:p>
        </w:tc>
        <w:tc>
          <w:tcPr>
            <w:tcW w:w="2415" w:type="dxa"/>
            <w:shd w:val="clear" w:color="auto" w:fill="auto"/>
          </w:tcPr>
          <w:p w:rsidR="00414796" w:rsidRPr="00414796" w:rsidRDefault="00414796" w:rsidP="00414796">
            <w:pPr>
              <w:pStyle w:val="Tabele"/>
              <w:rPr>
                <w:sz w:val="18"/>
                <w:szCs w:val="18"/>
              </w:rPr>
            </w:pPr>
            <w:r w:rsidRPr="00414796">
              <w:rPr>
                <w:sz w:val="18"/>
                <w:szCs w:val="18"/>
              </w:rPr>
              <w:t>Aparatet marres për radio telefo-ni, radio telegrafi ose radio trans-metim, nëse janë  ose jo të kom-binuara, në të njejten fole, me aparatet e regjistrimit e riprodhi-mit të tingullit ose një ore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8528</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Aparate marrese për televizion, nëse janë  ose jo të bashkangjitur me marresa radio ose aparate rregjistrimi ose riprodhimi video ose të tingullit; monitoret video dhe video projektoret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8529</w:t>
            </w:r>
          </w:p>
        </w:tc>
        <w:tc>
          <w:tcPr>
            <w:tcW w:w="2415" w:type="dxa"/>
            <w:shd w:val="clear" w:color="auto" w:fill="auto"/>
          </w:tcPr>
          <w:p w:rsidR="00414796" w:rsidRPr="00414796" w:rsidRDefault="00414796" w:rsidP="00414796">
            <w:pPr>
              <w:pStyle w:val="Tabele"/>
              <w:rPr>
                <w:sz w:val="18"/>
                <w:szCs w:val="18"/>
              </w:rPr>
            </w:pPr>
            <w:r w:rsidRPr="00414796">
              <w:rPr>
                <w:sz w:val="18"/>
                <w:szCs w:val="18"/>
              </w:rPr>
              <w:t>Pjesët e pershtatshme për tu përdorur vetëm ose kryesisht me aparaturat e krerëve Nr. 8525 deri në 8528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 të pershtateshme për tu per-dorur vetëm ose kryesisht me aparatura regjistrimi ose ripro-dhimi video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xml:space="preserve">- vlera e të gjitha materialeve të perdo-rur nuk kalon 40% të çmimit ex-ëorks të produktit </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8535 dhe 8536</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Aparaturat elektrike për kycjen ose mbrojtjen e qarqeve elektrike ose për të bere lidhjen me ose në qarqet elektrike</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brenda kufirit të siperm, vlera e të gjitha materialeve të kreut 8538 të përdorur nuk kalon vleren 10% të çmimit ex-ëorks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8537</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Bordet, panelet, konsolat, tavoli-nat, kabinetet e baza të tjera, të paisura me dy ose më shumë   aparate të kreut 8535 ose 8536, për kontroll elektrik ose shpern-darjen e elektricitetit, perfshi ato bashkengjitur instrumentave ose aparateve të Kapitullit  90, e apa-ratet e kontrollit numerik, ndryshe nga aparaturat e hapjes ose mbyll-jes të kreut 8517</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brenda kufirit të siperm, vlera e të gjitha materialeve të kreut 8538 të përdorur nuk kalon vleren 10%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8541</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Diodat, tranzistoret dhe gjysem-perçuesit e thjështë devices, përjashtuar vaferet që  nuk janë  prerë ende në copeza</w:t>
            </w:r>
          </w:p>
          <w:p w:rsidR="00414796" w:rsidRPr="00414796" w:rsidRDefault="00414796" w:rsidP="00414796">
            <w:pPr>
              <w:pStyle w:val="Tabele"/>
              <w:rPr>
                <w:sz w:val="18"/>
                <w:szCs w:val="18"/>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vlera e të gjitha materialeve të përdorur nuk kalon 25% të çmimit ex-ëorks të produkti</w:t>
            </w: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8542</w:t>
            </w:r>
          </w:p>
        </w:tc>
        <w:tc>
          <w:tcPr>
            <w:tcW w:w="2415" w:type="dxa"/>
            <w:shd w:val="clear" w:color="auto" w:fill="auto"/>
          </w:tcPr>
          <w:p w:rsidR="00414796" w:rsidRPr="00414796" w:rsidRDefault="00414796" w:rsidP="00414796">
            <w:pPr>
              <w:pStyle w:val="Tabele"/>
              <w:rPr>
                <w:sz w:val="18"/>
                <w:szCs w:val="18"/>
                <w:lang w:val="de-DE"/>
              </w:rPr>
            </w:pPr>
            <w:r w:rsidRPr="00414796">
              <w:rPr>
                <w:sz w:val="18"/>
                <w:szCs w:val="18"/>
                <w:lang w:val="de-DE"/>
              </w:rPr>
              <w:t>Qarqet e integruar elektronike e mikrombledhesit:</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de-DE"/>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 Qarqe të integruar monolitike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brenda kufirit të siperm, vlera e të gjitha materialeve të krerëve 8541 ose 8542 të përdorur nuk kalon vleren 10 % të çmimit ex-ëorks të produktit , ose</w:t>
            </w:r>
          </w:p>
          <w:p w:rsidR="00414796" w:rsidRPr="00414796" w:rsidRDefault="00414796" w:rsidP="00414796">
            <w:pPr>
              <w:pStyle w:val="Tabele"/>
              <w:rPr>
                <w:sz w:val="18"/>
                <w:szCs w:val="18"/>
              </w:rPr>
            </w:pPr>
            <w:r w:rsidRPr="00414796">
              <w:rPr>
                <w:sz w:val="18"/>
                <w:szCs w:val="18"/>
              </w:rPr>
              <w:t>operacione të difuzionit (në të cilat qa-rqet e integruara janë  formuar në një nenshtrse gjysempercuese nëpërmjet një zgjedhje selktive të një dopandi të përshtatshëm), në së  janë  ose jo të bashkuara dhe/ose të testuara në një vend tjetër, të ndryshëm nga palet të specifikuara në Artikujt 3 dhe 4</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xml:space="preserve">- vlera e të gjitha materialeve të perdo-rur nuk kalon 40% të çmimit ex-ëorks të produktit  </w:t>
            </w:r>
          </w:p>
          <w:p w:rsidR="00414796" w:rsidRPr="00414796" w:rsidRDefault="00414796" w:rsidP="00414796">
            <w:pPr>
              <w:pStyle w:val="Tabele"/>
              <w:rPr>
                <w:sz w:val="18"/>
                <w:szCs w:val="18"/>
              </w:rPr>
            </w:pPr>
            <w:r w:rsidRPr="00414796">
              <w:rPr>
                <w:sz w:val="18"/>
                <w:szCs w:val="18"/>
              </w:rPr>
              <w:t xml:space="preserve">- brenda kufirit të siperm, vlera e të gjitha materialeve të krerëve 8541 ose 8542 të përdorur nuk kalon vleren 10%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8544</w:t>
            </w:r>
          </w:p>
        </w:tc>
        <w:tc>
          <w:tcPr>
            <w:tcW w:w="2415" w:type="dxa"/>
            <w:shd w:val="clear" w:color="auto" w:fill="auto"/>
          </w:tcPr>
          <w:p w:rsidR="00414796" w:rsidRPr="00414796" w:rsidRDefault="00414796" w:rsidP="00414796">
            <w:pPr>
              <w:pStyle w:val="Tabele"/>
              <w:rPr>
                <w:sz w:val="18"/>
                <w:szCs w:val="18"/>
              </w:rPr>
            </w:pPr>
            <w:r w:rsidRPr="00414796">
              <w:rPr>
                <w:sz w:val="18"/>
                <w:szCs w:val="18"/>
              </w:rPr>
              <w:t>Telat e izoluar (perfshi të zmal-tuar ose të anodizuara) kabllot e izoluar (perfshi kabllot koaksiale) e percjellesa të tjerë elektrike të izoluar, të pershtatur lloji të per-dorur për qellimet elektrike ose jo me lidhesa; kabllot me fibra opti-ke, të bere nga fibra individuale me levozhge, nëse janë  të mon-tuara ose jo me percjellesa elek-trike ose të pershtatur me lidhesa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8545</w:t>
            </w:r>
          </w:p>
        </w:tc>
        <w:tc>
          <w:tcPr>
            <w:tcW w:w="2415" w:type="dxa"/>
            <w:shd w:val="clear" w:color="auto" w:fill="auto"/>
          </w:tcPr>
          <w:p w:rsidR="00414796" w:rsidRPr="00414796" w:rsidRDefault="00414796" w:rsidP="00414796">
            <w:pPr>
              <w:pStyle w:val="Tabele"/>
              <w:rPr>
                <w:sz w:val="18"/>
                <w:szCs w:val="18"/>
              </w:rPr>
            </w:pPr>
            <w:r w:rsidRPr="00414796">
              <w:rPr>
                <w:sz w:val="18"/>
                <w:szCs w:val="18"/>
              </w:rPr>
              <w:t>Elektrodat prej karboni, furcat prej karboni, karbonet e llampave, e tjerë prej grafiti ose pre karboni tjetër, me ose pa metal, të një karbonat e baterive e artikujt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8546</w:t>
            </w:r>
          </w:p>
        </w:tc>
        <w:tc>
          <w:tcPr>
            <w:tcW w:w="2415" w:type="dxa"/>
            <w:shd w:val="clear" w:color="auto" w:fill="auto"/>
          </w:tcPr>
          <w:p w:rsidR="00414796" w:rsidRPr="00414796" w:rsidRDefault="00414796" w:rsidP="00414796">
            <w:pPr>
              <w:pStyle w:val="Tabele"/>
              <w:rPr>
                <w:sz w:val="18"/>
                <w:szCs w:val="18"/>
                <w:lang w:val="nb-NO"/>
              </w:rPr>
            </w:pPr>
            <w:r w:rsidRPr="00414796">
              <w:rPr>
                <w:sz w:val="18"/>
                <w:szCs w:val="18"/>
                <w:lang w:val="nb-NO"/>
              </w:rPr>
              <w:t>Izolatoret elektrike prej çdo mate-riali</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nb-NO"/>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8547</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Armaturat izoluese për makinat elektrike, zbatimet ose paisjet, që  janë tërësisht të armuara me mate-rial izolues vec nga çdo përbërje sado e vogel prej metali (psh, fle-tat e prizave) të bashkelidhur gja-te dhenies formë vetëm për qelli-me montimi, përveç izolatoret e kreut Nr. 8546; tubat e kanaleve elektrike e bashkimet e tyre, prej bazë metali të linjezuar me mate-rial izolues</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8548</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Mbetje e mbeturina të qelizave primare, baterive primare e aku-mulatoreve primare; qelizat pri-mare të harxhuara, baterite pri-mare të harxhuara e akumulatoret elektrike të harxhuar; pjesët elek-trike të makinerive ose apara-turave, të paspecifikuara ose perf-shira diku tjetër në kete Kapitull</w:t>
            </w:r>
          </w:p>
        </w:tc>
        <w:tc>
          <w:tcPr>
            <w:tcW w:w="2702" w:type="dxa"/>
            <w:tcBorders>
              <w:top w:val="single" w:sz="4"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4"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86</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Lokomotivat e hekurudhave ose tramvajeve, vagonet e tyre e pjesët e tyre; fiksuesit e per-shtatjet e shinave të hekurudhave ose tramvajeve e pjesët e tyre; pajisjet mekanike të sinjalizimit (përfshirë ato elektromekanike) të të gjitha llojeve; përveç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8608</w:t>
            </w:r>
          </w:p>
        </w:tc>
        <w:tc>
          <w:tcPr>
            <w:tcW w:w="2415" w:type="dxa"/>
            <w:shd w:val="clear" w:color="auto" w:fill="auto"/>
          </w:tcPr>
          <w:p w:rsidR="00414796" w:rsidRPr="00414796" w:rsidRDefault="00414796" w:rsidP="00414796">
            <w:pPr>
              <w:pStyle w:val="Tabele"/>
              <w:rPr>
                <w:sz w:val="18"/>
                <w:szCs w:val="18"/>
              </w:rPr>
            </w:pPr>
            <w:r w:rsidRPr="00414796">
              <w:rPr>
                <w:sz w:val="18"/>
                <w:szCs w:val="18"/>
              </w:rPr>
              <w:t>Armaturat e fiksuesit e shinave hekurudhore ose tramvajeve;  si-njalizuesit mekanike (perfshi ele-ktromekanike), pajisjet mbrojtjeje ose kontrolli trafiku për heku-rudhat, tramvajet, rruget, rruget ujore brenda vendit, pajisjet e par-kimit, instalimet në port ose aero-porte; pjesë të mallrave të lart-permendura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 në të cilën vlera e të gjitha materia-leve të përdorura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87</w:t>
            </w:r>
          </w:p>
        </w:tc>
        <w:tc>
          <w:tcPr>
            <w:tcW w:w="2415" w:type="dxa"/>
            <w:tcBorders>
              <w:top w:val="single" w:sz="6" w:space="0" w:color="auto"/>
              <w:left w:val="nil"/>
              <w:right w:val="nil"/>
            </w:tcBorders>
            <w:shd w:val="clear" w:color="auto" w:fill="auto"/>
          </w:tcPr>
          <w:p w:rsidR="00414796" w:rsidRPr="00414796" w:rsidRDefault="00414796" w:rsidP="00414796">
            <w:pPr>
              <w:pStyle w:val="Tabele"/>
              <w:rPr>
                <w:sz w:val="18"/>
                <w:szCs w:val="18"/>
              </w:rPr>
            </w:pPr>
            <w:r w:rsidRPr="00414796">
              <w:rPr>
                <w:sz w:val="18"/>
                <w:szCs w:val="18"/>
              </w:rPr>
              <w:t>Mjetet e transportit të ndryshëm nga vagonet e hekurudhes ose tramvait, pjesët e plotesuesit e tyre; përveç :</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8709</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Kamionet e punes, vetelevizes, jo të pershtatur me paisje ngritjeje ose veprimi me krah, të tipit të përdorura në fabrika, magazina për ruajtje malli, hapesirat e kan-tierit ose aeroportet për distanca të shkurtra transporti të mallrave; traktoret të tipit të përdorur në platformat e stacionit hekurudhor; pjesët e mjeteve të transportit të lertpermendura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cilën vlera e të gjitha materiale-ve të përdorura nuk kalon 40% të çmimit ex-ëorks të produktit </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8710</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Tankset e mjetet e tjera transporti të blinduara, të motorizuara, të pershtatura ose jo me arme e pjesë të mjeteve të tilla transporti</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 ve të përdorura nuk kalon 40%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8711</w:t>
            </w:r>
          </w:p>
        </w:tc>
        <w:tc>
          <w:tcPr>
            <w:tcW w:w="2415" w:type="dxa"/>
            <w:shd w:val="clear" w:color="auto" w:fill="auto"/>
          </w:tcPr>
          <w:p w:rsidR="00414796" w:rsidRPr="00414796" w:rsidRDefault="00414796" w:rsidP="00414796">
            <w:pPr>
              <w:pStyle w:val="Tabele"/>
              <w:rPr>
                <w:sz w:val="18"/>
                <w:szCs w:val="18"/>
              </w:rPr>
            </w:pPr>
            <w:r w:rsidRPr="00414796">
              <w:rPr>
                <w:sz w:val="18"/>
                <w:szCs w:val="18"/>
              </w:rPr>
              <w:t>Motocikletat (perfshi bicikletat me motor) e bicikletat e pershta-tura me një motor ndihmes, me ose pa kosh; koshat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Me motor me djegie të brende-shme me piston reciprok (vajtje-ardhje) me kapacitet cilindri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 - që  nuk kalon 50 cm</w:t>
            </w:r>
            <w:r w:rsidRPr="00414796">
              <w:rPr>
                <w:sz w:val="18"/>
                <w:szCs w:val="18"/>
                <w:vertAlign w:val="superscript"/>
              </w:rPr>
              <w:t>3</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w:t>
            </w:r>
          </w:p>
          <w:p w:rsidR="00414796" w:rsidRPr="00414796" w:rsidRDefault="00414796" w:rsidP="00414796">
            <w:pPr>
              <w:pStyle w:val="Tabele"/>
              <w:rPr>
                <w:sz w:val="18"/>
                <w:szCs w:val="18"/>
              </w:rPr>
            </w:pPr>
            <w:r w:rsidRPr="00414796">
              <w:rPr>
                <w:sz w:val="18"/>
                <w:szCs w:val="18"/>
              </w:rPr>
              <w:t>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lang w:val="it-IT"/>
              </w:rPr>
              <w:t xml:space="preserve">- - që  kalon 50 </w:t>
            </w:r>
            <w:r w:rsidRPr="00414796">
              <w:rPr>
                <w:sz w:val="18"/>
                <w:szCs w:val="18"/>
              </w:rPr>
              <w:t>cm</w:t>
            </w:r>
            <w:r w:rsidRPr="00414796">
              <w:rPr>
                <w:sz w:val="18"/>
                <w:szCs w:val="18"/>
                <w:vertAlign w:val="superscript"/>
              </w:rPr>
              <w:t>3</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w:t>
            </w:r>
          </w:p>
          <w:p w:rsidR="00414796" w:rsidRPr="00414796" w:rsidRDefault="00414796" w:rsidP="00414796">
            <w:pPr>
              <w:pStyle w:val="Tabele"/>
              <w:rPr>
                <w:sz w:val="18"/>
                <w:szCs w:val="18"/>
              </w:rPr>
            </w:pPr>
            <w:r w:rsidRPr="00414796">
              <w:rPr>
                <w:sz w:val="18"/>
                <w:szCs w:val="18"/>
              </w:rPr>
              <w:t>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 :</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8712</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Biçikletat pa aftesi mbajtese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Prodhime prej materialesh të çdo kreu përveç atyre të kreut 8714</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8715</w:t>
            </w: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Karrocat e bebeve e pjesët e tyre </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 :</w:t>
            </w:r>
          </w:p>
          <w:p w:rsidR="00414796" w:rsidRPr="00414796" w:rsidRDefault="00414796" w:rsidP="00414796">
            <w:pPr>
              <w:pStyle w:val="Tabele"/>
              <w:rPr>
                <w:sz w:val="18"/>
                <w:szCs w:val="18"/>
                <w:lang w:val="it-IT"/>
              </w:rPr>
            </w:pPr>
            <w:r w:rsidRPr="00414796">
              <w:rPr>
                <w:sz w:val="18"/>
                <w:szCs w:val="18"/>
                <w:lang w:val="it-IT"/>
              </w:rPr>
              <w:t>- prej materialeve të çdo kreu, përveç atij të produktit , dhe</w:t>
            </w:r>
          </w:p>
          <w:p w:rsidR="00414796" w:rsidRPr="00414796" w:rsidRDefault="00414796" w:rsidP="00414796">
            <w:pPr>
              <w:pStyle w:val="Tabele"/>
              <w:rPr>
                <w:sz w:val="18"/>
                <w:szCs w:val="18"/>
                <w:lang w:val="it-IT"/>
              </w:rPr>
            </w:pPr>
            <w:r w:rsidRPr="00414796">
              <w:rPr>
                <w:sz w:val="18"/>
                <w:szCs w:val="18"/>
                <w:lang w:val="it-IT"/>
              </w:rPr>
              <w:t xml:space="preserve">- në të cilat vlera e të gjitha materiale-ve të përdorur nuk kalon 40%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8716</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Rimorkiot e gjysemrimorkiot; mjete të tjera transporti, të levizu-ra jo mekanikisht; pjesët e tyre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88</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Avionet, anijet e hapesires, e pjesët e tyre; përjashtuar për :</w:t>
            </w:r>
          </w:p>
          <w:p w:rsidR="00414796" w:rsidRPr="00414796" w:rsidRDefault="00414796" w:rsidP="00414796">
            <w:pPr>
              <w:pStyle w:val="Tabele"/>
              <w:rPr>
                <w:sz w:val="18"/>
                <w:szCs w:val="18"/>
              </w:rPr>
            </w:pP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8804</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Parashutat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 prej materialesh të çdo kreu përfshirë materialet e tjera të kreut 8804</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8805</w:t>
            </w:r>
          </w:p>
        </w:tc>
        <w:tc>
          <w:tcPr>
            <w:tcW w:w="2415" w:type="dxa"/>
            <w:shd w:val="clear" w:color="auto" w:fill="auto"/>
          </w:tcPr>
          <w:p w:rsidR="00414796" w:rsidRPr="00414796" w:rsidRDefault="00414796" w:rsidP="00414796">
            <w:pPr>
              <w:pStyle w:val="Tabele"/>
              <w:rPr>
                <w:sz w:val="18"/>
                <w:szCs w:val="18"/>
              </w:rPr>
            </w:pPr>
            <w:r w:rsidRPr="00414796">
              <w:rPr>
                <w:sz w:val="18"/>
                <w:szCs w:val="18"/>
              </w:rPr>
              <w:t>Mekanizmat e leshimit të anijeve të hapesires; kuverta kapese ose mekanizma të ngjashem; aeroplanet për stervitje mesimore në toke; pjesët e artikujve të lart permendur</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89</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lang w:val="nb-NO"/>
              </w:rPr>
            </w:pPr>
            <w:r w:rsidRPr="00414796">
              <w:rPr>
                <w:sz w:val="18"/>
                <w:szCs w:val="18"/>
                <w:lang w:val="nb-NO"/>
              </w:rPr>
              <w:t>Anijet, varkat dhe strukturat lun-druese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Prodhime prej materialeve të çdo kreu, përveç atij të produktit . Megjithatë trupat e anijeve të kreut 8906 nuk mund të përdoren</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nb-NO"/>
              </w:rPr>
            </w:pPr>
            <w:r w:rsidRPr="00414796">
              <w:rPr>
                <w:sz w:val="18"/>
                <w:szCs w:val="18"/>
                <w:lang w:val="nb-NO"/>
              </w:rPr>
              <w:t xml:space="preserve">Prodhim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90</w:t>
            </w:r>
          </w:p>
        </w:tc>
        <w:tc>
          <w:tcPr>
            <w:tcW w:w="2415" w:type="dxa"/>
            <w:shd w:val="clear" w:color="auto" w:fill="auto"/>
          </w:tcPr>
          <w:p w:rsidR="00414796" w:rsidRPr="00414796" w:rsidRDefault="00414796" w:rsidP="00414796">
            <w:pPr>
              <w:pStyle w:val="Tabele"/>
              <w:rPr>
                <w:sz w:val="18"/>
                <w:szCs w:val="18"/>
              </w:rPr>
            </w:pPr>
            <w:r w:rsidRPr="00414796">
              <w:rPr>
                <w:sz w:val="18"/>
                <w:szCs w:val="18"/>
              </w:rPr>
              <w:t>Instrumentat e aparatet optike, fotografike, kinemato-grafike, matesë, kontrolli, precizioni, mjeksore ose kirurgjikale; pjesët dhe plotesuesit e tyre; përveç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9001</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Fibrat optike e tufat me fibra optike; kabllot me fibra optike të ndryshme nga ato të kreut Nr. 8544; flete e pllaka prej materiali polarizues; lentet (perfshi lentet me kontakt), prizmat, pasqyrat e elementet e tjerë optike, prej çdo materiali, të pamontuara, të ndry-shme nga elemente të tille prej qelqi jo të punuara optikisht</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9002</w:t>
            </w:r>
          </w:p>
        </w:tc>
        <w:tc>
          <w:tcPr>
            <w:tcW w:w="2415" w:type="dxa"/>
            <w:tcBorders>
              <w:top w:val="single" w:sz="4" w:space="0" w:color="auto"/>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Lentet, prizmat, pasqyrat e ele-mentet e tjerë optike, prej çdo materiali, të montuara, që  janë  pjesë ose pershtatje për instru-mentat ose aparatet, të ndryshme nga elemente të tille prej qelqi jo të punuar optikisht</w:t>
            </w:r>
          </w:p>
        </w:tc>
        <w:tc>
          <w:tcPr>
            <w:tcW w:w="2702" w:type="dxa"/>
            <w:tcBorders>
              <w:top w:val="single" w:sz="4"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 të çmimit ex-ëorks të produktit </w:t>
            </w:r>
          </w:p>
        </w:tc>
        <w:tc>
          <w:tcPr>
            <w:tcW w:w="2404" w:type="dxa"/>
            <w:tcBorders>
              <w:top w:val="single" w:sz="4"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9004</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Syzet, syzet mbrojtese e të ngja-shme, korrigjuese, mbrojtese ose të tjera</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9005</w:t>
            </w:r>
          </w:p>
        </w:tc>
        <w:tc>
          <w:tcPr>
            <w:tcW w:w="2415" w:type="dxa"/>
            <w:shd w:val="clear" w:color="auto" w:fill="auto"/>
          </w:tcPr>
          <w:p w:rsidR="00414796" w:rsidRPr="00414796" w:rsidRDefault="00414796" w:rsidP="00414796">
            <w:pPr>
              <w:pStyle w:val="Tabele"/>
              <w:rPr>
                <w:sz w:val="18"/>
                <w:szCs w:val="18"/>
              </w:rPr>
            </w:pPr>
            <w:r w:rsidRPr="00414796">
              <w:rPr>
                <w:sz w:val="18"/>
                <w:szCs w:val="18"/>
              </w:rPr>
              <w:t>Dylbite, dylbite njeshe, teleskopet e tjerë optike, e skeletet e tyre, përveç teleskopet perthyes astro-nomike dhe skeletet e tyre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 dhe </w:t>
            </w:r>
          </w:p>
          <w:p w:rsidR="00414796" w:rsidRPr="00414796" w:rsidRDefault="00414796" w:rsidP="00414796">
            <w:pPr>
              <w:pStyle w:val="Tabele"/>
              <w:rPr>
                <w:sz w:val="18"/>
                <w:szCs w:val="18"/>
              </w:rPr>
            </w:pPr>
            <w:r w:rsidRPr="00414796">
              <w:rPr>
                <w:sz w:val="18"/>
                <w:szCs w:val="18"/>
              </w:rPr>
              <w:t>- në të cilat vlera e të gjitha materiale-ve jo origjinuese të përdorur nuk kalon vleren e materialeve origjinuese të përdorur</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9006</w:t>
            </w:r>
          </w:p>
        </w:tc>
        <w:tc>
          <w:tcPr>
            <w:tcW w:w="2415" w:type="dxa"/>
            <w:shd w:val="clear" w:color="auto" w:fill="auto"/>
          </w:tcPr>
          <w:p w:rsidR="00414796" w:rsidRPr="00414796" w:rsidRDefault="00414796" w:rsidP="00414796">
            <w:pPr>
              <w:pStyle w:val="Tabele"/>
              <w:rPr>
                <w:sz w:val="18"/>
                <w:szCs w:val="18"/>
              </w:rPr>
            </w:pPr>
            <w:r w:rsidRPr="00414796">
              <w:rPr>
                <w:sz w:val="18"/>
                <w:szCs w:val="18"/>
              </w:rPr>
              <w:t>Kamerat fotografike (te ndryshme nga ato kinematografike); aparatet e dritshkelqimit fotografik e llam-pat inkandeshente flash të ndry-shme nga llampat me shkarkim</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9007</w:t>
            </w:r>
          </w:p>
        </w:tc>
        <w:tc>
          <w:tcPr>
            <w:tcW w:w="2415" w:type="dxa"/>
            <w:shd w:val="clear" w:color="auto" w:fill="auto"/>
          </w:tcPr>
          <w:p w:rsidR="00414796" w:rsidRPr="00414796" w:rsidRDefault="00414796" w:rsidP="00414796">
            <w:pPr>
              <w:pStyle w:val="Tabele"/>
              <w:rPr>
                <w:sz w:val="18"/>
                <w:szCs w:val="18"/>
              </w:rPr>
            </w:pPr>
            <w:r w:rsidRPr="00414796">
              <w:rPr>
                <w:sz w:val="18"/>
                <w:szCs w:val="18"/>
              </w:rPr>
              <w:t>Kamerat e projektoret kinemato-grafike, nëse janë  ose jo të tru-pezuar me aparatt e regjistrimit ose riprodhimit të zerit</w:t>
            </w:r>
          </w:p>
          <w:p w:rsidR="00414796" w:rsidRPr="00414796" w:rsidRDefault="00414796" w:rsidP="00414796">
            <w:pPr>
              <w:pStyle w:val="Tabele"/>
              <w:rPr>
                <w:sz w:val="18"/>
                <w:szCs w:val="18"/>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jo origjinuese të përdorur nuk kalon vleren e materialeve origjinuese të përdorur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9011</w:t>
            </w:r>
          </w:p>
        </w:tc>
        <w:tc>
          <w:tcPr>
            <w:tcW w:w="2415" w:type="dxa"/>
            <w:shd w:val="clear" w:color="auto" w:fill="auto"/>
          </w:tcPr>
          <w:p w:rsidR="00414796" w:rsidRPr="00414796" w:rsidRDefault="00414796" w:rsidP="00414796">
            <w:pPr>
              <w:pStyle w:val="Tabele"/>
              <w:rPr>
                <w:sz w:val="18"/>
                <w:szCs w:val="18"/>
              </w:rPr>
            </w:pPr>
            <w:r w:rsidRPr="00414796">
              <w:rPr>
                <w:sz w:val="18"/>
                <w:szCs w:val="18"/>
              </w:rPr>
              <w:t>Mikroskopet optike të perbere, perfshi ato për fotomikrografi, kinefotomikrografi ose mikropro-jeksion</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p w:rsidR="00414796" w:rsidRPr="00414796" w:rsidRDefault="00414796" w:rsidP="00414796">
            <w:pPr>
              <w:pStyle w:val="Tabele"/>
              <w:rPr>
                <w:sz w:val="18"/>
                <w:szCs w:val="18"/>
              </w:rPr>
            </w:pPr>
            <w:r w:rsidRPr="00414796">
              <w:rPr>
                <w:sz w:val="18"/>
                <w:szCs w:val="18"/>
              </w:rPr>
              <w:t>- në të cilat vlera e të gjitha materiale-ve jo origjinuese të përdorur nuk kalon vleren e materialeve origjinuese të përdorur</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9014</w:t>
            </w:r>
          </w:p>
        </w:tc>
        <w:tc>
          <w:tcPr>
            <w:tcW w:w="2415" w:type="dxa"/>
            <w:tcBorders>
              <w:bottom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Instrumenta e pajisje të tjera lundrimi</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40%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9015</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Instrumenta e paisje survejimi (perfshi vezhguesit fotogrametri-ke), hidrografike, oqeanografike, hidrologjike, meteorologjike ose gjeofizike, perjashto busullat; lar-gesimatesat</w:t>
            </w:r>
          </w:p>
        </w:tc>
        <w:tc>
          <w:tcPr>
            <w:tcW w:w="2702" w:type="dxa"/>
            <w:tcBorders>
              <w:top w:val="single" w:sz="6"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 të çmimit ex-ëorks të produktit </w:t>
            </w:r>
          </w:p>
        </w:tc>
        <w:tc>
          <w:tcPr>
            <w:tcW w:w="2404" w:type="dxa"/>
            <w:tcBorders>
              <w:top w:val="single" w:sz="6" w:space="0" w:color="auto"/>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9016</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Peshoret e një ndjeshmerie prej 5 cg ose më shumë  , me ose pa pesha</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9017</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Instrumentat vizatues, shenues ose të llogaritjeve matematike (psh, makinat e vizatimit, panto-grafet, kerkuesit, grupet e vizati-mit, rrulat rreshqites, llogaritesit disk); instrumenta për matjen e gjatesise, për përdorim me dore (psh, shufra e shirita mates, mikrometrat, kaliperat), jo të spe-cifikuara ose të pa perfshira diku tjetër në kete Kapitull</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 të çmimit ex-ëorks të produktit </w:t>
            </w:r>
          </w:p>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9018</w:t>
            </w:r>
          </w:p>
        </w:tc>
        <w:tc>
          <w:tcPr>
            <w:tcW w:w="2415" w:type="dxa"/>
            <w:shd w:val="clear" w:color="auto" w:fill="auto"/>
          </w:tcPr>
          <w:p w:rsidR="00414796" w:rsidRPr="00414796" w:rsidRDefault="00414796" w:rsidP="00414796">
            <w:pPr>
              <w:pStyle w:val="Tabele"/>
              <w:rPr>
                <w:sz w:val="18"/>
                <w:szCs w:val="18"/>
              </w:rPr>
            </w:pPr>
            <w:r w:rsidRPr="00414796">
              <w:rPr>
                <w:sz w:val="18"/>
                <w:szCs w:val="18"/>
              </w:rPr>
              <w:t>Instrumentat e paisjet e përdorur në mjekesi, kirurgji, shkencat de-ntare ose veterinare, perfshi apa-ratet shintigrafike, aparatura të tjera elektromjeksore e instrume-nta për testimin e shikimit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 Karrikja e dentistit e përfshirë në pajisjen dentare ose në peshty-moren e dentistit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prej materialesh të çdo kreu, përfshirë materialet e tjera të kreut 9018</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9019</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Paisjet mekano-terapike; aparatu-rat e masazhit; aparatet e testimit të aftesise psikologjike; aparate për terapi ozoni, terapi oksigjeni, terapi aerosoli, të frymemarrjes artificiale ose aparate të tjera terapeutike të frymemarrjes</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9020</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Paisje të tjera të frymemarrjes e maskat e gazit, perjashto maskat mbrojtese që  nuk kane as pjesë mekanike as filtra të zevendesue-shem</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xml:space="preserve">- prej materialeve të çdo kreu, përveç atij të produktit , dhe </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25%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9024</w:t>
            </w:r>
          </w:p>
        </w:tc>
        <w:tc>
          <w:tcPr>
            <w:tcW w:w="2415" w:type="dxa"/>
            <w:shd w:val="clear" w:color="auto" w:fill="auto"/>
          </w:tcPr>
          <w:p w:rsidR="00414796" w:rsidRPr="00414796" w:rsidRDefault="00414796" w:rsidP="00414796">
            <w:pPr>
              <w:pStyle w:val="Tabele"/>
              <w:rPr>
                <w:sz w:val="18"/>
                <w:szCs w:val="18"/>
              </w:rPr>
            </w:pPr>
            <w:r w:rsidRPr="00414796">
              <w:rPr>
                <w:sz w:val="18"/>
                <w:szCs w:val="18"/>
              </w:rPr>
              <w:t>Makinat e pajisjet për testimin e fortesise, forces, ngjeshmerise, elasticitetit ose vetive të tjera mekanike të materialeve (psh, të metaleve, drurit, tekstileve, letres, plastikave)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9025</w:t>
            </w:r>
          </w:p>
        </w:tc>
        <w:tc>
          <w:tcPr>
            <w:tcW w:w="2415" w:type="dxa"/>
            <w:shd w:val="clear" w:color="auto" w:fill="auto"/>
          </w:tcPr>
          <w:p w:rsidR="00414796" w:rsidRPr="00414796" w:rsidRDefault="00414796" w:rsidP="00414796">
            <w:pPr>
              <w:pStyle w:val="Tabele"/>
              <w:rPr>
                <w:sz w:val="18"/>
                <w:szCs w:val="18"/>
              </w:rPr>
            </w:pPr>
            <w:r w:rsidRPr="00414796">
              <w:rPr>
                <w:sz w:val="18"/>
                <w:szCs w:val="18"/>
              </w:rPr>
              <w:t>Hidrometrat e instrumentrat e ngjashem të lundrimit, termomet-rat, pirometrat, barometrat, lage-shtimatesat e psikrometrat, rre-gjistrues ose jo, e ndonje kombi-nim i këtyre instrumentave</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9026</w:t>
            </w:r>
          </w:p>
        </w:tc>
        <w:tc>
          <w:tcPr>
            <w:tcW w:w="2415" w:type="dxa"/>
            <w:tcBorders>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Instrumentat e aparatet për matjen ose kontrollin e rrjedhjes, nivelit, presionit ose variablave të tjera të lëngjeve ose gazeve (psh, rrjedhes matesat, nivelmatesat, manomet-rat, nxehtesimatesat), perjashto instrumentat e aparatet e kreut  9014, 9015, 9028 ose 9032</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9027</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Instrumentat e aparatet për anali-zat fizike ose kimike (psh, pola-rimetrat, refraktometrat, spektro-metrat, aparatet për analizat e gazit ose tymit); instrumentat e aparatet për matjen ose kontrollin e viskozitetit, porozitetit, zgjeri-mit, tensionit siperfaqsor ose të ngjashme; instrumenta e aparate për matjen ose kontrollin e sasive të nxehtesise, zerit ose drites (per-fshi matesit e ekspozimit); mikro-tomet</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9028</w:t>
            </w:r>
          </w:p>
        </w:tc>
        <w:tc>
          <w:tcPr>
            <w:tcW w:w="2415" w:type="dxa"/>
            <w:shd w:val="clear" w:color="auto" w:fill="auto"/>
          </w:tcPr>
          <w:p w:rsidR="00414796" w:rsidRPr="00414796" w:rsidRDefault="00414796" w:rsidP="00414796">
            <w:pPr>
              <w:pStyle w:val="Tabele"/>
              <w:rPr>
                <w:sz w:val="18"/>
                <w:szCs w:val="18"/>
              </w:rPr>
            </w:pPr>
            <w:r w:rsidRPr="00414796">
              <w:rPr>
                <w:sz w:val="18"/>
                <w:szCs w:val="18"/>
              </w:rPr>
              <w:t>Matesit e ushqimit ose prodhimit të gazit, lengut ose elektricitetit, per-fshi kalibrim matesat e tyre :</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Pjesë dhe aksesore</w:t>
            </w:r>
          </w:p>
          <w:p w:rsidR="00414796" w:rsidRPr="00414796" w:rsidRDefault="00414796" w:rsidP="00414796">
            <w:pPr>
              <w:pStyle w:val="Tabele"/>
              <w:rPr>
                <w:sz w:val="18"/>
                <w:szCs w:val="18"/>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kur vlera e të gjitha materialeve jo origjinuese të përdorur nuk kalon vleren e materialeve origjinuese të përdorur</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9029</w:t>
            </w:r>
          </w:p>
        </w:tc>
        <w:tc>
          <w:tcPr>
            <w:tcW w:w="2415" w:type="dxa"/>
            <w:shd w:val="clear" w:color="auto" w:fill="auto"/>
          </w:tcPr>
          <w:p w:rsidR="00414796" w:rsidRPr="00414796" w:rsidRDefault="00414796" w:rsidP="00414796">
            <w:pPr>
              <w:pStyle w:val="Tabele"/>
              <w:rPr>
                <w:sz w:val="18"/>
                <w:szCs w:val="18"/>
              </w:rPr>
            </w:pPr>
            <w:r w:rsidRPr="00414796">
              <w:rPr>
                <w:sz w:val="18"/>
                <w:szCs w:val="18"/>
              </w:rPr>
              <w:t>Numuruesit e rrotullimeve, numu-ruesat e prodhimit, numeratoret e taksive, miljematesit, pedometrat e të ngjashme; treguesit e shpejtesise e takiometrat, të ndryshme nga ato të kreut 9014 ose 9015; stroboskopet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9030</w:t>
            </w:r>
          </w:p>
        </w:tc>
        <w:tc>
          <w:tcPr>
            <w:tcW w:w="2415" w:type="dxa"/>
            <w:shd w:val="clear" w:color="auto" w:fill="auto"/>
          </w:tcPr>
          <w:p w:rsidR="00414796" w:rsidRPr="00414796" w:rsidRDefault="00414796" w:rsidP="00414796">
            <w:pPr>
              <w:pStyle w:val="Tabele"/>
              <w:rPr>
                <w:sz w:val="18"/>
                <w:szCs w:val="18"/>
              </w:rPr>
            </w:pPr>
            <w:r w:rsidRPr="00414796">
              <w:rPr>
                <w:sz w:val="18"/>
                <w:szCs w:val="18"/>
              </w:rPr>
              <w:t>Oshiloskopet, analizatoret spek-trum e aparate e instrumenta të tjerë për matjen ose kontrollin e madhesive elektrike, perjashto matesit e kreut Nr. 9028; instrumentat e aparatet për matjen ose detektimin e rrezatimeve alfa, beta, gama, rreze X, rrezatimeve kozmike ose jonizuese të tjera</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9031</w:t>
            </w:r>
          </w:p>
        </w:tc>
        <w:tc>
          <w:tcPr>
            <w:tcW w:w="2415" w:type="dxa"/>
            <w:shd w:val="clear" w:color="auto" w:fill="auto"/>
          </w:tcPr>
          <w:p w:rsidR="00414796" w:rsidRPr="00414796" w:rsidRDefault="00414796" w:rsidP="00414796">
            <w:pPr>
              <w:pStyle w:val="Tabele"/>
              <w:rPr>
                <w:sz w:val="18"/>
                <w:szCs w:val="18"/>
              </w:rPr>
            </w:pPr>
            <w:r w:rsidRPr="00414796">
              <w:rPr>
                <w:sz w:val="18"/>
                <w:szCs w:val="18"/>
              </w:rPr>
              <w:t>Instrumentat mates ose kontro-llues, pajisje e makina, jo të specifikuara ose të pa perfshira diku tjetër në kete Kapitull; projektoret e profilit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9032</w:t>
            </w:r>
          </w:p>
        </w:tc>
        <w:tc>
          <w:tcPr>
            <w:tcW w:w="2415" w:type="dxa"/>
            <w:shd w:val="clear" w:color="auto" w:fill="auto"/>
          </w:tcPr>
          <w:p w:rsidR="00414796" w:rsidRPr="00414796" w:rsidRDefault="00414796" w:rsidP="00414796">
            <w:pPr>
              <w:pStyle w:val="Tabele"/>
              <w:rPr>
                <w:sz w:val="18"/>
                <w:szCs w:val="18"/>
                <w:lang w:val="de-DE"/>
              </w:rPr>
            </w:pPr>
            <w:r w:rsidRPr="00414796">
              <w:rPr>
                <w:sz w:val="18"/>
                <w:szCs w:val="18"/>
                <w:lang w:val="de-DE"/>
              </w:rPr>
              <w:t>Instrumenta e aparate të rre-gullimit ose kontrollit automatik</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de-DE"/>
              </w:rPr>
            </w:pPr>
            <w:r w:rsidRPr="00414796">
              <w:rPr>
                <w:sz w:val="18"/>
                <w:szCs w:val="18"/>
                <w:lang w:val="de-DE"/>
              </w:rPr>
              <w:t xml:space="preserve">Prodhim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de-DE"/>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9033</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Pjesët e plotesuesit (jo të speci-fikuara ose të pa perfshira diku tjetër në kete Kapitull) për ma-kinerite, pajisjet, instrumentat ose aparatet e Kapitullit 90</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91</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Oret e të gjitha llojeve e pjesët e tyre; përveç:</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9105</w:t>
            </w: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Ore të tjera</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 në të cilat:</w:t>
            </w:r>
          </w:p>
          <w:p w:rsidR="00414796" w:rsidRPr="00414796" w:rsidRDefault="00414796" w:rsidP="00414796">
            <w:pPr>
              <w:pStyle w:val="Tabele"/>
              <w:rPr>
                <w:sz w:val="18"/>
                <w:szCs w:val="18"/>
                <w:lang w:val="it-IT"/>
              </w:rPr>
            </w:pPr>
            <w:r w:rsidRPr="00414796">
              <w:rPr>
                <w:sz w:val="18"/>
                <w:szCs w:val="18"/>
                <w:lang w:val="it-IT"/>
              </w:rPr>
              <w:t>- vlera e të gjitha materialeve të perdo-rur nuk kalon 40% të çmimit ex-ëorks të produktit , dhe</w:t>
            </w:r>
          </w:p>
          <w:p w:rsidR="00414796" w:rsidRPr="00414796" w:rsidRDefault="00414796" w:rsidP="00414796">
            <w:pPr>
              <w:pStyle w:val="Tabele"/>
              <w:rPr>
                <w:sz w:val="18"/>
                <w:szCs w:val="18"/>
                <w:lang w:val="it-IT"/>
              </w:rPr>
            </w:pPr>
            <w:r w:rsidRPr="00414796">
              <w:rPr>
                <w:sz w:val="18"/>
                <w:szCs w:val="18"/>
                <w:lang w:val="it-IT"/>
              </w:rPr>
              <w:t>- kur vlera e të gjitha materialeve jo origjinuese të përdorur nuk kalon vleren e materialeve origjinuese të përdorur</w:t>
            </w: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9109</w:t>
            </w:r>
          </w:p>
        </w:tc>
        <w:tc>
          <w:tcPr>
            <w:tcW w:w="2415" w:type="dxa"/>
            <w:tcBorders>
              <w:top w:val="single" w:sz="4"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Levizesit e ores së  murit, komplet dhe të montuara</w:t>
            </w:r>
          </w:p>
          <w:p w:rsidR="00414796" w:rsidRPr="00414796" w:rsidRDefault="00414796" w:rsidP="00414796">
            <w:pPr>
              <w:pStyle w:val="Tabele"/>
              <w:rPr>
                <w:sz w:val="18"/>
                <w:szCs w:val="18"/>
                <w:lang w:val="pt-BR"/>
              </w:rPr>
            </w:pP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 në të cilat :</w:t>
            </w:r>
          </w:p>
          <w:p w:rsidR="00414796" w:rsidRPr="00414796" w:rsidRDefault="00414796" w:rsidP="00414796">
            <w:pPr>
              <w:pStyle w:val="Tabele"/>
              <w:rPr>
                <w:sz w:val="18"/>
                <w:szCs w:val="18"/>
                <w:lang w:val="pt-BR"/>
              </w:rPr>
            </w:pPr>
            <w:r w:rsidRPr="00414796">
              <w:rPr>
                <w:sz w:val="18"/>
                <w:szCs w:val="18"/>
                <w:lang w:val="pt-BR"/>
              </w:rPr>
              <w:t>- vlera e të gjitha materialev-e të përdorur nuk kalon 40% të çmimit ex-ëorks të produktit , dhe</w:t>
            </w:r>
          </w:p>
          <w:p w:rsidR="00414796" w:rsidRPr="00414796" w:rsidRDefault="00414796" w:rsidP="00414796">
            <w:pPr>
              <w:pStyle w:val="Tabele"/>
              <w:rPr>
                <w:sz w:val="18"/>
                <w:szCs w:val="18"/>
                <w:lang w:val="pt-BR"/>
              </w:rPr>
            </w:pPr>
            <w:r w:rsidRPr="00414796">
              <w:rPr>
                <w:sz w:val="18"/>
                <w:szCs w:val="18"/>
                <w:lang w:val="pt-BR"/>
              </w:rPr>
              <w:t>- vlera e të gjitha materialeve jo ori-gjinuese të përdorur nuk kalon vleren e materialeve origjinuese të përdorur</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9110</w:t>
            </w:r>
          </w:p>
        </w:tc>
        <w:tc>
          <w:tcPr>
            <w:tcW w:w="2415" w:type="dxa"/>
            <w:shd w:val="clear" w:color="auto" w:fill="auto"/>
          </w:tcPr>
          <w:p w:rsidR="00414796" w:rsidRPr="00414796" w:rsidRDefault="00414796" w:rsidP="00414796">
            <w:pPr>
              <w:pStyle w:val="Tabele"/>
              <w:rPr>
                <w:sz w:val="18"/>
                <w:szCs w:val="18"/>
              </w:rPr>
            </w:pPr>
            <w:r w:rsidRPr="00414796">
              <w:rPr>
                <w:sz w:val="18"/>
                <w:szCs w:val="18"/>
              </w:rPr>
              <w:t>Levizesit komplet të oreve të dores ose të murit, të pamontuara ose pjesërisht të montuara (grup levizjet); levizesit jokomplete të oreve të murit ose të dores, të montuara; levizesit e paperpunu-ara të oreve të dores ose të murit</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në të cilat:</w:t>
            </w:r>
          </w:p>
          <w:p w:rsidR="00414796" w:rsidRPr="00414796" w:rsidRDefault="00414796" w:rsidP="00414796">
            <w:pPr>
              <w:pStyle w:val="Tabele"/>
              <w:rPr>
                <w:sz w:val="18"/>
                <w:szCs w:val="18"/>
              </w:rPr>
            </w:pPr>
            <w:r w:rsidRPr="00414796">
              <w:rPr>
                <w:sz w:val="18"/>
                <w:szCs w:val="18"/>
              </w:rPr>
              <w:t>- vlera e të gjitha materialeve të perdo-rur nuk kalon 40% të çmimit ex-ëorks të produktit , dhe</w:t>
            </w:r>
          </w:p>
          <w:p w:rsidR="00414796" w:rsidRPr="00414796" w:rsidRDefault="00414796" w:rsidP="00414796">
            <w:pPr>
              <w:pStyle w:val="Tabele"/>
              <w:rPr>
                <w:sz w:val="18"/>
                <w:szCs w:val="18"/>
              </w:rPr>
            </w:pPr>
            <w:r w:rsidRPr="00414796">
              <w:rPr>
                <w:sz w:val="18"/>
                <w:szCs w:val="18"/>
              </w:rPr>
              <w:t xml:space="preserve">- brenda kufirit  të siperm, vlera e të gjitha materialeve të kreut 9114 të përdorur nuk kalon vleren 10%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9111</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Kasat e oreve të dores e pjesët e tyre</w:t>
            </w:r>
          </w:p>
          <w:p w:rsidR="00414796" w:rsidRPr="00414796" w:rsidRDefault="00414796" w:rsidP="00414796">
            <w:pPr>
              <w:pStyle w:val="Tabele"/>
              <w:rPr>
                <w:sz w:val="18"/>
                <w:szCs w:val="18"/>
                <w:lang w:val="it-IT"/>
              </w:rPr>
            </w:pP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w:t>
            </w:r>
          </w:p>
          <w:p w:rsidR="00414796" w:rsidRPr="00414796" w:rsidRDefault="00414796" w:rsidP="00414796">
            <w:pPr>
              <w:pStyle w:val="Tabele"/>
              <w:rPr>
                <w:sz w:val="18"/>
                <w:szCs w:val="18"/>
                <w:lang w:val="it-IT"/>
              </w:rPr>
            </w:pPr>
            <w:r w:rsidRPr="00414796">
              <w:rPr>
                <w:sz w:val="18"/>
                <w:szCs w:val="18"/>
                <w:lang w:val="it-IT"/>
              </w:rPr>
              <w:t>- prej materialeve të çdo kreu, përveç atij të produktit , dhe</w:t>
            </w:r>
          </w:p>
          <w:p w:rsidR="00414796" w:rsidRPr="00414796" w:rsidRDefault="00414796" w:rsidP="00414796">
            <w:pPr>
              <w:pStyle w:val="Tabele"/>
              <w:rPr>
                <w:sz w:val="18"/>
                <w:szCs w:val="18"/>
                <w:lang w:val="it-IT"/>
              </w:rPr>
            </w:pPr>
            <w:r w:rsidRPr="00414796">
              <w:rPr>
                <w:sz w:val="18"/>
                <w:szCs w:val="18"/>
                <w:lang w:val="it-IT"/>
              </w:rPr>
              <w:t xml:space="preserve">-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30% të çmimit ex-ëorks të produktit </w:t>
            </w:r>
          </w:p>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9112</w:t>
            </w:r>
          </w:p>
        </w:tc>
        <w:tc>
          <w:tcPr>
            <w:tcW w:w="2415" w:type="dxa"/>
            <w:shd w:val="clear" w:color="auto" w:fill="auto"/>
          </w:tcPr>
          <w:p w:rsidR="00414796" w:rsidRPr="00414796" w:rsidRDefault="00414796" w:rsidP="00414796">
            <w:pPr>
              <w:pStyle w:val="Tabele"/>
              <w:rPr>
                <w:sz w:val="18"/>
                <w:szCs w:val="18"/>
              </w:rPr>
            </w:pPr>
            <w:r w:rsidRPr="00414796">
              <w:rPr>
                <w:sz w:val="18"/>
                <w:szCs w:val="18"/>
              </w:rPr>
              <w:t>Kasat e oreve të murit e kasat e një tipi të ngjashem për mallrat e tjerë të këtij Kapitulli, e pjesët e tyre</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40%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30% të çmimit ex-ëorks të produktit </w:t>
            </w:r>
          </w:p>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9113</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Rripat e oreve të dores, bandat e oreve të dores e byzylyqe ore, e pjesët e tyre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it-IT"/>
              </w:rPr>
            </w:pP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 Me bazë metali, nëse është ose jo i lare me ar ose argjend, ose metal të mbeshtjellur me metal të çmuar</w:t>
            </w: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40%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w:t>
            </w:r>
            <w:r w:rsidRPr="00414796">
              <w:rPr>
                <w:sz w:val="18"/>
                <w:szCs w:val="18"/>
              </w:rPr>
              <w:tab/>
              <w:t>Të tjera</w:t>
            </w: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92</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Instrumentat muzikore; pjesët dhe plotesuesit e artikujve të tille</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93</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Armet dhe municionet; pjesët dhe plotesuesit e tyre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 në të cilat vlera e të gjitha materialeve të përdorur nuk kalon 50% të çmimit ex-ëorks të produktit </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94</w:t>
            </w:r>
          </w:p>
        </w:tc>
        <w:tc>
          <w:tcPr>
            <w:tcW w:w="2415" w:type="dxa"/>
            <w:shd w:val="clear" w:color="auto" w:fill="auto"/>
          </w:tcPr>
          <w:p w:rsidR="00414796" w:rsidRPr="00414796" w:rsidRDefault="00414796" w:rsidP="00414796">
            <w:pPr>
              <w:pStyle w:val="Tabele"/>
              <w:rPr>
                <w:sz w:val="18"/>
                <w:szCs w:val="18"/>
              </w:rPr>
            </w:pPr>
            <w:r w:rsidRPr="00414796">
              <w:rPr>
                <w:sz w:val="18"/>
                <w:szCs w:val="18"/>
              </w:rPr>
              <w:t>Mobilerite; krevatet, dysheket, mbajteset e dyshekeve, jasteqet e shtresa të ngjashme të mbushura; llampat e pajime ndricimi, jo të perfshira ose të specifikuara diku tjetër; shenjat ndricuese, pllakat e emrit ndricuese dhe të ngjashmet e tyre; ndertesat e parafabrikuara; përveç :</w:t>
            </w:r>
          </w:p>
        </w:tc>
        <w:tc>
          <w:tcPr>
            <w:tcW w:w="2702" w:type="dxa"/>
            <w:tcBorders>
              <w:top w:val="single" w:sz="4" w:space="0" w:color="auto"/>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40% të çmimit ex-ëorks të produktit </w:t>
            </w:r>
          </w:p>
        </w:tc>
      </w:tr>
      <w:tr w:rsidR="00414796" w:rsidRPr="00414796">
        <w:trPr>
          <w:cantSplit/>
        </w:trPr>
        <w:tc>
          <w:tcPr>
            <w:tcW w:w="1416"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9401 dhe ex 9403</w:t>
            </w:r>
          </w:p>
        </w:tc>
        <w:tc>
          <w:tcPr>
            <w:tcW w:w="2415" w:type="dxa"/>
            <w:tcBorders>
              <w:bottom w:val="single" w:sz="4"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Mobilje me bazë metali, të perfshira me materiale cope pambuku me një peshe prej 300 g/m² ose më shumë  </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Prodhime prej materialeve të çdo kreu, përveç atij të produktit , ose</w:t>
            </w:r>
          </w:p>
          <w:p w:rsidR="00414796" w:rsidRPr="00414796" w:rsidRDefault="00414796" w:rsidP="00414796">
            <w:pPr>
              <w:pStyle w:val="Tabele"/>
              <w:rPr>
                <w:sz w:val="18"/>
                <w:szCs w:val="18"/>
                <w:lang w:val="fr-BE"/>
              </w:rPr>
            </w:pPr>
            <w:r w:rsidRPr="00414796">
              <w:rPr>
                <w:sz w:val="18"/>
                <w:szCs w:val="18"/>
                <w:lang w:val="fr-BE"/>
              </w:rPr>
              <w:t>Prodhim prej copa pambuku tashme të bera në formë të gateshme për per-dorim në kreun 9401 ose 9403, me kusht që  :</w:t>
            </w:r>
          </w:p>
          <w:p w:rsidR="00414796" w:rsidRPr="00414796" w:rsidRDefault="00414796" w:rsidP="00414796">
            <w:pPr>
              <w:pStyle w:val="Tabele"/>
              <w:rPr>
                <w:sz w:val="18"/>
                <w:szCs w:val="18"/>
                <w:lang w:val="fr-BE"/>
              </w:rPr>
            </w:pPr>
            <w:r w:rsidRPr="00414796">
              <w:rPr>
                <w:sz w:val="18"/>
                <w:szCs w:val="18"/>
                <w:lang w:val="fr-BE"/>
              </w:rPr>
              <w:t>- vlera e tyre nuk kalon 25% të çmimit ex-ëorks të produktit , dhe</w:t>
            </w:r>
          </w:p>
          <w:p w:rsidR="00414796" w:rsidRPr="00414796" w:rsidRDefault="00414796" w:rsidP="00414796">
            <w:pPr>
              <w:pStyle w:val="Tabele"/>
              <w:rPr>
                <w:sz w:val="18"/>
                <w:szCs w:val="18"/>
                <w:lang w:val="fr-BE"/>
              </w:rPr>
            </w:pPr>
            <w:r w:rsidRPr="00414796">
              <w:rPr>
                <w:sz w:val="18"/>
                <w:szCs w:val="18"/>
                <w:lang w:val="fr-BE"/>
              </w:rPr>
              <w:t>- të gjitha materialet e tjera të përdorur janë  origjinuese e janë  klasifikuar në një kre të ndryshëm nga ai 9401 ose 9403</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 xml:space="preserve">Prodhim në të cilat vlera e të gjitha materialeve të përdorur nuk kalon 30% të çmimit ex-ëorks të produktit </w:t>
            </w: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9405</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Llampat e paisje ndricuese perf-shire projektoret e ndricuesit projektore e pjesët e tyre, të pa-përfshirë e të paspecifikuar diku tjetër; shenjat ndricuese, pllakat e emrit ndricuese e të ngjashmet e tyre, të cilet kane një burim drite të fiksuar të perhershem, e pjesët e tyre të papërfshira e të paspecifikuara diku tjetër</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9406</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Ndertesa të parafabrikuara </w:t>
            </w:r>
          </w:p>
          <w:p w:rsidR="00414796" w:rsidRPr="00414796" w:rsidRDefault="00414796" w:rsidP="00414796">
            <w:pPr>
              <w:pStyle w:val="Tabele"/>
              <w:rPr>
                <w:sz w:val="18"/>
                <w:szCs w:val="18"/>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95</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rPr>
              <w:t>Lodrat, pajisjet e lojrave dhe ato sportive; pjesët dhe plotesuesit e tyre; përveç :</w:t>
            </w:r>
          </w:p>
        </w:tc>
        <w:tc>
          <w:tcPr>
            <w:tcW w:w="2702"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6"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9503</w:t>
            </w:r>
          </w:p>
        </w:tc>
        <w:tc>
          <w:tcPr>
            <w:tcW w:w="2415" w:type="dxa"/>
            <w:tcBorders>
              <w:top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Lodra të tjera; modele me permasa (“shkalle”) të zvogeluara e modele të rikrijuara të ngja-shem, që  punojne ose jo; rebuset e të gjitha llojeve</w:t>
            </w:r>
          </w:p>
        </w:tc>
        <w:tc>
          <w:tcPr>
            <w:tcW w:w="2702"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single" w:sz="6"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9506</w:t>
            </w:r>
          </w:p>
        </w:tc>
        <w:tc>
          <w:tcPr>
            <w:tcW w:w="2415" w:type="dxa"/>
            <w:shd w:val="clear" w:color="auto" w:fill="auto"/>
          </w:tcPr>
          <w:p w:rsidR="00414796" w:rsidRPr="00414796" w:rsidRDefault="00414796" w:rsidP="00414796">
            <w:pPr>
              <w:pStyle w:val="Tabele"/>
              <w:rPr>
                <w:sz w:val="18"/>
                <w:szCs w:val="18"/>
                <w:lang w:val="it-IT"/>
              </w:rPr>
            </w:pPr>
            <w:r w:rsidRPr="00414796">
              <w:rPr>
                <w:sz w:val="18"/>
                <w:szCs w:val="18"/>
                <w:lang w:val="it-IT"/>
              </w:rPr>
              <w:t>Shkopinjte e golfit dhe pjesët e tyre</w:t>
            </w:r>
          </w:p>
        </w:tc>
        <w:tc>
          <w:tcPr>
            <w:tcW w:w="2702" w:type="dxa"/>
            <w:tcBorders>
              <w:top w:val="nil"/>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Prodhim në të cilat të gjitha materialet e përdorur janë  klasifikuar brenda një kreu të ndryshëm nga ai i produktit. Megjithatë, blloqe në forma të forta për prodhimin e kokave të shkopinjve të golfit mund të përdoren</w:t>
            </w:r>
          </w:p>
        </w:tc>
        <w:tc>
          <w:tcPr>
            <w:tcW w:w="2404" w:type="dxa"/>
            <w:tcBorders>
              <w:top w:val="nil"/>
              <w:left w:val="nil"/>
              <w:bottom w:val="single" w:sz="4" w:space="0" w:color="auto"/>
              <w:right w:val="single" w:sz="6" w:space="0" w:color="auto"/>
            </w:tcBorders>
            <w:shd w:val="clear" w:color="auto" w:fill="auto"/>
          </w:tcPr>
          <w:p w:rsidR="00414796" w:rsidRPr="00414796" w:rsidRDefault="00414796" w:rsidP="00414796">
            <w:pPr>
              <w:pStyle w:val="Tabele"/>
              <w:rPr>
                <w:sz w:val="18"/>
                <w:szCs w:val="18"/>
                <w:lang w:val="it-IT"/>
              </w:rPr>
            </w:pPr>
          </w:p>
        </w:tc>
      </w:tr>
      <w:tr w:rsidR="00414796" w:rsidRPr="00414796">
        <w:trPr>
          <w:cantSplit/>
        </w:trPr>
        <w:tc>
          <w:tcPr>
            <w:tcW w:w="1416" w:type="dxa"/>
            <w:tcBorders>
              <w:top w:val="single" w:sz="6"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Kapitulli 96</w:t>
            </w:r>
          </w:p>
        </w:tc>
        <w:tc>
          <w:tcPr>
            <w:tcW w:w="2415" w:type="dxa"/>
            <w:tcBorders>
              <w:top w:val="single" w:sz="6" w:space="0" w:color="auto"/>
              <w:left w:val="nil"/>
              <w:bottom w:val="nil"/>
              <w:right w:val="nil"/>
            </w:tcBorders>
            <w:shd w:val="clear" w:color="auto" w:fill="auto"/>
          </w:tcPr>
          <w:p w:rsidR="00414796" w:rsidRPr="00414796" w:rsidRDefault="00414796" w:rsidP="00414796">
            <w:pPr>
              <w:pStyle w:val="Tabele"/>
              <w:rPr>
                <w:sz w:val="18"/>
                <w:szCs w:val="18"/>
              </w:rPr>
            </w:pPr>
            <w:r w:rsidRPr="00414796">
              <w:rPr>
                <w:sz w:val="18"/>
                <w:szCs w:val="18"/>
              </w:rPr>
              <w:t>Artikujt të ndryshëm të prodhuar; përjashtuar me :</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lang w:val="fr-BE"/>
              </w:rPr>
            </w:pPr>
            <w:r w:rsidRPr="00414796">
              <w:rPr>
                <w:sz w:val="18"/>
                <w:szCs w:val="18"/>
                <w:lang w:val="fr-BE"/>
              </w:rPr>
              <w:t>ex 9601 dhe ex 9602</w:t>
            </w:r>
          </w:p>
        </w:tc>
        <w:tc>
          <w:tcPr>
            <w:tcW w:w="2415" w:type="dxa"/>
            <w:shd w:val="clear" w:color="auto" w:fill="auto"/>
          </w:tcPr>
          <w:p w:rsidR="00414796" w:rsidRPr="00414796" w:rsidRDefault="00414796" w:rsidP="00414796">
            <w:pPr>
              <w:pStyle w:val="Tabele"/>
              <w:rPr>
                <w:sz w:val="18"/>
                <w:szCs w:val="18"/>
                <w:lang w:val="de-DE"/>
              </w:rPr>
            </w:pPr>
            <w:r w:rsidRPr="00414796">
              <w:rPr>
                <w:sz w:val="18"/>
                <w:szCs w:val="18"/>
                <w:lang w:val="de-DE"/>
              </w:rPr>
              <w:t>Artikuj të gdhendur prej materiale kafshesh, zarzavatesh ose minera-lesh</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Prodhime prej materialeve të çdo kreu, përveç atij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9603</w:t>
            </w:r>
          </w:p>
        </w:tc>
        <w:tc>
          <w:tcPr>
            <w:tcW w:w="2415" w:type="dxa"/>
            <w:shd w:val="clear" w:color="auto" w:fill="auto"/>
          </w:tcPr>
          <w:p w:rsidR="00414796" w:rsidRPr="00414796" w:rsidRDefault="00414796" w:rsidP="00414796">
            <w:pPr>
              <w:pStyle w:val="Tabele"/>
              <w:rPr>
                <w:sz w:val="18"/>
                <w:szCs w:val="18"/>
              </w:rPr>
            </w:pPr>
            <w:r w:rsidRPr="00414796">
              <w:rPr>
                <w:sz w:val="18"/>
                <w:szCs w:val="18"/>
              </w:rPr>
              <w:t xml:space="preserve">Fshesat, furcat (përveç prej shqo-pe e si këto), fshiresit e dysheme-se mekanike për të operuar me dore, të pa motorizuara; fshiresit e pluhurave me pende e ato me fitila; xhufkat e nyjet </w:t>
            </w:r>
          </w:p>
        </w:tc>
        <w:tc>
          <w:tcPr>
            <w:tcW w:w="2702"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përdorur nuk kalon 50% të çmimit ex-ëorks të produktit </w:t>
            </w:r>
          </w:p>
        </w:tc>
        <w:tc>
          <w:tcPr>
            <w:tcW w:w="2404" w:type="dxa"/>
            <w:tcBorders>
              <w:top w:val="nil"/>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9605</w:t>
            </w:r>
          </w:p>
        </w:tc>
        <w:tc>
          <w:tcPr>
            <w:tcW w:w="2415" w:type="dxa"/>
            <w:shd w:val="clear" w:color="auto" w:fill="auto"/>
          </w:tcPr>
          <w:p w:rsidR="00414796" w:rsidRPr="00414796" w:rsidRDefault="00414796" w:rsidP="00414796">
            <w:pPr>
              <w:pStyle w:val="Tabele"/>
              <w:rPr>
                <w:sz w:val="18"/>
                <w:szCs w:val="18"/>
              </w:rPr>
            </w:pPr>
            <w:r w:rsidRPr="00414796">
              <w:rPr>
                <w:sz w:val="18"/>
                <w:szCs w:val="18"/>
              </w:rPr>
              <w:t>Grup mallrash për udhetime, të përdorura për tualet personal, për qepje ose për pastrimin e kepuce-ve ose të rrobave</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Çdo njesi në kete asortiment duhet të kenaqe rregullin i cili do të aplikohet në kete rast nëse ai nuk do të ishte përfshirë në kete asortiment. Megjithatë, artikujt jo origjinues mund të trupezohen por vlera totale tyre nuk kalon 15% të çmimit ex-ëorks të asortimentit.</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9606</w:t>
            </w:r>
          </w:p>
        </w:tc>
        <w:tc>
          <w:tcPr>
            <w:tcW w:w="2415" w:type="dxa"/>
            <w:tcBorders>
              <w:bottom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Butonat, mberthyesit me shtypje, sustat e komcat, format e butona-ve e pjesë të tjera të këtyre artikujve; vrimat e butonave</w:t>
            </w:r>
          </w:p>
          <w:p w:rsidR="00414796" w:rsidRPr="00414796" w:rsidRDefault="00414796" w:rsidP="00414796">
            <w:pPr>
              <w:pStyle w:val="Tabele"/>
              <w:rPr>
                <w:sz w:val="18"/>
                <w:szCs w:val="18"/>
              </w:rPr>
            </w:pPr>
          </w:p>
        </w:tc>
        <w:tc>
          <w:tcPr>
            <w:tcW w:w="2702"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tc>
        <w:tc>
          <w:tcPr>
            <w:tcW w:w="2404" w:type="dxa"/>
            <w:tcBorders>
              <w:top w:val="nil"/>
              <w:left w:val="nil"/>
              <w:bottom w:val="single" w:sz="6"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9608</w:t>
            </w:r>
          </w:p>
        </w:tc>
        <w:tc>
          <w:tcPr>
            <w:tcW w:w="2415" w:type="dxa"/>
            <w:tcBorders>
              <w:top w:val="single" w:sz="6" w:space="0" w:color="auto"/>
              <w:bottom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Penat me maje të rrumbullaket; penat e shenuesit me maje të mbushur e të tjerë me maje poroze; stilografat, penatstilograf e pena të tjera; lapsat kopjative; lapsat rreshqites; mbajtesit e lapsave e stilolapsave e mbajtes të ngjashem; pjesët (përfshirë kap-paket e kapesit) e artikujve të siperpershkruar, përveç atyre të kreut Nr.9609</w:t>
            </w:r>
          </w:p>
        </w:tc>
        <w:tc>
          <w:tcPr>
            <w:tcW w:w="2702" w:type="dxa"/>
            <w:tcBorders>
              <w:top w:val="single" w:sz="6" w:space="0" w:color="auto"/>
              <w:left w:val="single" w:sz="6" w:space="0" w:color="auto"/>
              <w:bottom w:val="single" w:sz="4"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Prodhime prej materialeve të çdo kreu, përveç atij të produktit  Megjithatë majat e penes dhe majat- pike të penes të klasifikuara në të njejtin kre me ate të produktit  mund të përdoren</w:t>
            </w:r>
          </w:p>
        </w:tc>
        <w:tc>
          <w:tcPr>
            <w:tcW w:w="2404" w:type="dxa"/>
            <w:tcBorders>
              <w:top w:val="single" w:sz="6" w:space="0" w:color="auto"/>
              <w:left w:val="nil"/>
              <w:bottom w:val="single" w:sz="4" w:space="0" w:color="auto"/>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9612</w:t>
            </w:r>
          </w:p>
        </w:tc>
        <w:tc>
          <w:tcPr>
            <w:tcW w:w="2415" w:type="dxa"/>
            <w:tcBorders>
              <w:top w:val="single" w:sz="4" w:space="0" w:color="auto"/>
            </w:tcBorders>
            <w:shd w:val="clear" w:color="auto" w:fill="auto"/>
          </w:tcPr>
          <w:p w:rsidR="00414796" w:rsidRPr="00414796" w:rsidRDefault="00414796" w:rsidP="00414796">
            <w:pPr>
              <w:pStyle w:val="Tabele"/>
              <w:rPr>
                <w:sz w:val="18"/>
                <w:szCs w:val="18"/>
              </w:rPr>
            </w:pPr>
            <w:r w:rsidRPr="00414796">
              <w:rPr>
                <w:sz w:val="18"/>
                <w:szCs w:val="18"/>
              </w:rPr>
              <w:t>Shiritat për makinat e shkrimit ose shirita të ngjashem, të bo-jatisur ose të përgatitur ndryshe për dhenien e impresioneve, nëse janë  ose jo në rotka ose  në bobi-na; tamponet e bojes, nëse janë  ose jo me boje, me ose pa kuti</w:t>
            </w:r>
          </w:p>
        </w:tc>
        <w:tc>
          <w:tcPr>
            <w:tcW w:w="2702" w:type="dxa"/>
            <w:tcBorders>
              <w:top w:val="single" w:sz="4" w:space="0" w:color="auto"/>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Prodhim :</w:t>
            </w:r>
          </w:p>
          <w:p w:rsidR="00414796" w:rsidRPr="00414796" w:rsidRDefault="00414796" w:rsidP="00414796">
            <w:pPr>
              <w:pStyle w:val="Tabele"/>
              <w:rPr>
                <w:sz w:val="18"/>
                <w:szCs w:val="18"/>
              </w:rPr>
            </w:pPr>
            <w:r w:rsidRPr="00414796">
              <w:rPr>
                <w:sz w:val="18"/>
                <w:szCs w:val="18"/>
              </w:rPr>
              <w:t>- prej materialeve të çdo kreu, përveç atij të produktit , dhe</w:t>
            </w:r>
          </w:p>
          <w:p w:rsidR="00414796" w:rsidRPr="00414796" w:rsidRDefault="00414796" w:rsidP="00414796">
            <w:pPr>
              <w:pStyle w:val="Tabele"/>
              <w:rPr>
                <w:sz w:val="18"/>
                <w:szCs w:val="18"/>
              </w:rPr>
            </w:pPr>
            <w:r w:rsidRPr="00414796">
              <w:rPr>
                <w:sz w:val="18"/>
                <w:szCs w:val="18"/>
              </w:rPr>
              <w:t xml:space="preserve">- në të cilat vlera e të gjitha materiale-ve të përdorur nuk kalon 50% të çmimit ex-ëorks të produktit </w:t>
            </w:r>
          </w:p>
          <w:p w:rsidR="00414796" w:rsidRPr="00414796" w:rsidRDefault="00414796" w:rsidP="00414796">
            <w:pPr>
              <w:pStyle w:val="Tabele"/>
              <w:rPr>
                <w:sz w:val="18"/>
                <w:szCs w:val="18"/>
              </w:rPr>
            </w:pPr>
          </w:p>
        </w:tc>
        <w:tc>
          <w:tcPr>
            <w:tcW w:w="2404" w:type="dxa"/>
            <w:tcBorders>
              <w:top w:val="single" w:sz="4" w:space="0" w:color="auto"/>
              <w:left w:val="nil"/>
              <w:bottom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nil"/>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9613</w:t>
            </w:r>
          </w:p>
        </w:tc>
        <w:tc>
          <w:tcPr>
            <w:tcW w:w="2415" w:type="dxa"/>
            <w:shd w:val="clear" w:color="auto" w:fill="auto"/>
          </w:tcPr>
          <w:p w:rsidR="00414796" w:rsidRPr="00414796" w:rsidRDefault="00414796" w:rsidP="00414796">
            <w:pPr>
              <w:pStyle w:val="Tabele"/>
              <w:rPr>
                <w:sz w:val="18"/>
                <w:szCs w:val="18"/>
              </w:rPr>
            </w:pPr>
            <w:r w:rsidRPr="00414796">
              <w:rPr>
                <w:sz w:val="18"/>
                <w:szCs w:val="18"/>
              </w:rPr>
              <w:t>Çakmaket me ndezez piezoelek-trik</w:t>
            </w:r>
          </w:p>
          <w:p w:rsidR="00414796" w:rsidRPr="00414796" w:rsidRDefault="00414796" w:rsidP="00414796">
            <w:pPr>
              <w:pStyle w:val="Tabele"/>
              <w:rPr>
                <w:sz w:val="18"/>
                <w:szCs w:val="18"/>
              </w:rPr>
            </w:pPr>
          </w:p>
        </w:tc>
        <w:tc>
          <w:tcPr>
            <w:tcW w:w="2702" w:type="dxa"/>
            <w:tcBorders>
              <w:top w:val="nil"/>
              <w:left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 xml:space="preserve">Prodhim në të cilat vlera e të gjitha materialeve të kreut 9613 të përdorur nuk kalon 30% të çmimit ex-ëorks të produktit </w:t>
            </w:r>
          </w:p>
        </w:tc>
        <w:tc>
          <w:tcPr>
            <w:tcW w:w="2404" w:type="dxa"/>
            <w:tcBorders>
              <w:top w:val="nil"/>
              <w:left w:val="nil"/>
              <w:right w:val="single" w:sz="6" w:space="0" w:color="auto"/>
            </w:tcBorders>
            <w:shd w:val="clear" w:color="auto" w:fill="auto"/>
          </w:tcPr>
          <w:p w:rsidR="00414796" w:rsidRPr="00414796" w:rsidRDefault="00414796" w:rsidP="00414796">
            <w:pPr>
              <w:pStyle w:val="Tabele"/>
              <w:rPr>
                <w:sz w:val="18"/>
                <w:szCs w:val="18"/>
              </w:rPr>
            </w:pPr>
          </w:p>
        </w:tc>
      </w:tr>
      <w:tr w:rsidR="00414796" w:rsidRPr="00414796">
        <w:trPr>
          <w:cantSplit/>
        </w:trPr>
        <w:tc>
          <w:tcPr>
            <w:tcW w:w="1416" w:type="dxa"/>
            <w:tcBorders>
              <w:top w:val="nil"/>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ex 9614</w:t>
            </w:r>
          </w:p>
        </w:tc>
        <w:tc>
          <w:tcPr>
            <w:tcW w:w="2415" w:type="dxa"/>
            <w:tcBorders>
              <w:top w:val="nil"/>
              <w:left w:val="nil"/>
              <w:bottom w:val="single" w:sz="6" w:space="0" w:color="auto"/>
              <w:right w:val="nil"/>
            </w:tcBorders>
            <w:shd w:val="clear" w:color="auto" w:fill="auto"/>
          </w:tcPr>
          <w:p w:rsidR="00414796" w:rsidRPr="00414796" w:rsidRDefault="00414796" w:rsidP="00414796">
            <w:pPr>
              <w:pStyle w:val="Tabele"/>
              <w:rPr>
                <w:sz w:val="18"/>
                <w:szCs w:val="18"/>
              </w:rPr>
            </w:pPr>
            <w:r w:rsidRPr="00414796">
              <w:rPr>
                <w:sz w:val="18"/>
                <w:szCs w:val="18"/>
                <w:lang w:val="it-IT"/>
              </w:rPr>
              <w:t>Çibuqet dhe llullat</w:t>
            </w:r>
          </w:p>
        </w:tc>
        <w:tc>
          <w:tcPr>
            <w:tcW w:w="2702" w:type="dxa"/>
            <w:tcBorders>
              <w:top w:val="nil"/>
              <w:left w:val="single" w:sz="6" w:space="0" w:color="auto"/>
              <w:bottom w:val="single" w:sz="2" w:space="0" w:color="auto"/>
              <w:right w:val="single" w:sz="6" w:space="0" w:color="auto"/>
            </w:tcBorders>
            <w:shd w:val="clear" w:color="auto" w:fill="auto"/>
          </w:tcPr>
          <w:p w:rsidR="00414796" w:rsidRPr="00414796" w:rsidRDefault="00414796" w:rsidP="00414796">
            <w:pPr>
              <w:pStyle w:val="Tabele"/>
              <w:rPr>
                <w:sz w:val="18"/>
                <w:szCs w:val="18"/>
                <w:lang w:val="pt-BR"/>
              </w:rPr>
            </w:pPr>
            <w:r w:rsidRPr="00414796">
              <w:rPr>
                <w:sz w:val="18"/>
                <w:szCs w:val="18"/>
                <w:lang w:val="pt-BR"/>
              </w:rPr>
              <w:t>Prodhim prej blloqe në forma të forta</w:t>
            </w:r>
          </w:p>
        </w:tc>
        <w:tc>
          <w:tcPr>
            <w:tcW w:w="2404" w:type="dxa"/>
            <w:tcBorders>
              <w:top w:val="nil"/>
              <w:left w:val="nil"/>
              <w:bottom w:val="single" w:sz="2" w:space="0" w:color="auto"/>
              <w:right w:val="single" w:sz="6" w:space="0" w:color="auto"/>
            </w:tcBorders>
            <w:shd w:val="clear" w:color="auto" w:fill="auto"/>
          </w:tcPr>
          <w:p w:rsidR="00414796" w:rsidRPr="00414796" w:rsidRDefault="00414796" w:rsidP="00414796">
            <w:pPr>
              <w:pStyle w:val="Tabele"/>
              <w:rPr>
                <w:sz w:val="18"/>
                <w:szCs w:val="18"/>
                <w:lang w:val="pt-BR"/>
              </w:rPr>
            </w:pPr>
          </w:p>
        </w:tc>
      </w:tr>
      <w:tr w:rsidR="00414796" w:rsidRPr="00414796">
        <w:trPr>
          <w:cantSplit/>
        </w:trPr>
        <w:tc>
          <w:tcPr>
            <w:tcW w:w="1416" w:type="dxa"/>
            <w:tcBorders>
              <w:top w:val="single" w:sz="6"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rPr>
            </w:pPr>
            <w:r w:rsidRPr="00414796">
              <w:rPr>
                <w:sz w:val="18"/>
                <w:szCs w:val="18"/>
              </w:rPr>
              <w:t>Kapitulli 97</w:t>
            </w:r>
          </w:p>
        </w:tc>
        <w:tc>
          <w:tcPr>
            <w:tcW w:w="2415" w:type="dxa"/>
            <w:tcBorders>
              <w:top w:val="single" w:sz="6" w:space="0" w:color="auto"/>
              <w:left w:val="nil"/>
              <w:bottom w:val="single" w:sz="6" w:space="0" w:color="auto"/>
              <w:right w:val="nil"/>
            </w:tcBorders>
            <w:shd w:val="clear" w:color="auto" w:fill="auto"/>
          </w:tcPr>
          <w:p w:rsidR="00414796" w:rsidRPr="00414796" w:rsidRDefault="00414796" w:rsidP="00414796">
            <w:pPr>
              <w:pStyle w:val="Tabele"/>
              <w:rPr>
                <w:sz w:val="18"/>
                <w:szCs w:val="18"/>
                <w:lang w:val="it-IT"/>
              </w:rPr>
            </w:pPr>
            <w:r w:rsidRPr="00414796">
              <w:rPr>
                <w:sz w:val="18"/>
                <w:szCs w:val="18"/>
                <w:lang w:val="it-IT"/>
              </w:rPr>
              <w:t>Veprat e artit, copat e mbledhura nga koleksionistet dhe antikat</w:t>
            </w:r>
          </w:p>
        </w:tc>
        <w:tc>
          <w:tcPr>
            <w:tcW w:w="2702" w:type="dxa"/>
            <w:tcBorders>
              <w:top w:val="single" w:sz="2" w:space="0" w:color="auto"/>
              <w:left w:val="single" w:sz="6" w:space="0" w:color="auto"/>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r w:rsidRPr="00414796">
              <w:rPr>
                <w:sz w:val="18"/>
                <w:szCs w:val="18"/>
                <w:lang w:val="it-IT"/>
              </w:rPr>
              <w:t xml:space="preserve">Prodhime prej materialeve të çdo kreu, përveç atij të produktit </w:t>
            </w:r>
          </w:p>
        </w:tc>
        <w:tc>
          <w:tcPr>
            <w:tcW w:w="2404" w:type="dxa"/>
            <w:tcBorders>
              <w:top w:val="single" w:sz="2" w:space="0" w:color="auto"/>
              <w:left w:val="nil"/>
              <w:bottom w:val="single" w:sz="6" w:space="0" w:color="auto"/>
              <w:right w:val="single" w:sz="6" w:space="0" w:color="auto"/>
            </w:tcBorders>
            <w:shd w:val="clear" w:color="auto" w:fill="auto"/>
          </w:tcPr>
          <w:p w:rsidR="00414796" w:rsidRPr="00414796" w:rsidRDefault="00414796" w:rsidP="00414796">
            <w:pPr>
              <w:pStyle w:val="Tabele"/>
              <w:rPr>
                <w:sz w:val="18"/>
                <w:szCs w:val="18"/>
                <w:lang w:val="it-IT"/>
              </w:rPr>
            </w:pPr>
          </w:p>
        </w:tc>
      </w:tr>
    </w:tbl>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Default="00414796" w:rsidP="00414796">
      <w:pPr>
        <w:pStyle w:val="Paragrafi"/>
      </w:pPr>
    </w:p>
    <w:p w:rsidR="00414796" w:rsidRPr="00677607" w:rsidRDefault="00414796" w:rsidP="00414796">
      <w:pPr>
        <w:pStyle w:val="Titulli"/>
        <w:rPr>
          <w:lang w:val="sq-AL"/>
        </w:rPr>
      </w:pPr>
      <w:r w:rsidRPr="00677607">
        <w:rPr>
          <w:lang w:val="sq-AL"/>
        </w:rPr>
        <w:t>SHëNIME PREZANTUESE Të LISTëS Në ANEKSIN 4</w:t>
      </w:r>
    </w:p>
    <w:p w:rsidR="00414796" w:rsidRPr="00677607" w:rsidRDefault="00414796" w:rsidP="00414796">
      <w:pPr>
        <w:pStyle w:val="Paragrafi"/>
        <w:rPr>
          <w:lang w:val="sq-AL"/>
        </w:rPr>
      </w:pPr>
    </w:p>
    <w:p w:rsidR="00414796" w:rsidRPr="000F53A2" w:rsidRDefault="00414796" w:rsidP="00414796">
      <w:pPr>
        <w:pStyle w:val="Paragrafi"/>
        <w:rPr>
          <w:color w:val="000000"/>
        </w:rPr>
      </w:pPr>
      <w:r>
        <w:rPr>
          <w:color w:val="000000"/>
        </w:rPr>
        <w:t>Shënim 1</w:t>
      </w:r>
    </w:p>
    <w:p w:rsidR="00414796" w:rsidRPr="000F53A2" w:rsidRDefault="00414796" w:rsidP="00414796">
      <w:pPr>
        <w:pStyle w:val="Paragrafi"/>
        <w:rPr>
          <w:color w:val="000000"/>
        </w:rPr>
      </w:pPr>
      <w:r w:rsidRPr="000F53A2">
        <w:rPr>
          <w:color w:val="000000"/>
        </w:rPr>
        <w:t>Lista vendos kushtet e kërkuara për të gjitha produktet për t’u konsideruar si të punuar</w:t>
      </w:r>
      <w:r>
        <w:rPr>
          <w:color w:val="000000"/>
        </w:rPr>
        <w:t>a ose përpunuara mjaftueshëm bre</w:t>
      </w:r>
      <w:r w:rsidRPr="000F53A2">
        <w:rPr>
          <w:color w:val="000000"/>
        </w:rPr>
        <w:t xml:space="preserve">nda kuptimit të nenit </w:t>
      </w:r>
      <w:r>
        <w:rPr>
          <w:color w:val="000000"/>
        </w:rPr>
        <w:t>32 të Kodit Doganor</w:t>
      </w:r>
      <w:r w:rsidRPr="000F53A2">
        <w:rPr>
          <w:color w:val="000000"/>
        </w:rPr>
        <w:t>.</w:t>
      </w:r>
    </w:p>
    <w:p w:rsidR="00414796" w:rsidRPr="000F53A2" w:rsidRDefault="00414796" w:rsidP="00414796">
      <w:pPr>
        <w:pStyle w:val="Paragrafi"/>
        <w:rPr>
          <w:color w:val="000000"/>
        </w:rPr>
      </w:pPr>
    </w:p>
    <w:p w:rsidR="00414796" w:rsidRPr="000661E6" w:rsidRDefault="00414796" w:rsidP="00414796">
      <w:pPr>
        <w:pStyle w:val="Paragrafi"/>
        <w:rPr>
          <w:color w:val="000000"/>
          <w:lang w:val="de-DE"/>
        </w:rPr>
      </w:pPr>
      <w:r w:rsidRPr="000661E6">
        <w:rPr>
          <w:color w:val="000000"/>
          <w:lang w:val="de-DE"/>
        </w:rPr>
        <w:t>Shënim 2</w:t>
      </w:r>
    </w:p>
    <w:p w:rsidR="00414796" w:rsidRPr="00B75342" w:rsidRDefault="00414796" w:rsidP="00414796">
      <w:pPr>
        <w:pStyle w:val="Paragrafi"/>
        <w:rPr>
          <w:color w:val="000000"/>
          <w:lang w:val="de-DE"/>
        </w:rPr>
      </w:pPr>
      <w:r w:rsidRPr="000661E6">
        <w:rPr>
          <w:color w:val="000000"/>
          <w:lang w:val="de-DE"/>
        </w:rPr>
        <w:t>2.1.  Dy kolonat e para në listë përshkruajnë produktin e përftuar. Kolona e parë jep numrin e kreut ose numrin e kapitullit, të përdorur në</w:t>
      </w:r>
      <w:r>
        <w:rPr>
          <w:color w:val="000000"/>
          <w:lang w:val="de-DE"/>
        </w:rPr>
        <w:t xml:space="preserve"> Sistemin e Harmonizuar dhe kol</w:t>
      </w:r>
      <w:r w:rsidRPr="000661E6">
        <w:rPr>
          <w:color w:val="000000"/>
          <w:lang w:val="de-DE"/>
        </w:rPr>
        <w:t>ona e dytë jep përshkrimin e mallrave të përdorura</w:t>
      </w:r>
      <w:r>
        <w:rPr>
          <w:color w:val="000000"/>
          <w:lang w:val="de-DE"/>
        </w:rPr>
        <w:t xml:space="preserve"> në atë sistem për atë kre apo k</w:t>
      </w:r>
      <w:r w:rsidRPr="000661E6">
        <w:rPr>
          <w:color w:val="000000"/>
          <w:lang w:val="de-DE"/>
        </w:rPr>
        <w:t xml:space="preserve">apitull. </w:t>
      </w:r>
      <w:r w:rsidRPr="00B75342">
        <w:rPr>
          <w:color w:val="000000"/>
          <w:lang w:val="de-DE"/>
        </w:rPr>
        <w:t>Për seicilën hyrje në dy kolonat e para një rregull specifikohet në kolonën 3 ose 4. Ku, në disa raste, hyrja në kolonën e parë parapritet nga një  “ex” kjo nënkupton se rregullat në kolonën 3 ose 4 aplikohen vetëm për pjesën e atij kreu sikurse është përshkruar në kolonën 2.</w:t>
      </w:r>
    </w:p>
    <w:p w:rsidR="00414796" w:rsidRPr="00B75342" w:rsidRDefault="00414796" w:rsidP="00414796">
      <w:pPr>
        <w:pStyle w:val="Paragrafi"/>
        <w:rPr>
          <w:color w:val="000000"/>
          <w:lang w:val="de-DE"/>
        </w:rPr>
      </w:pPr>
      <w:r w:rsidRPr="00B75342">
        <w:rPr>
          <w:color w:val="000000"/>
          <w:lang w:val="de-DE"/>
        </w:rPr>
        <w:t>2.2. Ku shumë numra krerësh grupohen së bashku në kolonën 1 ose një numër kapituli jepet dhe përshkrimi i produkteve në kolonën 2 prej këtej jepet në terma të përgjithshem, rregullat e afërta në kollonen 3 ose 4 aplikohen për të gjitha produktet, të cilat, nën Sistemin e Harmon</w:t>
      </w:r>
      <w:r>
        <w:rPr>
          <w:color w:val="000000"/>
          <w:lang w:val="de-DE"/>
        </w:rPr>
        <w:t>izuar klasifikohen në krerët e k</w:t>
      </w:r>
      <w:r w:rsidRPr="00B75342">
        <w:rPr>
          <w:color w:val="000000"/>
          <w:lang w:val="de-DE"/>
        </w:rPr>
        <w:t xml:space="preserve">apitullit ose në çdo kre të grupuar së bashku në kolonën 1.    </w:t>
      </w:r>
    </w:p>
    <w:p w:rsidR="00414796" w:rsidRPr="000F53A2" w:rsidRDefault="00414796" w:rsidP="00414796">
      <w:pPr>
        <w:pStyle w:val="Paragrafi"/>
        <w:rPr>
          <w:color w:val="000000"/>
        </w:rPr>
      </w:pPr>
      <w:r w:rsidRPr="000F53A2">
        <w:rPr>
          <w:color w:val="000000"/>
        </w:rPr>
        <w:t>2.3.</w:t>
      </w:r>
      <w:r>
        <w:rPr>
          <w:color w:val="000000"/>
        </w:rPr>
        <w:t xml:space="preserve"> </w:t>
      </w:r>
      <w:r w:rsidRPr="000F53A2">
        <w:rPr>
          <w:color w:val="000000"/>
        </w:rPr>
        <w:t xml:space="preserve"> Kur ka rregulla të ndryshme në listën që apliko</w:t>
      </w:r>
      <w:r>
        <w:rPr>
          <w:color w:val="000000"/>
        </w:rPr>
        <w:t>het për produkte të ndryshme bre</w:t>
      </w:r>
      <w:r w:rsidRPr="000F53A2">
        <w:rPr>
          <w:color w:val="000000"/>
        </w:rPr>
        <w:t xml:space="preserve">nda një kreu, secila pikë përmban përshkrimin e asaj pjese të kreut të mbuluar nga rregullat e afërta në </w:t>
      </w:r>
      <w:r>
        <w:rPr>
          <w:color w:val="000000"/>
        </w:rPr>
        <w:t>kolonën</w:t>
      </w:r>
      <w:r w:rsidRPr="000F53A2">
        <w:rPr>
          <w:color w:val="000000"/>
        </w:rPr>
        <w:t xml:space="preserve"> 3 ose 4.</w:t>
      </w:r>
    </w:p>
    <w:p w:rsidR="00414796" w:rsidRPr="000F53A2" w:rsidRDefault="00414796" w:rsidP="00414796">
      <w:pPr>
        <w:pStyle w:val="Paragrafi"/>
        <w:rPr>
          <w:color w:val="000000"/>
        </w:rPr>
      </w:pPr>
      <w:r w:rsidRPr="000F53A2">
        <w:rPr>
          <w:color w:val="000000"/>
        </w:rPr>
        <w:t>2.</w:t>
      </w:r>
      <w:r>
        <w:rPr>
          <w:color w:val="000000"/>
        </w:rPr>
        <w:t>4. Kur, për një hyrje në dy kol</w:t>
      </w:r>
      <w:r w:rsidRPr="000F53A2">
        <w:rPr>
          <w:color w:val="000000"/>
        </w:rPr>
        <w:t>onat e para, një rreg</w:t>
      </w:r>
      <w:r>
        <w:rPr>
          <w:color w:val="000000"/>
        </w:rPr>
        <w:t>ull specifikohet në të dyja kol</w:t>
      </w:r>
      <w:r w:rsidRPr="000F53A2">
        <w:rPr>
          <w:color w:val="000000"/>
        </w:rPr>
        <w:t xml:space="preserve">onat 3 dhe 4, eksportuesi mund të zgjedhë, si alternativë, që të aplikojë ose rregullin e vendosur në </w:t>
      </w:r>
      <w:r>
        <w:rPr>
          <w:color w:val="000000"/>
        </w:rPr>
        <w:t>kolonën</w:t>
      </w:r>
      <w:r w:rsidRPr="000F53A2">
        <w:rPr>
          <w:color w:val="000000"/>
        </w:rPr>
        <w:t xml:space="preserve"> 3, ose atë të vendosur në </w:t>
      </w:r>
      <w:r>
        <w:rPr>
          <w:color w:val="000000"/>
        </w:rPr>
        <w:t>kolonën</w:t>
      </w:r>
      <w:r w:rsidRPr="000F53A2">
        <w:rPr>
          <w:color w:val="000000"/>
        </w:rPr>
        <w:t xml:space="preserve"> 4. Në rast se nuk jepet ndonjë rregull origjine në </w:t>
      </w:r>
      <w:r>
        <w:rPr>
          <w:color w:val="000000"/>
        </w:rPr>
        <w:t>kolonën</w:t>
      </w:r>
      <w:r w:rsidRPr="000F53A2">
        <w:rPr>
          <w:color w:val="000000"/>
        </w:rPr>
        <w:t xml:space="preserve"> 4, duhet të aplikohet rregulli i vendosur në </w:t>
      </w:r>
      <w:r>
        <w:rPr>
          <w:color w:val="000000"/>
        </w:rPr>
        <w:t>kolonën</w:t>
      </w:r>
      <w:r w:rsidRPr="000F53A2">
        <w:rPr>
          <w:color w:val="000000"/>
        </w:rPr>
        <w:t xml:space="preserve"> 3.</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Pr>
          <w:color w:val="000000"/>
        </w:rPr>
        <w:t>Shënim 3</w:t>
      </w:r>
    </w:p>
    <w:p w:rsidR="00414796" w:rsidRPr="000F53A2" w:rsidRDefault="00414796" w:rsidP="00414796">
      <w:pPr>
        <w:pStyle w:val="Paragrafi"/>
        <w:rPr>
          <w:color w:val="000000"/>
        </w:rPr>
      </w:pPr>
      <w:r>
        <w:rPr>
          <w:color w:val="000000"/>
        </w:rPr>
        <w:t>3.1. Dispozitat e n</w:t>
      </w:r>
      <w:r w:rsidRPr="000F53A2">
        <w:rPr>
          <w:color w:val="000000"/>
        </w:rPr>
        <w:t>enit 6, përsa i përket produkteve që kanë marrë statusin origjinues, të cilat janë përdorur në prodhimin e produkteve të tjera, duhet të aplikohen, pa patur parasysh nëse statusi është marrë brënda në fabrikën ku këto produkte po përdoren ose në një tje</w:t>
      </w:r>
      <w:r>
        <w:rPr>
          <w:color w:val="000000"/>
        </w:rPr>
        <w:t>tër fabrike në Shqipëri ose në k</w:t>
      </w:r>
      <w:r w:rsidRPr="000F53A2">
        <w:rPr>
          <w:color w:val="000000"/>
        </w:rPr>
        <w:t xml:space="preserve">omunitet.   </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Pr>
          <w:color w:val="000000"/>
        </w:rPr>
        <w:t>She</w:t>
      </w:r>
      <w:r w:rsidRPr="000F53A2">
        <w:rPr>
          <w:color w:val="000000"/>
        </w:rPr>
        <w:t>mbull:</w:t>
      </w:r>
    </w:p>
    <w:p w:rsidR="00414796" w:rsidRPr="00A84EB0" w:rsidRDefault="00414796" w:rsidP="00414796">
      <w:pPr>
        <w:pStyle w:val="Paragrafi"/>
        <w:rPr>
          <w:i/>
          <w:szCs w:val="22"/>
          <w:lang w:val="sq-AL"/>
        </w:rPr>
      </w:pPr>
      <w:r w:rsidRPr="00A84EB0">
        <w:rPr>
          <w:i/>
          <w:szCs w:val="22"/>
          <w:lang w:val="sq-AL"/>
        </w:rPr>
        <w:t xml:space="preserve">Një motor i kreut 8407, për të cilin rregulli thotë se vlera e materialeve jo origjinuese të cilat mund të përfshihen në të nuk mund të kalojë 40% të çmimit </w:t>
      </w:r>
      <w:r>
        <w:rPr>
          <w:i/>
          <w:szCs w:val="22"/>
          <w:lang w:val="sq-AL"/>
        </w:rPr>
        <w:t>“ex-w</w:t>
      </w:r>
      <w:r w:rsidRPr="00A84EB0">
        <w:rPr>
          <w:i/>
          <w:szCs w:val="22"/>
          <w:lang w:val="sq-AL"/>
        </w:rPr>
        <w:t>orks</w:t>
      </w:r>
      <w:r>
        <w:rPr>
          <w:i/>
          <w:szCs w:val="22"/>
          <w:lang w:val="sq-AL"/>
        </w:rPr>
        <w:t>”</w:t>
      </w:r>
      <w:r w:rsidRPr="00A84EB0">
        <w:rPr>
          <w:i/>
          <w:szCs w:val="22"/>
          <w:lang w:val="sq-AL"/>
        </w:rPr>
        <w:t xml:space="preserve"> është bërë nga </w:t>
      </w:r>
      <w:r>
        <w:rPr>
          <w:i/>
          <w:szCs w:val="22"/>
          <w:lang w:val="sq-AL"/>
        </w:rPr>
        <w:t>“</w:t>
      </w:r>
      <w:r w:rsidRPr="00A84EB0">
        <w:rPr>
          <w:i/>
          <w:szCs w:val="22"/>
          <w:lang w:val="sq-AL"/>
        </w:rPr>
        <w:t>aliazh tjetër prej çeliku i formatuar për kudhër</w:t>
      </w:r>
      <w:r>
        <w:rPr>
          <w:i/>
          <w:szCs w:val="22"/>
          <w:lang w:val="sq-AL"/>
        </w:rPr>
        <w:t>”</w:t>
      </w:r>
      <w:r w:rsidRPr="00A84EB0">
        <w:rPr>
          <w:i/>
          <w:szCs w:val="22"/>
          <w:lang w:val="sq-AL"/>
        </w:rPr>
        <w:t xml:space="preserve"> të kreut  ex 7224.</w:t>
      </w:r>
    </w:p>
    <w:p w:rsidR="00414796" w:rsidRPr="00A84EB0" w:rsidRDefault="00414796" w:rsidP="00414796">
      <w:pPr>
        <w:pStyle w:val="Paragrafi"/>
        <w:rPr>
          <w:color w:val="000000"/>
          <w:szCs w:val="22"/>
        </w:rPr>
      </w:pPr>
    </w:p>
    <w:p w:rsidR="00414796" w:rsidRPr="000F53A2" w:rsidRDefault="00414796" w:rsidP="00414796">
      <w:pPr>
        <w:pStyle w:val="Paragrafi"/>
        <w:rPr>
          <w:color w:val="000000"/>
        </w:rPr>
      </w:pPr>
      <w:r w:rsidRPr="000F53A2">
        <w:rPr>
          <w:color w:val="000000"/>
        </w:rPr>
        <w:t>Në rast se ky çelik i temperuar është tem</w:t>
      </w:r>
      <w:r>
        <w:rPr>
          <w:color w:val="000000"/>
        </w:rPr>
        <w:t>peruar në Shqipëri nga një lendë</w:t>
      </w:r>
      <w:r w:rsidRPr="000F53A2">
        <w:rPr>
          <w:color w:val="000000"/>
        </w:rPr>
        <w:t xml:space="preserve"> e parë jo origjinuese, ky çelik ka marrë tashmë statusin origjinues sipas rregullit për kreun ex 7224 në listë. Temp</w:t>
      </w:r>
      <w:r>
        <w:rPr>
          <w:color w:val="000000"/>
        </w:rPr>
        <w:t>erimi mund të llogaritet atëherë</w:t>
      </w:r>
      <w:r w:rsidRPr="000F53A2">
        <w:rPr>
          <w:color w:val="000000"/>
        </w:rPr>
        <w:t xml:space="preserve"> si origjinues në vlerën e llogariur për motorrin, pavarësisht nëse çeliku u prodhua në të njëjtën fabrikë ose në një tjetër në Shqi</w:t>
      </w:r>
      <w:r>
        <w:rPr>
          <w:color w:val="000000"/>
        </w:rPr>
        <w:t>përi. Vlera e lëndës së parë jo</w:t>
      </w:r>
      <w:r w:rsidRPr="000F53A2">
        <w:rPr>
          <w:color w:val="000000"/>
        </w:rPr>
        <w:t>origjinuese në këtë mënyrë nuk merret parasysh kur</w:t>
      </w:r>
      <w:r>
        <w:rPr>
          <w:color w:val="000000"/>
        </w:rPr>
        <w:t xml:space="preserve"> shtohet vlera e materialeve jo</w:t>
      </w:r>
      <w:r w:rsidRPr="000F53A2">
        <w:rPr>
          <w:color w:val="000000"/>
        </w:rPr>
        <w:t>origjinuese të përdorura.</w:t>
      </w:r>
    </w:p>
    <w:p w:rsidR="00414796" w:rsidRPr="00A84EB0" w:rsidRDefault="00414796" w:rsidP="00414796">
      <w:pPr>
        <w:pStyle w:val="Paragrafi"/>
        <w:rPr>
          <w:color w:val="000000"/>
        </w:rPr>
      </w:pPr>
      <w:r w:rsidRPr="000F53A2">
        <w:rPr>
          <w:color w:val="000000"/>
        </w:rPr>
        <w:t>3.2. Rregulli në listë përfaqëson sasinë minimale të kërkuar të punës ose të përpunimit, si dhe kryerja e më shumë pune apo përpunimi gjithashtu i jep statusin origjinues; në të kundërt, kryerja e më pak pune apo përpunimi nuk mund t’i japë statusin origjinues. Kështu, në rast se një rregull thotë se një material jo origjinues, në një nivel të dhënë të pro</w:t>
      </w:r>
      <w:r>
        <w:rPr>
          <w:color w:val="000000"/>
        </w:rPr>
        <w:t>dhimit mund të përdoret, atëherë</w:t>
      </w:r>
      <w:r w:rsidRPr="000F53A2">
        <w:rPr>
          <w:color w:val="000000"/>
        </w:rPr>
        <w:t xml:space="preserve"> përdorimi i këtij materiali në një stad të hershëm të prodhimit lejohet dhe përdorimi i tij në një stad të mëvonshëm.</w:t>
      </w:r>
    </w:p>
    <w:p w:rsidR="00414796" w:rsidRDefault="00414796" w:rsidP="00414796">
      <w:pPr>
        <w:pStyle w:val="Paragrafi"/>
        <w:rPr>
          <w:color w:val="000000"/>
        </w:rPr>
      </w:pPr>
      <w:r w:rsidRPr="000F53A2">
        <w:rPr>
          <w:color w:val="000000"/>
        </w:rPr>
        <w:t>3.3. Pa par</w:t>
      </w:r>
      <w:r>
        <w:rPr>
          <w:color w:val="000000"/>
        </w:rPr>
        <w:t>agjykim për s</w:t>
      </w:r>
      <w:r w:rsidRPr="000F53A2">
        <w:rPr>
          <w:color w:val="000000"/>
        </w:rPr>
        <w:t xml:space="preserve">hënimin 3.2, kur një rregull thotë se </w:t>
      </w:r>
      <w:r>
        <w:rPr>
          <w:color w:val="000000"/>
        </w:rPr>
        <w:t>“</w:t>
      </w:r>
      <w:r w:rsidRPr="000F53A2">
        <w:rPr>
          <w:color w:val="000000"/>
        </w:rPr>
        <w:t>materialet e çdo kreu</w:t>
      </w:r>
      <w:r>
        <w:rPr>
          <w:color w:val="000000"/>
        </w:rPr>
        <w:t>”</w:t>
      </w:r>
      <w:r w:rsidRPr="000F53A2">
        <w:rPr>
          <w:color w:val="000000"/>
        </w:rPr>
        <w:t xml:space="preserve"> mund të përdoren, materialet e të njëjtit kre si produkti mund të përdoren, por ato janë subjekt, sidoqoftë, i ndonjë kufizimi specifik, i cili gjithashtu mund të përmbahet në rregull. </w:t>
      </w:r>
    </w:p>
    <w:p w:rsidR="00414796" w:rsidRDefault="00414796" w:rsidP="00414796">
      <w:pPr>
        <w:pStyle w:val="Paragrafi"/>
        <w:rPr>
          <w:color w:val="000000"/>
        </w:rPr>
      </w:pPr>
    </w:p>
    <w:p w:rsidR="00414796" w:rsidRPr="000F53A2" w:rsidRDefault="00414796" w:rsidP="00414796">
      <w:pPr>
        <w:pStyle w:val="Paragrafi"/>
        <w:rPr>
          <w:color w:val="000000"/>
        </w:rPr>
      </w:pPr>
    </w:p>
    <w:p w:rsidR="00414796" w:rsidRPr="000F53A2" w:rsidRDefault="00414796" w:rsidP="00414796">
      <w:pPr>
        <w:pStyle w:val="Paragrafi"/>
        <w:rPr>
          <w:color w:val="000000"/>
        </w:rPr>
      </w:pPr>
      <w:r w:rsidRPr="000F53A2">
        <w:rPr>
          <w:color w:val="000000"/>
        </w:rPr>
        <w:t xml:space="preserve">Sidoqoftë, shprehja </w:t>
      </w:r>
      <w:r>
        <w:rPr>
          <w:color w:val="000000"/>
        </w:rPr>
        <w:t>“</w:t>
      </w:r>
      <w:r w:rsidRPr="000F53A2">
        <w:rPr>
          <w:color w:val="000000"/>
        </w:rPr>
        <w:t>prodhim nga materiale të çdo kreu, duke përfshi</w:t>
      </w:r>
      <w:r>
        <w:rPr>
          <w:color w:val="000000"/>
        </w:rPr>
        <w:t>rë materiale të tjera të kreut n</w:t>
      </w:r>
      <w:r w:rsidRPr="000F53A2">
        <w:rPr>
          <w:color w:val="000000"/>
        </w:rPr>
        <w:t>r….</w:t>
      </w:r>
      <w:r>
        <w:rPr>
          <w:color w:val="000000"/>
        </w:rPr>
        <w:t>”</w:t>
      </w:r>
      <w:r w:rsidRPr="000F53A2">
        <w:rPr>
          <w:color w:val="000000"/>
        </w:rPr>
        <w:t xml:space="preserve"> do të thotë që vetëm materiale të klasifikuara në të njëjtin kre si dhe produkti dhe të një përshkrimi të ndryshëm nga ai i produktit sikurse i dhënë në </w:t>
      </w:r>
      <w:r>
        <w:rPr>
          <w:color w:val="000000"/>
        </w:rPr>
        <w:t>kolonën</w:t>
      </w:r>
      <w:r w:rsidRPr="000F53A2">
        <w:rPr>
          <w:color w:val="000000"/>
        </w:rPr>
        <w:t xml:space="preserve"> 2 të listës, mund të përdoren.   </w:t>
      </w:r>
    </w:p>
    <w:p w:rsidR="00414796" w:rsidRPr="000F53A2" w:rsidRDefault="00414796" w:rsidP="00414796">
      <w:pPr>
        <w:pStyle w:val="Paragrafi"/>
        <w:rPr>
          <w:color w:val="000000"/>
        </w:rPr>
      </w:pPr>
      <w:r>
        <w:rPr>
          <w:color w:val="000000"/>
        </w:rPr>
        <w:t xml:space="preserve">3.4. </w:t>
      </w:r>
      <w:r w:rsidRPr="000F53A2">
        <w:rPr>
          <w:color w:val="000000"/>
        </w:rPr>
        <w:t xml:space="preserve">Kur një rregull në listë specifikon se një produkt mund të prodhohet nga më shumë se një material, kjo do të thotë që një ose më shumë materiale mund </w:t>
      </w:r>
      <w:r>
        <w:rPr>
          <w:color w:val="000000"/>
        </w:rPr>
        <w:t>të përdoren. Ai nuk kërkon që të</w:t>
      </w:r>
      <w:r w:rsidRPr="000F53A2">
        <w:rPr>
          <w:color w:val="000000"/>
        </w:rPr>
        <w:t xml:space="preserve"> gjitha materialet të përdoren.  </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Pr>
          <w:color w:val="000000"/>
        </w:rPr>
        <w:t>Shembull</w:t>
      </w:r>
    </w:p>
    <w:p w:rsidR="00414796" w:rsidRPr="000F53A2" w:rsidRDefault="00414796" w:rsidP="00414796">
      <w:pPr>
        <w:pStyle w:val="Paragrafi"/>
        <w:rPr>
          <w:color w:val="000000"/>
        </w:rPr>
      </w:pPr>
      <w:r w:rsidRPr="000F53A2">
        <w:rPr>
          <w:color w:val="000000"/>
        </w:rPr>
        <w:t>Rregulli për fabrikate t</w:t>
      </w:r>
      <w:r>
        <w:rPr>
          <w:color w:val="000000"/>
        </w:rPr>
        <w:t xml:space="preserve">ë krerëve </w:t>
      </w:r>
      <w:r w:rsidRPr="000F53A2">
        <w:rPr>
          <w:color w:val="000000"/>
        </w:rPr>
        <w:t>5208 deri 5212 thotë se fibrat natyrale mund të përdoren dhe se materialet kimike, ndërmjet materialeve të tjera, gjithashtu mund të përdoren. Kjo nuk do të thotë që të dyja duhet të përdoren; ë</w:t>
      </w:r>
      <w:r>
        <w:rPr>
          <w:color w:val="000000"/>
        </w:rPr>
        <w:t>shtë e mundur të përdoret njëra</w:t>
      </w:r>
      <w:r w:rsidRPr="000F53A2">
        <w:rPr>
          <w:color w:val="000000"/>
        </w:rPr>
        <w:t xml:space="preserve"> ose tjetra, ose që të dyja.</w:t>
      </w:r>
    </w:p>
    <w:p w:rsidR="00414796" w:rsidRPr="000F53A2" w:rsidRDefault="00414796" w:rsidP="00414796">
      <w:pPr>
        <w:pStyle w:val="Paragrafi"/>
        <w:rPr>
          <w:color w:val="000000"/>
        </w:rPr>
      </w:pPr>
      <w:r w:rsidRPr="000F53A2">
        <w:rPr>
          <w:color w:val="000000"/>
        </w:rPr>
        <w:t>3.5. Kur një rregull në listë specifikon se një produkt duhet të prodhohet nga një material i veçantë, ky kusht duket se nuk parandalon përdorimin e materialeve të tjera, sepse, për shkak të natyrës së tyre</w:t>
      </w:r>
      <w:r>
        <w:rPr>
          <w:color w:val="000000"/>
        </w:rPr>
        <w:t>, nuk mund të kënaqin rregullin</w:t>
      </w:r>
      <w:r w:rsidRPr="000F53A2">
        <w:rPr>
          <w:color w:val="000000"/>
        </w:rPr>
        <w:t xml:space="preserve"> (shiko</w:t>
      </w:r>
      <w:r>
        <w:rPr>
          <w:color w:val="000000"/>
        </w:rPr>
        <w:t xml:space="preserve"> gjithashtu s</w:t>
      </w:r>
      <w:r w:rsidRPr="000F53A2">
        <w:rPr>
          <w:color w:val="000000"/>
        </w:rPr>
        <w:t>hënimin 6.2 më poshtë në lidhje me tekstilet)</w:t>
      </w:r>
      <w:r>
        <w:rPr>
          <w:color w:val="000000"/>
        </w:rPr>
        <w:t>.</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Pr>
          <w:color w:val="000000"/>
        </w:rPr>
        <w:t>Shëmbull</w:t>
      </w:r>
    </w:p>
    <w:p w:rsidR="00414796" w:rsidRPr="000F53A2" w:rsidRDefault="00414796" w:rsidP="00414796">
      <w:pPr>
        <w:pStyle w:val="Paragrafi"/>
        <w:rPr>
          <w:color w:val="000000"/>
        </w:rPr>
      </w:pPr>
      <w:r w:rsidRPr="000F53A2">
        <w:rPr>
          <w:color w:val="000000"/>
        </w:rPr>
        <w:t>Rregulli për ushqimet e përgatitura në kreun 1904, i cili në mënyrë specifike përjashton përdorimin e drithrave dhe derivateve të tyre, nuk parandalon përdorimin e kriprave minerale, e kimikateve dhe shtesave të tjera, të cilat nuk janë prodhime nga drithrat.</w:t>
      </w:r>
    </w:p>
    <w:p w:rsidR="00414796" w:rsidRPr="000F53A2" w:rsidRDefault="00414796" w:rsidP="00414796">
      <w:pPr>
        <w:pStyle w:val="Paragrafi"/>
        <w:rPr>
          <w:color w:val="000000"/>
        </w:rPr>
      </w:pPr>
      <w:r w:rsidRPr="000F53A2">
        <w:rPr>
          <w:color w:val="000000"/>
        </w:rPr>
        <w:t>Megjithatë, kjo nuk aplikohet tek produktet, të cilat edhe pse nuk mund të prodhohen nga materiale të veçanta të specifikuara në listë, mund të prodhohen nga nje material i së njëjtës natyrë në një stad më të hershëm të prodhimit.</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sidRPr="000F53A2">
        <w:rPr>
          <w:color w:val="000000"/>
        </w:rPr>
        <w:t>Shëmbull:</w:t>
      </w:r>
    </w:p>
    <w:p w:rsidR="00414796" w:rsidRPr="000F53A2" w:rsidRDefault="00414796" w:rsidP="00414796">
      <w:pPr>
        <w:pStyle w:val="Paragrafi"/>
        <w:rPr>
          <w:color w:val="000000"/>
        </w:rPr>
      </w:pPr>
      <w:r w:rsidRPr="000F53A2">
        <w:rPr>
          <w:color w:val="000000"/>
        </w:rPr>
        <w:t xml:space="preserve">Në rastin </w:t>
      </w:r>
      <w:r>
        <w:rPr>
          <w:color w:val="000000"/>
        </w:rPr>
        <w:t>e një artikulli veshjeje të ex kapitulli 62, i përbërë</w:t>
      </w:r>
      <w:r w:rsidRPr="000F53A2">
        <w:rPr>
          <w:color w:val="000000"/>
        </w:rPr>
        <w:t xml:space="preserve"> nga materi</w:t>
      </w:r>
      <w:r>
        <w:rPr>
          <w:color w:val="000000"/>
        </w:rPr>
        <w:t>ale jo të thurura, në rast se pë</w:t>
      </w:r>
      <w:r w:rsidRPr="000F53A2">
        <w:rPr>
          <w:color w:val="000000"/>
        </w:rPr>
        <w:t>rdorimi i vetëm i fillit joorigjinues lejohet për këtë lloj artikulli, nuk është e mundur të fillosh ng</w:t>
      </w:r>
      <w:r>
        <w:rPr>
          <w:color w:val="000000"/>
        </w:rPr>
        <w:t>a pëlhure jo e thurur – edhe në</w:t>
      </w:r>
      <w:r w:rsidRPr="000F53A2">
        <w:rPr>
          <w:color w:val="000000"/>
        </w:rPr>
        <w:t>se pëlhurat jo të thurura normalisht nuk mund të bëhen prej filli. Në raste të tilla, materiali fillestar duhet të jetë në një stad p</w:t>
      </w:r>
      <w:r>
        <w:rPr>
          <w:color w:val="000000"/>
        </w:rPr>
        <w:t>ërpara të qënit fill, pra në gje</w:t>
      </w:r>
      <w:r w:rsidRPr="000F53A2">
        <w:rPr>
          <w:color w:val="000000"/>
        </w:rPr>
        <w:t>ndjen fibër.</w:t>
      </w:r>
    </w:p>
    <w:p w:rsidR="00414796" w:rsidRPr="000F53A2" w:rsidRDefault="00414796" w:rsidP="00414796">
      <w:pPr>
        <w:pStyle w:val="Paragrafi"/>
        <w:rPr>
          <w:color w:val="000000"/>
        </w:rPr>
      </w:pPr>
      <w:r w:rsidRPr="000F53A2">
        <w:rPr>
          <w:color w:val="000000"/>
        </w:rPr>
        <w:t>3.6. Kur, në një rregull në listë, jepen dy përqindje për vle</w:t>
      </w:r>
      <w:r>
        <w:rPr>
          <w:color w:val="000000"/>
        </w:rPr>
        <w:t>rën maksimale të materialeve jo</w:t>
      </w:r>
      <w:r w:rsidRPr="000F53A2">
        <w:rPr>
          <w:color w:val="000000"/>
        </w:rPr>
        <w:t>origjunu</w:t>
      </w:r>
      <w:r>
        <w:rPr>
          <w:color w:val="000000"/>
        </w:rPr>
        <w:t>ese që mund të përdoren, atëherë</w:t>
      </w:r>
      <w:r w:rsidRPr="000F53A2">
        <w:rPr>
          <w:color w:val="000000"/>
        </w:rPr>
        <w:t xml:space="preserve"> këto përqindje mund të mos shtohen së bashku. Me fjalë të tjera, vlera maksi</w:t>
      </w:r>
      <w:r>
        <w:rPr>
          <w:color w:val="000000"/>
        </w:rPr>
        <w:t>male e të gjitha materialeve jo</w:t>
      </w:r>
      <w:r w:rsidRPr="000F53A2">
        <w:rPr>
          <w:color w:val="000000"/>
        </w:rPr>
        <w:t>origjinuese të përdorura nuk mund kurrë të kalojë përqindjen më të lartë të dhënë. Për më tepër, përqindjet individuale nuk duhet të tejkalohen, në lidhje me materialet e veçanta për të cilat ato aplikohen.</w:t>
      </w:r>
    </w:p>
    <w:p w:rsidR="00414796" w:rsidRPr="000F53A2" w:rsidRDefault="00414796" w:rsidP="00414796">
      <w:pPr>
        <w:pStyle w:val="Paragrafi"/>
        <w:rPr>
          <w:color w:val="000000"/>
        </w:rPr>
      </w:pPr>
    </w:p>
    <w:p w:rsidR="00414796" w:rsidRPr="000F53A2" w:rsidRDefault="00414796" w:rsidP="00414796">
      <w:pPr>
        <w:pStyle w:val="Paragrafi"/>
        <w:rPr>
          <w:color w:val="000000"/>
        </w:rPr>
      </w:pPr>
      <w:r>
        <w:rPr>
          <w:color w:val="000000"/>
        </w:rPr>
        <w:t>Shënim 4</w:t>
      </w:r>
    </w:p>
    <w:p w:rsidR="00414796" w:rsidRPr="000F53A2" w:rsidRDefault="00414796" w:rsidP="00414796">
      <w:pPr>
        <w:pStyle w:val="Paragrafi"/>
        <w:rPr>
          <w:color w:val="000000"/>
        </w:rPr>
      </w:pPr>
      <w:r w:rsidRPr="000F53A2">
        <w:rPr>
          <w:color w:val="000000"/>
        </w:rPr>
        <w:t>4.1. Termi "fibra natyrale" përdoret në listë për t’ju referuar fibrave të tjera nga ato artificiale ose sintetike. Kufizohet për stadet përpara se të ndodhë tjerrja, duke përfshirë mbetjet dhe, nëse nuk specifikohet ndryshe, përfshin fibrat të cilat janë përdredhur, krehur ose përpunuar ndryshe, por që nuk janë kthyer në fill.</w:t>
      </w:r>
    </w:p>
    <w:p w:rsidR="00414796" w:rsidRPr="000F53A2" w:rsidRDefault="00414796" w:rsidP="00414796">
      <w:pPr>
        <w:pStyle w:val="Paragrafi"/>
        <w:rPr>
          <w:color w:val="000000"/>
        </w:rPr>
      </w:pPr>
      <w:r w:rsidRPr="000F53A2">
        <w:rPr>
          <w:color w:val="000000"/>
        </w:rPr>
        <w:t>4.2. Termi "fibra natyrale" p</w:t>
      </w:r>
      <w:r>
        <w:rPr>
          <w:color w:val="000000"/>
        </w:rPr>
        <w:t>ërfshin qimen e kalit të kreut nr.</w:t>
      </w:r>
      <w:r w:rsidRPr="000F53A2">
        <w:rPr>
          <w:color w:val="000000"/>
        </w:rPr>
        <w:t>0503, mëndaf</w:t>
      </w:r>
      <w:r>
        <w:rPr>
          <w:color w:val="000000"/>
        </w:rPr>
        <w:t>shin e krerëve nr.5002 dhe nr.</w:t>
      </w:r>
      <w:r w:rsidRPr="000F53A2">
        <w:rPr>
          <w:color w:val="000000"/>
        </w:rPr>
        <w:t>5003, po ashtu si dhe fibrat e leshit dhe qime të imët ose të ashpër k</w:t>
      </w:r>
      <w:r>
        <w:rPr>
          <w:color w:val="000000"/>
        </w:rPr>
        <w:t>afshe të krerëve nr.5101 deri nr.5105, fibra pambuku të krerëve nr.5201 deri nr.</w:t>
      </w:r>
      <w:r w:rsidRPr="000F53A2">
        <w:rPr>
          <w:color w:val="000000"/>
        </w:rPr>
        <w:t>5203, si dhe fibra të tjerë vegjeta</w:t>
      </w:r>
      <w:r>
        <w:rPr>
          <w:color w:val="000000"/>
        </w:rPr>
        <w:t>le të krerëve nr.5301 deri nr.</w:t>
      </w:r>
      <w:r w:rsidRPr="000F53A2">
        <w:rPr>
          <w:color w:val="000000"/>
        </w:rPr>
        <w:t>5305.</w:t>
      </w:r>
    </w:p>
    <w:p w:rsidR="00414796" w:rsidRPr="000F53A2" w:rsidRDefault="00414796" w:rsidP="00414796">
      <w:pPr>
        <w:pStyle w:val="Paragrafi"/>
        <w:rPr>
          <w:color w:val="000000"/>
        </w:rPr>
      </w:pPr>
      <w:r w:rsidRPr="000F53A2">
        <w:rPr>
          <w:color w:val="000000"/>
        </w:rPr>
        <w:t>4.3. Termat "pulp tektili", "materiale kimike" dhe "materiale për prodhim letre" përdoren në listë për të përshkruar m</w:t>
      </w:r>
      <w:r>
        <w:rPr>
          <w:color w:val="000000"/>
        </w:rPr>
        <w:t>aterialet, e paklasifikuara në k</w:t>
      </w:r>
      <w:r w:rsidRPr="000F53A2">
        <w:rPr>
          <w:color w:val="000000"/>
        </w:rPr>
        <w:t>apitujt 50 deri 63, të cilat mund të përdoren për të prodhuar fibra ose fije artificiale, sintetike ose letre.</w:t>
      </w:r>
    </w:p>
    <w:p w:rsidR="00414796" w:rsidRPr="000F53A2" w:rsidRDefault="00414796" w:rsidP="00414796">
      <w:pPr>
        <w:pStyle w:val="Paragrafi"/>
        <w:rPr>
          <w:color w:val="000000"/>
        </w:rPr>
      </w:pPr>
      <w:r w:rsidRPr="000F53A2">
        <w:rPr>
          <w:color w:val="000000"/>
        </w:rPr>
        <w:t>4.4. Termi "fibra kryesore të bëra nga njeriu" përdoret në listë për t’ju referuar filamenteve artificiale apo sintetike, fibrave zëvëndësue</w:t>
      </w:r>
      <w:r>
        <w:rPr>
          <w:color w:val="000000"/>
        </w:rPr>
        <w:t>se ose mbetjeve, të krerëve nr.5501 deri nr.</w:t>
      </w:r>
      <w:r w:rsidRPr="000F53A2">
        <w:rPr>
          <w:color w:val="000000"/>
        </w:rPr>
        <w:t>5507.</w:t>
      </w:r>
    </w:p>
    <w:p w:rsidR="00414796" w:rsidRDefault="00414796" w:rsidP="00414796">
      <w:pPr>
        <w:pStyle w:val="Paragrafi"/>
        <w:rPr>
          <w:color w:val="000000"/>
        </w:rPr>
      </w:pPr>
    </w:p>
    <w:p w:rsidR="00414796" w:rsidRDefault="00414796" w:rsidP="00414796">
      <w:pPr>
        <w:pStyle w:val="Paragrafi"/>
        <w:rPr>
          <w:color w:val="000000"/>
        </w:rPr>
      </w:pPr>
    </w:p>
    <w:p w:rsidR="00414796" w:rsidRPr="000F53A2" w:rsidRDefault="00414796" w:rsidP="00414796">
      <w:pPr>
        <w:pStyle w:val="Paragrafi"/>
        <w:rPr>
          <w:color w:val="000000"/>
        </w:rPr>
      </w:pPr>
    </w:p>
    <w:p w:rsidR="00414796" w:rsidRPr="000F53A2" w:rsidRDefault="00414796" w:rsidP="00414796">
      <w:pPr>
        <w:pStyle w:val="Paragrafi"/>
        <w:rPr>
          <w:color w:val="000000"/>
        </w:rPr>
      </w:pPr>
      <w:r w:rsidRPr="000F53A2">
        <w:rPr>
          <w:color w:val="000000"/>
        </w:rPr>
        <w:t>Shënim 5</w:t>
      </w:r>
    </w:p>
    <w:p w:rsidR="00414796" w:rsidRPr="000F53A2" w:rsidRDefault="00414796" w:rsidP="00414796">
      <w:pPr>
        <w:pStyle w:val="Paragrafi"/>
        <w:rPr>
          <w:color w:val="000000"/>
        </w:rPr>
      </w:pPr>
      <w:r w:rsidRPr="000F53A2">
        <w:rPr>
          <w:color w:val="000000"/>
        </w:rPr>
        <w:t>5.1. Aty ku, për një produkt të dhë</w:t>
      </w:r>
      <w:r>
        <w:rPr>
          <w:color w:val="000000"/>
        </w:rPr>
        <w:t>në në listë, i referohet këtij s</w:t>
      </w:r>
      <w:r w:rsidRPr="000F53A2">
        <w:rPr>
          <w:color w:val="000000"/>
        </w:rPr>
        <w:t xml:space="preserve">hënimi, kushtet e vendosura në </w:t>
      </w:r>
      <w:r>
        <w:rPr>
          <w:color w:val="000000"/>
        </w:rPr>
        <w:t>Kolonën</w:t>
      </w:r>
      <w:r w:rsidRPr="000F53A2">
        <w:rPr>
          <w:color w:val="000000"/>
        </w:rPr>
        <w:t xml:space="preserve"> 3 nuk duhet të aplikohen për ndonjë material bazë tekstili të përdorur në prodhimin e këtij produkti dhe të cilat, të marra së bashku, përfaqësojnë 10% ose më pak të peshës totale të materia</w:t>
      </w:r>
      <w:r>
        <w:rPr>
          <w:color w:val="000000"/>
        </w:rPr>
        <w:t>leve bazë tekstile të përdorura (shiko gjithashtu shënimet 5.3 dhe 5.4 më</w:t>
      </w:r>
      <w:r w:rsidRPr="000F53A2">
        <w:rPr>
          <w:color w:val="000000"/>
        </w:rPr>
        <w:t xml:space="preserve"> poshtë)</w:t>
      </w:r>
      <w:r>
        <w:rPr>
          <w:color w:val="000000"/>
        </w:rPr>
        <w:t>.</w:t>
      </w:r>
    </w:p>
    <w:p w:rsidR="00414796" w:rsidRPr="000F53A2" w:rsidRDefault="00414796" w:rsidP="00414796">
      <w:pPr>
        <w:pStyle w:val="Paragrafi"/>
        <w:rPr>
          <w:color w:val="000000"/>
        </w:rPr>
      </w:pPr>
      <w:r w:rsidRPr="000F53A2">
        <w:rPr>
          <w:color w:val="000000"/>
        </w:rPr>
        <w:t>5.2. Sidoq</w:t>
      </w:r>
      <w:r>
        <w:rPr>
          <w:color w:val="000000"/>
        </w:rPr>
        <w:t>oftë, toleranca e përmendur në s</w:t>
      </w:r>
      <w:r w:rsidRPr="000F53A2">
        <w:rPr>
          <w:color w:val="000000"/>
        </w:rPr>
        <w:t>hënimin 5.1 mund të</w:t>
      </w:r>
      <w:r>
        <w:rPr>
          <w:color w:val="000000"/>
        </w:rPr>
        <w:t xml:space="preserve"> aplikohet vetëm tek</w:t>
      </w:r>
      <w:r w:rsidRPr="000F53A2">
        <w:rPr>
          <w:color w:val="000000"/>
        </w:rPr>
        <w:t>produktet e përziera, të cilat janë bërë nga dy ose më shumë materiale tekstili bazë.</w:t>
      </w:r>
    </w:p>
    <w:p w:rsidR="00414796" w:rsidRPr="0002574F" w:rsidRDefault="00414796" w:rsidP="00414796">
      <w:pPr>
        <w:pStyle w:val="Paragrafi"/>
        <w:rPr>
          <w:color w:val="000000"/>
          <w:lang w:val="da-DK"/>
        </w:rPr>
      </w:pPr>
      <w:r w:rsidRPr="0002574F">
        <w:rPr>
          <w:color w:val="000000"/>
          <w:lang w:val="da-DK"/>
        </w:rPr>
        <w:t>Materialet tekstile bazë, jepen si më poshtë :</w:t>
      </w:r>
    </w:p>
    <w:p w:rsidR="00414796" w:rsidRPr="00A84EB0" w:rsidRDefault="00414796" w:rsidP="00414796">
      <w:pPr>
        <w:pStyle w:val="Paragrafi"/>
        <w:rPr>
          <w:color w:val="000000"/>
          <w:lang w:val="sq-AL"/>
        </w:rPr>
      </w:pPr>
      <w:r w:rsidRPr="00A84EB0">
        <w:rPr>
          <w:color w:val="000000"/>
          <w:lang w:val="sq-AL"/>
        </w:rPr>
        <w:t>-</w:t>
      </w:r>
      <w:r>
        <w:rPr>
          <w:color w:val="000000"/>
          <w:lang w:val="sq-AL"/>
        </w:rPr>
        <w:t xml:space="preserve"> </w:t>
      </w:r>
      <w:r w:rsidRPr="00A84EB0">
        <w:rPr>
          <w:color w:val="000000"/>
          <w:lang w:val="sq-AL"/>
        </w:rPr>
        <w:t>mendafsh,</w:t>
      </w:r>
    </w:p>
    <w:p w:rsidR="00414796" w:rsidRPr="00A84EB0" w:rsidRDefault="00414796" w:rsidP="00414796">
      <w:pPr>
        <w:pStyle w:val="Paragrafi"/>
        <w:rPr>
          <w:color w:val="000000"/>
          <w:lang w:val="sq-AL"/>
        </w:rPr>
      </w:pPr>
      <w:r>
        <w:rPr>
          <w:color w:val="000000"/>
          <w:lang w:val="sq-AL"/>
        </w:rPr>
        <w:t xml:space="preserve">- </w:t>
      </w:r>
      <w:r w:rsidRPr="00A84EB0">
        <w:rPr>
          <w:color w:val="000000"/>
          <w:lang w:val="sq-AL"/>
        </w:rPr>
        <w:t>lesh,</w:t>
      </w:r>
    </w:p>
    <w:p w:rsidR="00414796" w:rsidRPr="00A84EB0" w:rsidRDefault="00414796" w:rsidP="00414796">
      <w:pPr>
        <w:pStyle w:val="Paragrafi"/>
        <w:rPr>
          <w:color w:val="000000"/>
          <w:lang w:val="sq-AL"/>
        </w:rPr>
      </w:pPr>
      <w:r>
        <w:rPr>
          <w:color w:val="000000"/>
          <w:lang w:val="sq-AL"/>
        </w:rPr>
        <w:t xml:space="preserve">- </w:t>
      </w:r>
      <w:r w:rsidRPr="00A84EB0">
        <w:rPr>
          <w:color w:val="000000"/>
          <w:lang w:val="sq-AL"/>
        </w:rPr>
        <w:t>qime kafshe e ashpër,</w:t>
      </w:r>
    </w:p>
    <w:p w:rsidR="00414796" w:rsidRPr="00A84EB0" w:rsidRDefault="00414796" w:rsidP="00414796">
      <w:pPr>
        <w:pStyle w:val="Paragrafi"/>
        <w:rPr>
          <w:color w:val="000000"/>
          <w:lang w:val="da-DK"/>
        </w:rPr>
      </w:pPr>
      <w:r>
        <w:rPr>
          <w:color w:val="000000"/>
          <w:lang w:val="da-DK"/>
        </w:rPr>
        <w:t xml:space="preserve">- </w:t>
      </w:r>
      <w:r w:rsidRPr="00A84EB0">
        <w:rPr>
          <w:color w:val="000000"/>
          <w:lang w:val="da-DK"/>
        </w:rPr>
        <w:t>qime kafshe e hollë,</w:t>
      </w:r>
    </w:p>
    <w:p w:rsidR="00414796" w:rsidRPr="00A84EB0" w:rsidRDefault="00414796" w:rsidP="00414796">
      <w:pPr>
        <w:pStyle w:val="Paragrafi"/>
        <w:rPr>
          <w:color w:val="000000"/>
          <w:lang w:val="da-DK"/>
        </w:rPr>
      </w:pPr>
      <w:r>
        <w:rPr>
          <w:color w:val="000000"/>
          <w:lang w:val="da-DK"/>
        </w:rPr>
        <w:t xml:space="preserve">- </w:t>
      </w:r>
      <w:r w:rsidRPr="00A84EB0">
        <w:rPr>
          <w:color w:val="000000"/>
          <w:lang w:val="da-DK"/>
        </w:rPr>
        <w:t>qime kali,</w:t>
      </w:r>
    </w:p>
    <w:p w:rsidR="00414796" w:rsidRPr="00A84EB0" w:rsidRDefault="00414796" w:rsidP="00414796">
      <w:pPr>
        <w:pStyle w:val="Paragrafi"/>
        <w:rPr>
          <w:color w:val="000000"/>
          <w:lang w:val="da-DK"/>
        </w:rPr>
      </w:pPr>
      <w:r>
        <w:rPr>
          <w:color w:val="000000"/>
          <w:lang w:val="da-DK"/>
        </w:rPr>
        <w:t xml:space="preserve">- </w:t>
      </w:r>
      <w:r w:rsidRPr="00A84EB0">
        <w:rPr>
          <w:color w:val="000000"/>
          <w:lang w:val="da-DK"/>
        </w:rPr>
        <w:t>pambuk,</w:t>
      </w:r>
    </w:p>
    <w:p w:rsidR="00414796" w:rsidRPr="00A84EB0" w:rsidRDefault="00414796" w:rsidP="00414796">
      <w:pPr>
        <w:pStyle w:val="Paragrafi"/>
        <w:rPr>
          <w:color w:val="000000"/>
          <w:lang w:val="da-DK"/>
        </w:rPr>
      </w:pPr>
      <w:r>
        <w:rPr>
          <w:color w:val="000000"/>
          <w:lang w:val="da-DK"/>
        </w:rPr>
        <w:t xml:space="preserve">- </w:t>
      </w:r>
      <w:r w:rsidRPr="00A84EB0">
        <w:rPr>
          <w:color w:val="000000"/>
          <w:lang w:val="da-DK"/>
        </w:rPr>
        <w:t>materiale për prodhim letre dhe letër,</w:t>
      </w:r>
    </w:p>
    <w:p w:rsidR="00414796" w:rsidRPr="00BB1CBF" w:rsidRDefault="00414796" w:rsidP="00414796">
      <w:pPr>
        <w:pStyle w:val="Paragrafi"/>
        <w:rPr>
          <w:color w:val="000000"/>
          <w:lang w:val="sq-AL"/>
        </w:rPr>
      </w:pPr>
      <w:r>
        <w:rPr>
          <w:color w:val="000000"/>
          <w:lang w:val="da-DK"/>
        </w:rPr>
        <w:t xml:space="preserve">- </w:t>
      </w:r>
      <w:r w:rsidRPr="00A84EB0">
        <w:rPr>
          <w:color w:val="000000"/>
          <w:lang w:val="da-DK"/>
        </w:rPr>
        <w:t xml:space="preserve">fije </w:t>
      </w:r>
      <w:r w:rsidRPr="00BB1CBF">
        <w:rPr>
          <w:color w:val="000000"/>
          <w:lang w:val="sq-AL"/>
        </w:rPr>
        <w:t>liri,</w:t>
      </w:r>
    </w:p>
    <w:p w:rsidR="00414796" w:rsidRPr="00BB1CBF" w:rsidRDefault="00414796" w:rsidP="00414796">
      <w:pPr>
        <w:pStyle w:val="Paragrafi"/>
        <w:rPr>
          <w:color w:val="000000"/>
          <w:lang w:val="sq-AL"/>
        </w:rPr>
      </w:pPr>
      <w:r w:rsidRPr="00BB1CBF">
        <w:rPr>
          <w:color w:val="000000"/>
          <w:lang w:val="sq-AL"/>
        </w:rPr>
        <w:t>- fije kërpi,</w:t>
      </w:r>
    </w:p>
    <w:p w:rsidR="00414796" w:rsidRPr="00864BC5" w:rsidRDefault="00414796" w:rsidP="00414796">
      <w:pPr>
        <w:pStyle w:val="Paragrafi"/>
        <w:rPr>
          <w:color w:val="000000"/>
          <w:lang w:val="it-IT"/>
        </w:rPr>
      </w:pPr>
      <w:r>
        <w:rPr>
          <w:color w:val="000000"/>
          <w:lang w:val="it-IT"/>
        </w:rPr>
        <w:t xml:space="preserve">- </w:t>
      </w:r>
      <w:r w:rsidRPr="00864BC5">
        <w:rPr>
          <w:color w:val="000000"/>
          <w:lang w:val="it-IT"/>
        </w:rPr>
        <w:t>jute dhe fibra të tjera tekstili,</w:t>
      </w:r>
    </w:p>
    <w:p w:rsidR="00414796" w:rsidRPr="00864BC5" w:rsidRDefault="00414796" w:rsidP="00414796">
      <w:pPr>
        <w:pStyle w:val="Paragrafi"/>
        <w:rPr>
          <w:color w:val="000000"/>
          <w:lang w:val="it-IT"/>
        </w:rPr>
      </w:pPr>
      <w:r>
        <w:rPr>
          <w:color w:val="000000"/>
          <w:lang w:val="it-IT"/>
        </w:rPr>
        <w:t xml:space="preserve">- </w:t>
      </w:r>
      <w:r w:rsidRPr="00864BC5">
        <w:rPr>
          <w:color w:val="000000"/>
          <w:lang w:val="it-IT"/>
        </w:rPr>
        <w:t xml:space="preserve">sisal dhe fibra të tjera të gjinisë </w:t>
      </w:r>
      <w:r>
        <w:rPr>
          <w:color w:val="000000"/>
          <w:lang w:val="it-IT"/>
        </w:rPr>
        <w:t>“</w:t>
      </w:r>
      <w:r w:rsidRPr="00864BC5">
        <w:rPr>
          <w:color w:val="000000"/>
          <w:lang w:val="it-IT"/>
        </w:rPr>
        <w:t>Agave</w:t>
      </w:r>
      <w:r>
        <w:rPr>
          <w:color w:val="000000"/>
          <w:lang w:val="it-IT"/>
        </w:rPr>
        <w:t>”</w:t>
      </w:r>
      <w:r w:rsidRPr="00864BC5">
        <w:rPr>
          <w:color w:val="000000"/>
          <w:lang w:val="it-IT"/>
        </w:rPr>
        <w:t>,</w:t>
      </w:r>
    </w:p>
    <w:p w:rsidR="00414796" w:rsidRPr="00864BC5" w:rsidRDefault="00414796" w:rsidP="00414796">
      <w:pPr>
        <w:pStyle w:val="Paragrafi"/>
        <w:rPr>
          <w:color w:val="000000"/>
          <w:lang w:val="it-IT"/>
        </w:rPr>
      </w:pPr>
      <w:r>
        <w:rPr>
          <w:color w:val="000000"/>
          <w:lang w:val="it-IT"/>
        </w:rPr>
        <w:t xml:space="preserve">- </w:t>
      </w:r>
      <w:r w:rsidRPr="00864BC5">
        <w:rPr>
          <w:color w:val="000000"/>
          <w:lang w:val="it-IT"/>
        </w:rPr>
        <w:t>fibra nga arra kokosi, abaka, ramie dhe fibra të tjera vegjetale tekstile,</w:t>
      </w:r>
    </w:p>
    <w:p w:rsidR="00414796" w:rsidRPr="00864BC5" w:rsidRDefault="00414796" w:rsidP="00414796">
      <w:pPr>
        <w:pStyle w:val="Paragrafi"/>
        <w:rPr>
          <w:color w:val="000000"/>
          <w:lang w:val="it-IT"/>
        </w:rPr>
      </w:pPr>
      <w:r>
        <w:rPr>
          <w:color w:val="000000"/>
          <w:lang w:val="it-IT"/>
        </w:rPr>
        <w:t xml:space="preserve">- </w:t>
      </w:r>
      <w:r w:rsidRPr="00864BC5">
        <w:rPr>
          <w:color w:val="000000"/>
          <w:lang w:val="it-IT"/>
        </w:rPr>
        <w:t>filamente sintetike të bëra nga njeriu,</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filamente artificiale të bëra nga njeriu,</w:t>
      </w:r>
    </w:p>
    <w:p w:rsidR="00414796" w:rsidRPr="00BD6678" w:rsidRDefault="00414796" w:rsidP="00414796">
      <w:pPr>
        <w:pStyle w:val="Paragrafi"/>
        <w:rPr>
          <w:color w:val="000000"/>
          <w:lang w:val="it-IT"/>
        </w:rPr>
      </w:pPr>
      <w:r>
        <w:rPr>
          <w:color w:val="000000"/>
          <w:lang w:val="it-IT"/>
        </w:rPr>
        <w:t>- filamente pë</w:t>
      </w:r>
      <w:r w:rsidRPr="00BD6678">
        <w:rPr>
          <w:color w:val="000000"/>
          <w:lang w:val="it-IT"/>
        </w:rPr>
        <w:t>rcjellëse rryme,</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polipropileni,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poliesteri,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poliamidi,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poliakrilonitrili,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poliimidi,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politetrafluoroetileni,</w:t>
      </w:r>
    </w:p>
    <w:p w:rsidR="00414796" w:rsidRPr="00BD6678" w:rsidRDefault="00414796" w:rsidP="00414796">
      <w:pPr>
        <w:pStyle w:val="Paragrafi"/>
        <w:rPr>
          <w:color w:val="000000"/>
          <w:lang w:val="it-IT"/>
        </w:rPr>
      </w:pPr>
      <w:r>
        <w:rPr>
          <w:color w:val="000000"/>
          <w:lang w:val="it-IT"/>
        </w:rPr>
        <w:t xml:space="preserve">- </w:t>
      </w:r>
      <w:r w:rsidRPr="00BD6678">
        <w:rPr>
          <w:color w:val="000000"/>
          <w:lang w:val="it-IT"/>
        </w:rPr>
        <w:t>fibra sintetike të bëra nga njeriu prej polifenileni sulfid,</w:t>
      </w:r>
    </w:p>
    <w:p w:rsidR="00414796" w:rsidRPr="0002574F" w:rsidRDefault="00414796" w:rsidP="00414796">
      <w:pPr>
        <w:pStyle w:val="Paragrafi"/>
        <w:rPr>
          <w:color w:val="000000"/>
          <w:lang w:val="pt-BR"/>
        </w:rPr>
      </w:pPr>
      <w:r>
        <w:rPr>
          <w:color w:val="000000"/>
          <w:lang w:val="pt-BR"/>
        </w:rPr>
        <w:t xml:space="preserve">- </w:t>
      </w:r>
      <w:r w:rsidRPr="0002574F">
        <w:rPr>
          <w:color w:val="000000"/>
          <w:lang w:val="pt-BR"/>
        </w:rPr>
        <w:t>fibra sintetike të bëra nga njeriu prej polivinilkloridi,</w:t>
      </w:r>
    </w:p>
    <w:p w:rsidR="00414796" w:rsidRPr="0002574F" w:rsidRDefault="00414796" w:rsidP="00414796">
      <w:pPr>
        <w:pStyle w:val="Paragrafi"/>
        <w:rPr>
          <w:color w:val="000000"/>
          <w:lang w:val="pt-BR"/>
        </w:rPr>
      </w:pPr>
      <w:r>
        <w:rPr>
          <w:color w:val="000000"/>
          <w:lang w:val="pt-BR"/>
        </w:rPr>
        <w:t xml:space="preserve">- </w:t>
      </w:r>
      <w:r w:rsidRPr="0002574F">
        <w:rPr>
          <w:color w:val="000000"/>
          <w:lang w:val="pt-BR"/>
        </w:rPr>
        <w:t>fibra të tjera sintetike të bëra nga njeriu,</w:t>
      </w:r>
    </w:p>
    <w:p w:rsidR="00414796" w:rsidRPr="0002574F" w:rsidRDefault="00414796" w:rsidP="00414796">
      <w:pPr>
        <w:pStyle w:val="Paragrafi"/>
        <w:rPr>
          <w:color w:val="000000"/>
          <w:lang w:val="pt-BR"/>
        </w:rPr>
      </w:pPr>
      <w:r>
        <w:rPr>
          <w:color w:val="000000"/>
          <w:lang w:val="pt-BR"/>
        </w:rPr>
        <w:t xml:space="preserve">- </w:t>
      </w:r>
      <w:r w:rsidRPr="0002574F">
        <w:rPr>
          <w:color w:val="000000"/>
          <w:lang w:val="pt-BR"/>
        </w:rPr>
        <w:t>fibra artificiale të bëra nga njeriu prej viskoze,</w:t>
      </w:r>
    </w:p>
    <w:p w:rsidR="00414796" w:rsidRPr="0002574F" w:rsidRDefault="00414796" w:rsidP="00414796">
      <w:pPr>
        <w:pStyle w:val="Paragrafi"/>
        <w:rPr>
          <w:color w:val="000000"/>
          <w:lang w:val="pt-BR"/>
        </w:rPr>
      </w:pPr>
      <w:r>
        <w:rPr>
          <w:color w:val="000000"/>
          <w:lang w:val="pt-BR"/>
        </w:rPr>
        <w:t xml:space="preserve">- </w:t>
      </w:r>
      <w:r w:rsidRPr="0002574F">
        <w:rPr>
          <w:color w:val="000000"/>
          <w:lang w:val="pt-BR"/>
        </w:rPr>
        <w:t>fibra të tjera artificiale të bëra nga njeriu,</w:t>
      </w:r>
    </w:p>
    <w:p w:rsidR="00414796" w:rsidRPr="0002574F" w:rsidRDefault="00414796" w:rsidP="00414796">
      <w:pPr>
        <w:pStyle w:val="Paragrafi"/>
        <w:rPr>
          <w:color w:val="000000"/>
          <w:lang w:val="pt-BR"/>
        </w:rPr>
      </w:pPr>
      <w:r>
        <w:rPr>
          <w:color w:val="000000"/>
          <w:lang w:val="pt-BR"/>
        </w:rPr>
        <w:t>- fill i bërë</w:t>
      </w:r>
      <w:r w:rsidRPr="0002574F">
        <w:rPr>
          <w:color w:val="000000"/>
          <w:lang w:val="pt-BR"/>
        </w:rPr>
        <w:t xml:space="preserve"> nga poliuretani, i</w:t>
      </w:r>
      <w:r>
        <w:rPr>
          <w:color w:val="000000"/>
          <w:lang w:val="pt-BR"/>
        </w:rPr>
        <w:t xml:space="preserve"> segmentuar me segmente fleksibë</w:t>
      </w:r>
      <w:r w:rsidRPr="0002574F">
        <w:rPr>
          <w:color w:val="000000"/>
          <w:lang w:val="pt-BR"/>
        </w:rPr>
        <w:t>l prej polieteri, i përdredhur ose jo,</w:t>
      </w:r>
    </w:p>
    <w:p w:rsidR="00414796" w:rsidRPr="0002574F" w:rsidRDefault="00414796" w:rsidP="00414796">
      <w:pPr>
        <w:pStyle w:val="Paragrafi"/>
        <w:rPr>
          <w:color w:val="000000"/>
          <w:lang w:val="pt-BR"/>
        </w:rPr>
      </w:pPr>
      <w:r>
        <w:rPr>
          <w:color w:val="000000"/>
          <w:lang w:val="pt-BR"/>
        </w:rPr>
        <w:t xml:space="preserve">- </w:t>
      </w:r>
      <w:r w:rsidRPr="0002574F">
        <w:rPr>
          <w:color w:val="000000"/>
          <w:lang w:val="pt-BR"/>
        </w:rPr>
        <w:t xml:space="preserve">fill i bërë nga poliuretani, i segmentuar me segmente fleksibel prej poliesteri, i përdredhur ose jo, </w:t>
      </w:r>
    </w:p>
    <w:p w:rsidR="00414796" w:rsidRPr="0002574F" w:rsidRDefault="00414796" w:rsidP="00414796">
      <w:pPr>
        <w:pStyle w:val="Paragrafi"/>
        <w:rPr>
          <w:color w:val="000000"/>
          <w:lang w:val="pt-BR"/>
        </w:rPr>
      </w:pPr>
      <w:r>
        <w:rPr>
          <w:color w:val="000000"/>
          <w:lang w:val="pt-BR"/>
        </w:rPr>
        <w:t>- produkte të kreut nr.</w:t>
      </w:r>
      <w:r w:rsidRPr="0002574F">
        <w:rPr>
          <w:color w:val="000000"/>
          <w:lang w:val="pt-BR"/>
        </w:rPr>
        <w:t>5605 (fill i metalizuar), që përmban një rrip të përbërë prej shtrese alumini ose një mbulese prej filmi plastik, mbuluar ose jo prej pluhuri alumini, me një gjërësi që nuk kalon 5 mm, i palosur nëpërmjet një adezivi me ngjyra ndërmjet dy shtresave të një filmi plastik,</w:t>
      </w:r>
    </w:p>
    <w:p w:rsidR="00414796" w:rsidRPr="0002574F" w:rsidRDefault="00414796" w:rsidP="00414796">
      <w:pPr>
        <w:pStyle w:val="Paragrafi"/>
        <w:rPr>
          <w:color w:val="000000"/>
          <w:lang w:val="pt-BR"/>
        </w:rPr>
      </w:pPr>
      <w:r>
        <w:rPr>
          <w:color w:val="000000"/>
          <w:lang w:val="pt-BR"/>
        </w:rPr>
        <w:t>- produkte të tjera të kreut nr.</w:t>
      </w:r>
      <w:r w:rsidRPr="0002574F">
        <w:rPr>
          <w:color w:val="000000"/>
          <w:lang w:val="pt-BR"/>
        </w:rPr>
        <w:t>5605.</w:t>
      </w:r>
    </w:p>
    <w:p w:rsidR="00414796" w:rsidRPr="00BD6678" w:rsidRDefault="00414796" w:rsidP="00414796">
      <w:pPr>
        <w:pStyle w:val="Paragrafi"/>
        <w:rPr>
          <w:color w:val="000000"/>
          <w:lang w:val="nb-NO"/>
        </w:rPr>
      </w:pPr>
      <w:r>
        <w:rPr>
          <w:color w:val="000000"/>
          <w:lang w:val="nb-NO"/>
        </w:rPr>
        <w:t>Shembull.</w:t>
      </w:r>
    </w:p>
    <w:p w:rsidR="00414796" w:rsidRPr="00BD6678" w:rsidRDefault="00414796" w:rsidP="00414796">
      <w:pPr>
        <w:pStyle w:val="Paragrafi"/>
        <w:rPr>
          <w:color w:val="000000"/>
          <w:lang w:val="nb-NO"/>
        </w:rPr>
      </w:pPr>
      <w:r w:rsidRPr="00BD6678">
        <w:rPr>
          <w:color w:val="000000"/>
          <w:lang w:val="nb-NO"/>
        </w:rPr>
        <w:t>Një fill, i kreut Nr. 5205, i bërë</w:t>
      </w:r>
      <w:r>
        <w:rPr>
          <w:color w:val="000000"/>
          <w:lang w:val="nb-NO"/>
        </w:rPr>
        <w:t xml:space="preserve"> nga fibra pambuku të kreut nr.</w:t>
      </w:r>
      <w:r w:rsidRPr="00BD6678">
        <w:rPr>
          <w:color w:val="000000"/>
          <w:lang w:val="nb-NO"/>
        </w:rPr>
        <w:t>520</w:t>
      </w:r>
      <w:r>
        <w:rPr>
          <w:color w:val="000000"/>
          <w:lang w:val="nb-NO"/>
        </w:rPr>
        <w:t>3 dhe fibra sintetike të kreut n</w:t>
      </w:r>
      <w:r w:rsidRPr="00BD6678">
        <w:rPr>
          <w:color w:val="000000"/>
          <w:lang w:val="nb-NO"/>
        </w:rPr>
        <w:t xml:space="preserve">r.5506, është </w:t>
      </w:r>
      <w:r>
        <w:rPr>
          <w:color w:val="000000"/>
          <w:lang w:val="nb-NO"/>
        </w:rPr>
        <w:t>një fill i përzier. Për këtë ar</w:t>
      </w:r>
      <w:r w:rsidRPr="00BD6678">
        <w:rPr>
          <w:color w:val="000000"/>
          <w:lang w:val="nb-NO"/>
        </w:rPr>
        <w:t>sye, fibrat sintetike jo origjinuese, të cilat nuk plotësojnë rregullat e origjinës (të cilat kërkojnë prodhim nga materialet kimike ose pulp tekstili) mund të përdoren deri 10% ndaj peshës te fillit.</w:t>
      </w:r>
    </w:p>
    <w:p w:rsidR="00414796" w:rsidRPr="00BD6678" w:rsidRDefault="00414796" w:rsidP="00414796">
      <w:pPr>
        <w:pStyle w:val="Paragrafi"/>
        <w:rPr>
          <w:color w:val="000000"/>
          <w:lang w:val="nb-NO"/>
        </w:rPr>
      </w:pPr>
      <w:r>
        <w:rPr>
          <w:color w:val="000000"/>
          <w:lang w:val="nb-NO"/>
        </w:rPr>
        <w:t>Shembull.</w:t>
      </w:r>
    </w:p>
    <w:p w:rsidR="00414796" w:rsidRDefault="00414796" w:rsidP="00414796">
      <w:pPr>
        <w:pStyle w:val="Paragrafi"/>
        <w:rPr>
          <w:color w:val="000000"/>
          <w:lang w:val="nb-NO"/>
        </w:rPr>
      </w:pPr>
      <w:r w:rsidRPr="00BD6678">
        <w:rPr>
          <w:color w:val="000000"/>
          <w:lang w:val="nb-NO"/>
        </w:rPr>
        <w:t>Një c</w:t>
      </w:r>
      <w:r>
        <w:rPr>
          <w:color w:val="000000"/>
          <w:lang w:val="nb-NO"/>
        </w:rPr>
        <w:t>opë pelhurë leshi e kreut nr.</w:t>
      </w:r>
      <w:r w:rsidRPr="00BD6678">
        <w:rPr>
          <w:color w:val="000000"/>
          <w:lang w:val="nb-NO"/>
        </w:rPr>
        <w:t>5112, e bërë prej</w:t>
      </w:r>
      <w:r>
        <w:rPr>
          <w:color w:val="000000"/>
          <w:lang w:val="nb-NO"/>
        </w:rPr>
        <w:t xml:space="preserve"> prej filli leshi të kreut  nr.</w:t>
      </w:r>
      <w:r w:rsidRPr="00BD6678">
        <w:rPr>
          <w:color w:val="000000"/>
          <w:lang w:val="nb-NO"/>
        </w:rPr>
        <w:t>5107 dhe filli sin</w:t>
      </w:r>
      <w:r>
        <w:rPr>
          <w:color w:val="000000"/>
          <w:lang w:val="nb-NO"/>
        </w:rPr>
        <w:t>tetik prej fibrash të kreut nr.</w:t>
      </w:r>
      <w:r w:rsidRPr="00BD6678">
        <w:rPr>
          <w:color w:val="000000"/>
          <w:lang w:val="nb-NO"/>
        </w:rPr>
        <w:t>5509, është një</w:t>
      </w:r>
      <w:r>
        <w:rPr>
          <w:color w:val="000000"/>
          <w:lang w:val="nb-NO"/>
        </w:rPr>
        <w:t xml:space="preserve"> pëlhure e përzier. Për këtë ar</w:t>
      </w:r>
      <w:r w:rsidRPr="00BD6678">
        <w:rPr>
          <w:color w:val="000000"/>
          <w:lang w:val="nb-NO"/>
        </w:rPr>
        <w:t>sye, filli sintetik i cili nuk plotëson rregullat e origjinës (të cilat kërkojnë prodhim nga materialet kimike pulp tekstili), ose filli i leshit, i cili nuk plotëson rregullat e origjinës (të cilat kërkojnë prodhim nga fije natyrale, jo të përdredhura apo tjerrur</w:t>
      </w:r>
      <w:r>
        <w:rPr>
          <w:color w:val="000000"/>
          <w:lang w:val="nb-NO"/>
        </w:rPr>
        <w:t>a, ose të përgatitura ndryshe pë</w:t>
      </w:r>
      <w:r w:rsidRPr="00BD6678">
        <w:rPr>
          <w:color w:val="000000"/>
          <w:lang w:val="nb-NO"/>
        </w:rPr>
        <w:t>r fill), ose një kombinim i të dyjave, mund të përdoret, në rast se pesha e tyre totale nuk e kalon 10% të pëlhurës.</w:t>
      </w:r>
    </w:p>
    <w:p w:rsidR="00414796" w:rsidRPr="00BD6678" w:rsidRDefault="00414796" w:rsidP="00414796">
      <w:pPr>
        <w:pStyle w:val="Paragrafi"/>
        <w:rPr>
          <w:color w:val="000000"/>
          <w:lang w:val="nb-NO"/>
        </w:rPr>
      </w:pPr>
    </w:p>
    <w:p w:rsidR="00414796" w:rsidRPr="00BD6678" w:rsidRDefault="00414796" w:rsidP="00414796">
      <w:pPr>
        <w:pStyle w:val="Paragrafi"/>
        <w:rPr>
          <w:color w:val="000000"/>
          <w:lang w:val="nb-NO"/>
        </w:rPr>
      </w:pPr>
      <w:r>
        <w:rPr>
          <w:color w:val="000000"/>
          <w:lang w:val="nb-NO"/>
        </w:rPr>
        <w:t>Shembull.</w:t>
      </w:r>
      <w:r w:rsidRPr="00BD6678">
        <w:rPr>
          <w:color w:val="000000"/>
          <w:lang w:val="nb-NO"/>
        </w:rPr>
        <w:t xml:space="preserve"> </w:t>
      </w:r>
    </w:p>
    <w:p w:rsidR="00414796" w:rsidRPr="00BD6678" w:rsidRDefault="00414796" w:rsidP="00414796">
      <w:pPr>
        <w:pStyle w:val="Paragrafi"/>
        <w:rPr>
          <w:color w:val="000000"/>
          <w:lang w:val="nb-NO"/>
        </w:rPr>
      </w:pPr>
      <w:r w:rsidRPr="00BD6678">
        <w:rPr>
          <w:color w:val="000000"/>
          <w:lang w:val="nb-NO"/>
        </w:rPr>
        <w:t>Pelhur</w:t>
      </w:r>
      <w:r>
        <w:rPr>
          <w:color w:val="000000"/>
          <w:lang w:val="nb-NO"/>
        </w:rPr>
        <w:t>ë tekstile, xhufke, e kreut nr.</w:t>
      </w:r>
      <w:r w:rsidRPr="00BD6678">
        <w:rPr>
          <w:color w:val="000000"/>
          <w:lang w:val="nb-NO"/>
        </w:rPr>
        <w:t xml:space="preserve">5802, e bërë </w:t>
      </w:r>
      <w:r>
        <w:rPr>
          <w:color w:val="000000"/>
          <w:lang w:val="nb-NO"/>
        </w:rPr>
        <w:t>prej filli pambuku të kreut nr.</w:t>
      </w:r>
      <w:r w:rsidRPr="00BD6678">
        <w:rPr>
          <w:color w:val="000000"/>
          <w:lang w:val="nb-NO"/>
        </w:rPr>
        <w:t>5205 d</w:t>
      </w:r>
      <w:r>
        <w:rPr>
          <w:color w:val="000000"/>
          <w:lang w:val="nb-NO"/>
        </w:rPr>
        <w:t>he pëlhure pambuku të kreut nr.</w:t>
      </w:r>
      <w:r w:rsidRPr="00BD6678">
        <w:rPr>
          <w:color w:val="000000"/>
          <w:lang w:val="nb-NO"/>
        </w:rPr>
        <w:t>5210, është vetëm një produkt i përzier në rast se pëlhura e pambukut është në vetvete një pëlhure e përzier, e prodhuar nga filli të klasifikuara në dy krerë të ndryshëm, ose në rast se filli i pambukut i përdorur është vetë një përzierje.</w:t>
      </w:r>
    </w:p>
    <w:p w:rsidR="00414796" w:rsidRPr="00BD6678" w:rsidRDefault="00414796" w:rsidP="00414796">
      <w:pPr>
        <w:pStyle w:val="Paragrafi"/>
        <w:rPr>
          <w:color w:val="000000"/>
          <w:lang w:val="nb-NO"/>
        </w:rPr>
      </w:pPr>
    </w:p>
    <w:p w:rsidR="00414796" w:rsidRPr="00BD6678" w:rsidRDefault="00414796" w:rsidP="00414796">
      <w:pPr>
        <w:pStyle w:val="Paragrafi"/>
        <w:rPr>
          <w:color w:val="000000"/>
          <w:lang w:val="nb-NO"/>
        </w:rPr>
      </w:pPr>
      <w:r>
        <w:rPr>
          <w:color w:val="000000"/>
          <w:lang w:val="nb-NO"/>
        </w:rPr>
        <w:t>Shembull.</w:t>
      </w:r>
    </w:p>
    <w:p w:rsidR="00414796" w:rsidRPr="00BD6678" w:rsidRDefault="00414796" w:rsidP="00414796">
      <w:pPr>
        <w:pStyle w:val="Paragrafi"/>
        <w:rPr>
          <w:color w:val="000000"/>
          <w:lang w:val="nb-NO"/>
        </w:rPr>
      </w:pPr>
      <w:r w:rsidRPr="00BD6678">
        <w:rPr>
          <w:color w:val="000000"/>
          <w:lang w:val="nb-NO"/>
        </w:rPr>
        <w:t>Nëse pëlhura tekstile, xhufkë  në fjalë do të ishte e përbe</w:t>
      </w:r>
      <w:r>
        <w:rPr>
          <w:color w:val="000000"/>
          <w:lang w:val="nb-NO"/>
        </w:rPr>
        <w:t>rë nga fill pambuku i kreut nr.</w:t>
      </w:r>
      <w:r w:rsidRPr="00BD6678">
        <w:rPr>
          <w:color w:val="000000"/>
          <w:lang w:val="nb-NO"/>
        </w:rPr>
        <w:t>5205 dh</w:t>
      </w:r>
      <w:r>
        <w:rPr>
          <w:color w:val="000000"/>
          <w:lang w:val="nb-NO"/>
        </w:rPr>
        <w:t>e pëlhurë sintetike e kreut nr.5407, atëherë</w:t>
      </w:r>
      <w:r w:rsidRPr="00BD6678">
        <w:rPr>
          <w:color w:val="000000"/>
          <w:lang w:val="nb-NO"/>
        </w:rPr>
        <w:t xml:space="preserve">, në mënyrë të dukshme, fijet e përdorura janë dy materiale bazë tekstili të veçanta dhe pëlhura tekstile xhufkë është, mbi këto baza, një produkt i përzier.  </w:t>
      </w:r>
    </w:p>
    <w:p w:rsidR="00414796" w:rsidRPr="00BD6678" w:rsidRDefault="00414796" w:rsidP="00414796">
      <w:pPr>
        <w:pStyle w:val="Paragrafi"/>
        <w:rPr>
          <w:color w:val="000000"/>
          <w:lang w:val="nb-NO"/>
        </w:rPr>
      </w:pPr>
      <w:r w:rsidRPr="00BD6678">
        <w:rPr>
          <w:color w:val="000000"/>
          <w:lang w:val="nb-NO"/>
        </w:rPr>
        <w:t xml:space="preserve">5.3. Në rastin e produkteve që përfshijnë </w:t>
      </w:r>
      <w:r>
        <w:rPr>
          <w:color w:val="000000"/>
          <w:lang w:val="nb-NO"/>
        </w:rPr>
        <w:t>“</w:t>
      </w:r>
      <w:r w:rsidRPr="00BD6678">
        <w:rPr>
          <w:color w:val="000000"/>
          <w:lang w:val="nb-NO"/>
        </w:rPr>
        <w:t>fill të bërë nga poliuretani i</w:t>
      </w:r>
      <w:r>
        <w:rPr>
          <w:color w:val="000000"/>
          <w:lang w:val="nb-NO"/>
        </w:rPr>
        <w:t xml:space="preserve"> segmentuar me segmente fleksibë</w:t>
      </w:r>
      <w:r w:rsidRPr="00BD6678">
        <w:rPr>
          <w:color w:val="000000"/>
          <w:lang w:val="nb-NO"/>
        </w:rPr>
        <w:t>l të polieterit, të përdredhur ose jo</w:t>
      </w:r>
      <w:r>
        <w:rPr>
          <w:color w:val="000000"/>
          <w:lang w:val="nb-NO"/>
        </w:rPr>
        <w:t>”</w:t>
      </w:r>
      <w:r w:rsidRPr="00BD6678">
        <w:rPr>
          <w:color w:val="000000"/>
          <w:lang w:val="nb-NO"/>
        </w:rPr>
        <w:t>, kjo tol</w:t>
      </w:r>
      <w:r>
        <w:rPr>
          <w:color w:val="000000"/>
          <w:lang w:val="nb-NO"/>
        </w:rPr>
        <w:t>erancë është 20% në lidhje me këtë</w:t>
      </w:r>
      <w:r w:rsidRPr="00BD6678">
        <w:rPr>
          <w:color w:val="000000"/>
          <w:lang w:val="nb-NO"/>
        </w:rPr>
        <w:t xml:space="preserve"> fill.</w:t>
      </w:r>
    </w:p>
    <w:p w:rsidR="00414796" w:rsidRPr="00BD6678" w:rsidRDefault="00414796" w:rsidP="00414796">
      <w:pPr>
        <w:pStyle w:val="Paragrafi"/>
        <w:rPr>
          <w:color w:val="000000"/>
          <w:lang w:val="nb-NO"/>
        </w:rPr>
      </w:pPr>
      <w:r w:rsidRPr="00BD6678">
        <w:rPr>
          <w:color w:val="000000"/>
          <w:lang w:val="nb-NO"/>
        </w:rPr>
        <w:t xml:space="preserve">5.4. Në rastin e produkteve që përfshijnë </w:t>
      </w:r>
      <w:r>
        <w:rPr>
          <w:color w:val="000000"/>
          <w:lang w:val="nb-NO"/>
        </w:rPr>
        <w:t>“</w:t>
      </w:r>
      <w:r w:rsidRPr="00BD6678">
        <w:rPr>
          <w:color w:val="000000"/>
          <w:lang w:val="nb-NO"/>
        </w:rPr>
        <w:t>rrip i përbërë nga një s</w:t>
      </w:r>
      <w:r>
        <w:rPr>
          <w:color w:val="000000"/>
          <w:lang w:val="nb-NO"/>
        </w:rPr>
        <w:t>htresë</w:t>
      </w:r>
      <w:r w:rsidRPr="00BD6678">
        <w:rPr>
          <w:color w:val="000000"/>
          <w:lang w:val="nb-NO"/>
        </w:rPr>
        <w:t xml:space="preserve"> alumini ose nga një shtresë prej filmi plastik, të mbuluar ose </w:t>
      </w:r>
      <w:r>
        <w:rPr>
          <w:color w:val="000000"/>
          <w:lang w:val="nb-NO"/>
        </w:rPr>
        <w:t>jo me pluhur alumini, me një gje</w:t>
      </w:r>
      <w:r w:rsidRPr="00BD6678">
        <w:rPr>
          <w:color w:val="000000"/>
          <w:lang w:val="nb-NO"/>
        </w:rPr>
        <w:t>rësi që nuk e kalon 5 mm, i palosur nëpërmjet një adezivi ndërmjet dy shtresave të një filmi plastik, kjo tolerancë është 30% në lidhje me këtë rrip.</w:t>
      </w:r>
    </w:p>
    <w:p w:rsidR="00414796" w:rsidRDefault="00414796" w:rsidP="00414796">
      <w:pPr>
        <w:pStyle w:val="Paragrafi"/>
        <w:rPr>
          <w:color w:val="000000"/>
          <w:lang w:val="nb-NO"/>
        </w:rPr>
      </w:pPr>
    </w:p>
    <w:p w:rsidR="00414796" w:rsidRPr="00BD6678" w:rsidRDefault="00414796" w:rsidP="00414796">
      <w:pPr>
        <w:pStyle w:val="Paragrafi"/>
        <w:rPr>
          <w:color w:val="000000"/>
          <w:lang w:val="nb-NO"/>
        </w:rPr>
      </w:pPr>
      <w:r>
        <w:rPr>
          <w:color w:val="000000"/>
          <w:lang w:val="nb-NO"/>
        </w:rPr>
        <w:t>Shënim 6.</w:t>
      </w:r>
    </w:p>
    <w:p w:rsidR="00414796" w:rsidRPr="00BD6678" w:rsidRDefault="00414796" w:rsidP="00414796">
      <w:pPr>
        <w:pStyle w:val="Paragrafi"/>
        <w:rPr>
          <w:color w:val="000000"/>
          <w:lang w:val="nb-NO"/>
        </w:rPr>
      </w:pPr>
      <w:r>
        <w:rPr>
          <w:color w:val="000000"/>
          <w:lang w:val="nb-NO"/>
        </w:rPr>
        <w:t xml:space="preserve">6.1. </w:t>
      </w:r>
      <w:r w:rsidRPr="00BD6678">
        <w:rPr>
          <w:color w:val="000000"/>
          <w:lang w:val="nb-NO"/>
        </w:rPr>
        <w:t>Ku në listë, i referohesh këtij shënimi, materialet tekstile (me përjashtim të linjave dhe i</w:t>
      </w:r>
      <w:r>
        <w:rPr>
          <w:color w:val="000000"/>
          <w:lang w:val="nb-NO"/>
        </w:rPr>
        <w:t>nterlinjave), të cilat nuk plotë</w:t>
      </w:r>
      <w:r w:rsidRPr="00BD6678">
        <w:rPr>
          <w:color w:val="000000"/>
          <w:lang w:val="nb-NO"/>
        </w:rPr>
        <w:t xml:space="preserve">sojnë rregullin e vendosur në listë në </w:t>
      </w:r>
      <w:r>
        <w:rPr>
          <w:color w:val="000000"/>
          <w:lang w:val="nb-NO"/>
        </w:rPr>
        <w:t>kolonën</w:t>
      </w:r>
      <w:r w:rsidRPr="00BD6678">
        <w:rPr>
          <w:color w:val="000000"/>
          <w:lang w:val="nb-NO"/>
        </w:rPr>
        <w:t xml:space="preserve"> 3 për produktin në fjalë, mund të përdoren, me kusht që ato janë klasifikuar në një kre ndryshe nga ai i produktit dhe që vlera e tyre të mos kalojë 8% të çmimit </w:t>
      </w:r>
      <w:r>
        <w:rPr>
          <w:color w:val="000000"/>
          <w:lang w:val="nb-NO"/>
        </w:rPr>
        <w:t>“</w:t>
      </w:r>
      <w:r w:rsidRPr="00BD6678">
        <w:rPr>
          <w:color w:val="000000"/>
          <w:lang w:val="nb-NO"/>
        </w:rPr>
        <w:t>ex-</w:t>
      </w:r>
      <w:r>
        <w:rPr>
          <w:color w:val="000000"/>
          <w:lang w:val="nb-NO"/>
        </w:rPr>
        <w:t>w</w:t>
      </w:r>
      <w:r w:rsidRPr="00BD6678">
        <w:rPr>
          <w:color w:val="000000"/>
          <w:lang w:val="nb-NO"/>
        </w:rPr>
        <w:t>orks</w:t>
      </w:r>
      <w:r>
        <w:rPr>
          <w:color w:val="000000"/>
          <w:lang w:val="nb-NO"/>
        </w:rPr>
        <w:t>”</w:t>
      </w:r>
      <w:r w:rsidRPr="00BD6678">
        <w:rPr>
          <w:color w:val="000000"/>
          <w:lang w:val="nb-NO"/>
        </w:rPr>
        <w:t xml:space="preserve"> të produktit.    </w:t>
      </w:r>
    </w:p>
    <w:p w:rsidR="00414796" w:rsidRPr="00BD6678" w:rsidRDefault="00414796" w:rsidP="00414796">
      <w:pPr>
        <w:pStyle w:val="Paragrafi"/>
        <w:rPr>
          <w:color w:val="000000"/>
          <w:lang w:val="nb-NO"/>
        </w:rPr>
      </w:pPr>
      <w:r>
        <w:rPr>
          <w:color w:val="000000"/>
          <w:lang w:val="nb-NO"/>
        </w:rPr>
        <w:t>6.2. Pa paragjykuar s</w:t>
      </w:r>
      <w:r w:rsidRPr="00BD6678">
        <w:rPr>
          <w:color w:val="000000"/>
          <w:lang w:val="nb-NO"/>
        </w:rPr>
        <w:t>hënimin 6.3, materialet, të cilat nuk janë klasifikuar brënda K</w:t>
      </w:r>
      <w:r>
        <w:rPr>
          <w:color w:val="000000"/>
          <w:lang w:val="nb-NO"/>
        </w:rPr>
        <w:t>k</w:t>
      </w:r>
      <w:r w:rsidRPr="00BD6678">
        <w:rPr>
          <w:color w:val="000000"/>
          <w:lang w:val="nb-NO"/>
        </w:rPr>
        <w:t>apitujve 50 deri 63, mund të përdoren lirshëm në prodhimin e produkteve tekstile, përmbajnë apo jo tekstile.</w:t>
      </w:r>
    </w:p>
    <w:p w:rsidR="00414796" w:rsidRPr="00BD6678" w:rsidRDefault="00414796" w:rsidP="00414796">
      <w:pPr>
        <w:pStyle w:val="Paragrafi"/>
        <w:rPr>
          <w:color w:val="000000"/>
          <w:lang w:val="nb-NO"/>
        </w:rPr>
      </w:pPr>
    </w:p>
    <w:p w:rsidR="00414796" w:rsidRPr="00BD6678" w:rsidRDefault="00414796" w:rsidP="00414796">
      <w:pPr>
        <w:pStyle w:val="Paragrafi"/>
        <w:rPr>
          <w:color w:val="000000"/>
          <w:lang w:val="nb-NO"/>
        </w:rPr>
      </w:pPr>
      <w:r>
        <w:rPr>
          <w:color w:val="000000"/>
          <w:lang w:val="nb-NO"/>
        </w:rPr>
        <w:t>Shembull.</w:t>
      </w:r>
    </w:p>
    <w:p w:rsidR="00414796" w:rsidRPr="00BD6678" w:rsidRDefault="00414796" w:rsidP="00414796">
      <w:pPr>
        <w:pStyle w:val="Paragrafi"/>
        <w:rPr>
          <w:color w:val="000000"/>
          <w:lang w:val="nb-NO"/>
        </w:rPr>
      </w:pPr>
      <w:r w:rsidRPr="00BD6678">
        <w:rPr>
          <w:color w:val="000000"/>
          <w:lang w:val="nb-NO"/>
        </w:rPr>
        <w:t>Në rast së një rregull në listë t</w:t>
      </w:r>
      <w:r>
        <w:rPr>
          <w:color w:val="000000"/>
          <w:lang w:val="nb-NO"/>
        </w:rPr>
        <w:t>hotë që, për një lloj të veçantë</w:t>
      </w:r>
      <w:r w:rsidRPr="00BD6678">
        <w:rPr>
          <w:color w:val="000000"/>
          <w:lang w:val="nb-NO"/>
        </w:rPr>
        <w:t xml:space="preserve"> tekstili (të tilla si pantallonat) duhet përdorur fill, kjo nuk parandalon përdorimin e gjërave metalike, të tilla si butonat</w:t>
      </w:r>
      <w:r>
        <w:rPr>
          <w:color w:val="000000"/>
          <w:lang w:val="nb-NO"/>
        </w:rPr>
        <w:t>, për ar</w:t>
      </w:r>
      <w:r w:rsidRPr="00BD6678">
        <w:rPr>
          <w:color w:val="000000"/>
          <w:lang w:val="nb-NO"/>
        </w:rPr>
        <w:t>sye se butonat nuk janë të klasifikuar në kapitujt</w:t>
      </w:r>
      <w:r>
        <w:rPr>
          <w:color w:val="000000"/>
          <w:lang w:val="nb-NO"/>
        </w:rPr>
        <w:t xml:space="preserve"> 50 deri  63. Për të njëjtën ar</w:t>
      </w:r>
      <w:r w:rsidRPr="00BD6678">
        <w:rPr>
          <w:color w:val="000000"/>
          <w:lang w:val="nb-NO"/>
        </w:rPr>
        <w:t>sye, nuk parandalohet përdorimi i zinxhirave, edhe pse zinxhirat normalisht përmbajnë tekstil.</w:t>
      </w:r>
    </w:p>
    <w:p w:rsidR="00414796" w:rsidRPr="00BD6678" w:rsidRDefault="00414796" w:rsidP="00414796">
      <w:pPr>
        <w:pStyle w:val="Paragrafi"/>
        <w:rPr>
          <w:color w:val="000000"/>
          <w:lang w:val="nb-NO"/>
        </w:rPr>
      </w:pPr>
      <w:r>
        <w:rPr>
          <w:color w:val="000000"/>
          <w:lang w:val="nb-NO"/>
        </w:rPr>
        <w:t xml:space="preserve">6.3. </w:t>
      </w:r>
      <w:r w:rsidRPr="00BD6678">
        <w:rPr>
          <w:color w:val="000000"/>
          <w:lang w:val="nb-NO"/>
        </w:rPr>
        <w:t>Kur një rregull përqindjeje aplikohet, vlera e materialeve të cil</w:t>
      </w:r>
      <w:r>
        <w:rPr>
          <w:color w:val="000000"/>
          <w:lang w:val="nb-NO"/>
        </w:rPr>
        <w:t>at nuk klasifikohen brenda k</w:t>
      </w:r>
      <w:r w:rsidRPr="00BD6678">
        <w:rPr>
          <w:color w:val="000000"/>
          <w:lang w:val="nb-NO"/>
        </w:rPr>
        <w:t>apitujve 50 deri 63, duhet të merren parasysh kur llogaritet vlera e materialeve jo origjinuese të përfshira.</w:t>
      </w:r>
    </w:p>
    <w:p w:rsidR="00414796" w:rsidRPr="00BD6678" w:rsidRDefault="00414796" w:rsidP="00414796">
      <w:pPr>
        <w:pStyle w:val="Paragrafi"/>
        <w:rPr>
          <w:color w:val="000000"/>
          <w:lang w:val="nb-NO"/>
        </w:rPr>
      </w:pPr>
    </w:p>
    <w:p w:rsidR="00414796" w:rsidRPr="00BD6678" w:rsidRDefault="00414796" w:rsidP="00414796">
      <w:pPr>
        <w:pStyle w:val="Paragrafi"/>
        <w:rPr>
          <w:color w:val="000000"/>
          <w:lang w:val="nb-NO"/>
        </w:rPr>
      </w:pPr>
      <w:r>
        <w:rPr>
          <w:color w:val="000000"/>
          <w:lang w:val="nb-NO"/>
        </w:rPr>
        <w:t>Shënim 7.</w:t>
      </w:r>
    </w:p>
    <w:p w:rsidR="00414796" w:rsidRPr="00BD6678" w:rsidRDefault="00414796" w:rsidP="00414796">
      <w:pPr>
        <w:pStyle w:val="Paragrafi"/>
        <w:rPr>
          <w:color w:val="000000"/>
          <w:lang w:val="nb-NO"/>
        </w:rPr>
      </w:pPr>
      <w:r>
        <w:rPr>
          <w:color w:val="000000"/>
          <w:lang w:val="nb-NO"/>
        </w:rPr>
        <w:t>7.1. Për qëllimet e krereve nr.ex .2707, nr.2713 deri nr.</w:t>
      </w:r>
      <w:r w:rsidRPr="00BD6678">
        <w:rPr>
          <w:color w:val="000000"/>
          <w:lang w:val="nb-NO"/>
        </w:rPr>
        <w:t xml:space="preserve">2715,. ex 2901, ex 2902 dhe ex 3403, </w:t>
      </w:r>
      <w:r>
        <w:rPr>
          <w:color w:val="000000"/>
          <w:lang w:val="nb-NO"/>
        </w:rPr>
        <w:t>“proc</w:t>
      </w:r>
      <w:r w:rsidRPr="00BD6678">
        <w:rPr>
          <w:color w:val="000000"/>
          <w:lang w:val="nb-NO"/>
        </w:rPr>
        <w:t>eset specifike" janë si më poshtë:</w:t>
      </w:r>
    </w:p>
    <w:p w:rsidR="00414796" w:rsidRPr="00BD6678" w:rsidRDefault="00414796" w:rsidP="00414796">
      <w:pPr>
        <w:pStyle w:val="Paragrafi"/>
        <w:rPr>
          <w:color w:val="000000"/>
          <w:lang w:val="nb-NO"/>
        </w:rPr>
      </w:pPr>
      <w:r>
        <w:rPr>
          <w:color w:val="000000"/>
          <w:lang w:val="nb-NO"/>
        </w:rPr>
        <w:t xml:space="preserve">a) </w:t>
      </w:r>
      <w:r w:rsidRPr="00BD6678">
        <w:rPr>
          <w:color w:val="000000"/>
          <w:lang w:val="nb-NO"/>
        </w:rPr>
        <w:t>distilim në vakum;</w:t>
      </w:r>
    </w:p>
    <w:p w:rsidR="00414796" w:rsidRPr="00BD6678" w:rsidRDefault="00414796" w:rsidP="00414796">
      <w:pPr>
        <w:pStyle w:val="Paragrafi"/>
        <w:rPr>
          <w:color w:val="000000"/>
          <w:lang w:val="nb-NO"/>
        </w:rPr>
      </w:pPr>
      <w:r>
        <w:rPr>
          <w:color w:val="000000"/>
          <w:lang w:val="nb-NO"/>
        </w:rPr>
        <w:t>b) ridistilim nga një proc</w:t>
      </w:r>
      <w:r w:rsidRPr="00BD6678">
        <w:rPr>
          <w:color w:val="000000"/>
          <w:lang w:val="nb-NO"/>
        </w:rPr>
        <w:t>es shumë i plotë fraksionimi </w:t>
      </w:r>
      <w:r w:rsidRPr="00864BC5">
        <w:rPr>
          <w:lang w:val="nb-NO"/>
        </w:rPr>
        <w:footnoteReference w:id="1"/>
      </w:r>
      <w:r w:rsidRPr="00BD6678">
        <w:rPr>
          <w:color w:val="000000"/>
          <w:lang w:val="nb-NO"/>
        </w:rPr>
        <w:t>;</w:t>
      </w:r>
    </w:p>
    <w:p w:rsidR="00414796" w:rsidRPr="00864BC5" w:rsidRDefault="00414796" w:rsidP="00414796">
      <w:pPr>
        <w:pStyle w:val="Paragrafi"/>
        <w:rPr>
          <w:color w:val="000000"/>
          <w:lang w:val="nb-NO"/>
        </w:rPr>
      </w:pPr>
      <w:r>
        <w:rPr>
          <w:color w:val="000000"/>
          <w:lang w:val="nb-NO"/>
        </w:rPr>
        <w:t xml:space="preserve">c) </w:t>
      </w:r>
      <w:r w:rsidRPr="00864BC5">
        <w:rPr>
          <w:color w:val="000000"/>
          <w:lang w:val="nb-NO"/>
        </w:rPr>
        <w:t>ndarja;</w:t>
      </w:r>
    </w:p>
    <w:p w:rsidR="00414796" w:rsidRPr="00864BC5" w:rsidRDefault="00414796" w:rsidP="00414796">
      <w:pPr>
        <w:pStyle w:val="Paragrafi"/>
        <w:rPr>
          <w:color w:val="000000"/>
          <w:lang w:val="nb-NO"/>
        </w:rPr>
      </w:pPr>
      <w:r>
        <w:rPr>
          <w:color w:val="000000"/>
          <w:lang w:val="nb-NO"/>
        </w:rPr>
        <w:t xml:space="preserve">d) </w:t>
      </w:r>
      <w:r w:rsidRPr="00864BC5">
        <w:rPr>
          <w:color w:val="000000"/>
          <w:lang w:val="nb-NO"/>
        </w:rPr>
        <w:t>riformimi;</w:t>
      </w:r>
    </w:p>
    <w:p w:rsidR="00414796" w:rsidRPr="00864BC5" w:rsidRDefault="00414796" w:rsidP="00414796">
      <w:pPr>
        <w:pStyle w:val="Paragrafi"/>
        <w:rPr>
          <w:color w:val="000000"/>
          <w:lang w:val="nb-NO"/>
        </w:rPr>
      </w:pPr>
      <w:r>
        <w:rPr>
          <w:color w:val="000000"/>
          <w:lang w:val="nb-NO"/>
        </w:rPr>
        <w:t xml:space="preserve">e) </w:t>
      </w:r>
      <w:r w:rsidRPr="00864BC5">
        <w:rPr>
          <w:color w:val="000000"/>
          <w:lang w:val="nb-NO"/>
        </w:rPr>
        <w:t>përftimi me ndihmën e solventeve selektive</w:t>
      </w:r>
      <w:r>
        <w:rPr>
          <w:color w:val="000000"/>
          <w:lang w:val="nb-NO"/>
        </w:rPr>
        <w:t>;</w:t>
      </w:r>
    </w:p>
    <w:p w:rsidR="00414796" w:rsidRPr="00864BC5" w:rsidRDefault="00414796" w:rsidP="00414796">
      <w:pPr>
        <w:pStyle w:val="Paragrafi"/>
        <w:rPr>
          <w:color w:val="000000"/>
          <w:lang w:val="nb-NO"/>
        </w:rPr>
      </w:pPr>
      <w:r>
        <w:rPr>
          <w:color w:val="000000"/>
          <w:lang w:val="nb-NO"/>
        </w:rPr>
        <w:t>f) proc</w:t>
      </w:r>
      <w:r w:rsidRPr="00864BC5">
        <w:rPr>
          <w:color w:val="000000"/>
          <w:lang w:val="nb-NO"/>
        </w:rPr>
        <w:t>esi që përfshin të gjitha operacionet e mëposhtëme: përpunim</w:t>
      </w:r>
      <w:r>
        <w:rPr>
          <w:color w:val="000000"/>
          <w:lang w:val="nb-NO"/>
        </w:rPr>
        <w:t>i me acid sulfurik të përqe</w:t>
      </w:r>
      <w:r w:rsidRPr="00864BC5">
        <w:rPr>
          <w:color w:val="000000"/>
          <w:lang w:val="nb-NO"/>
        </w:rPr>
        <w:t>ndruar, me anhidrit oleum ose sulfurik; neutralizimi me agjente alkaline; çngjyrimi dhe pasurimi me dhe aktiv natyral, me dhe aktiv, me qymyr ose boksid aktiv;</w:t>
      </w:r>
    </w:p>
    <w:p w:rsidR="00414796" w:rsidRPr="00864BC5" w:rsidRDefault="00414796" w:rsidP="00414796">
      <w:pPr>
        <w:pStyle w:val="Paragrafi"/>
        <w:rPr>
          <w:color w:val="000000"/>
          <w:lang w:val="nb-NO"/>
        </w:rPr>
      </w:pPr>
      <w:r>
        <w:rPr>
          <w:color w:val="000000"/>
          <w:lang w:val="nb-NO"/>
        </w:rPr>
        <w:t xml:space="preserve">g) </w:t>
      </w:r>
      <w:r w:rsidRPr="00864BC5">
        <w:rPr>
          <w:color w:val="000000"/>
          <w:lang w:val="nb-NO"/>
        </w:rPr>
        <w:t>polimerizimi;</w:t>
      </w:r>
    </w:p>
    <w:p w:rsidR="00414796" w:rsidRPr="00864BC5" w:rsidRDefault="00414796" w:rsidP="00414796">
      <w:pPr>
        <w:pStyle w:val="Paragrafi"/>
        <w:rPr>
          <w:color w:val="000000"/>
          <w:lang w:val="nb-NO"/>
        </w:rPr>
      </w:pPr>
      <w:r>
        <w:rPr>
          <w:color w:val="000000"/>
          <w:lang w:val="nb-NO"/>
        </w:rPr>
        <w:t xml:space="preserve">h) </w:t>
      </w:r>
      <w:r w:rsidRPr="00864BC5">
        <w:rPr>
          <w:color w:val="000000"/>
          <w:lang w:val="nb-NO"/>
        </w:rPr>
        <w:t>alkilizimi;</w:t>
      </w:r>
    </w:p>
    <w:p w:rsidR="00414796" w:rsidRPr="00864BC5" w:rsidRDefault="00414796" w:rsidP="00414796">
      <w:pPr>
        <w:pStyle w:val="Paragrafi"/>
        <w:rPr>
          <w:color w:val="000000"/>
          <w:lang w:val="nb-NO"/>
        </w:rPr>
      </w:pPr>
      <w:r>
        <w:rPr>
          <w:color w:val="000000"/>
          <w:lang w:val="nb-NO"/>
        </w:rPr>
        <w:t xml:space="preserve">(i) </w:t>
      </w:r>
      <w:r w:rsidRPr="00864BC5">
        <w:rPr>
          <w:color w:val="000000"/>
          <w:lang w:val="nb-NO"/>
        </w:rPr>
        <w:t>izomerizimi.</w:t>
      </w:r>
    </w:p>
    <w:p w:rsidR="00414796" w:rsidRPr="00864BC5" w:rsidRDefault="00414796" w:rsidP="00414796">
      <w:pPr>
        <w:pStyle w:val="Paragrafi"/>
        <w:rPr>
          <w:color w:val="000000"/>
          <w:lang w:val="nb-NO"/>
        </w:rPr>
      </w:pPr>
      <w:r>
        <w:rPr>
          <w:color w:val="000000"/>
          <w:lang w:val="nb-NO"/>
        </w:rPr>
        <w:t xml:space="preserve">7.2. </w:t>
      </w:r>
      <w:r w:rsidRPr="00864BC5">
        <w:rPr>
          <w:color w:val="000000"/>
          <w:lang w:val="nb-NO"/>
        </w:rPr>
        <w:t xml:space="preserve">Për qëllimet </w:t>
      </w:r>
      <w:r>
        <w:rPr>
          <w:color w:val="000000"/>
          <w:lang w:val="nb-NO"/>
        </w:rPr>
        <w:t>e krerëve nr.</w:t>
      </w:r>
      <w:r w:rsidRPr="00864BC5">
        <w:rPr>
          <w:color w:val="000000"/>
          <w:lang w:val="nb-NO"/>
        </w:rPr>
        <w:t xml:space="preserve">2710, 2711 dhe 2712, </w:t>
      </w:r>
      <w:r>
        <w:rPr>
          <w:color w:val="000000"/>
          <w:lang w:val="nb-NO"/>
        </w:rPr>
        <w:t>“proc</w:t>
      </w:r>
      <w:r w:rsidRPr="00864BC5">
        <w:rPr>
          <w:color w:val="000000"/>
          <w:lang w:val="nb-NO"/>
        </w:rPr>
        <w:t>eset specifike" janë si më poshtë:</w:t>
      </w:r>
    </w:p>
    <w:p w:rsidR="00414796" w:rsidRPr="00864BC5" w:rsidRDefault="00414796" w:rsidP="00414796">
      <w:pPr>
        <w:pStyle w:val="Paragrafi"/>
        <w:rPr>
          <w:color w:val="000000"/>
          <w:lang w:val="nb-NO"/>
        </w:rPr>
      </w:pPr>
      <w:r>
        <w:rPr>
          <w:color w:val="000000"/>
          <w:lang w:val="nb-NO"/>
        </w:rPr>
        <w:t xml:space="preserve">a) </w:t>
      </w:r>
      <w:r w:rsidRPr="00864BC5">
        <w:rPr>
          <w:color w:val="000000"/>
          <w:lang w:val="nb-NO"/>
        </w:rPr>
        <w:t>distilim në vakum</w:t>
      </w:r>
    </w:p>
    <w:p w:rsidR="00414796" w:rsidRPr="00864BC5" w:rsidRDefault="00414796" w:rsidP="00414796">
      <w:pPr>
        <w:pStyle w:val="Paragrafi"/>
        <w:rPr>
          <w:color w:val="000000"/>
          <w:lang w:val="nb-NO"/>
        </w:rPr>
      </w:pPr>
      <w:r>
        <w:rPr>
          <w:color w:val="000000"/>
          <w:lang w:val="nb-NO"/>
        </w:rPr>
        <w:t>b) ridistilim nga nje proc</w:t>
      </w:r>
      <w:r w:rsidRPr="00864BC5">
        <w:rPr>
          <w:color w:val="000000"/>
          <w:lang w:val="nb-NO"/>
        </w:rPr>
        <w:t>es shumë i plotë fraksionimi</w:t>
      </w:r>
      <w:r>
        <w:rPr>
          <w:color w:val="000000"/>
          <w:lang w:val="nb-NO"/>
        </w:rPr>
        <w:t xml:space="preserve"> </w:t>
      </w:r>
      <w:r w:rsidRPr="00D63520">
        <w:rPr>
          <w:vertAlign w:val="superscript"/>
          <w:lang w:val="nb-NO"/>
        </w:rPr>
        <w:footnoteReference w:id="2"/>
      </w:r>
      <w:r w:rsidRPr="00864BC5">
        <w:rPr>
          <w:color w:val="000000"/>
          <w:lang w:val="nb-NO"/>
        </w:rPr>
        <w:t>;</w:t>
      </w:r>
    </w:p>
    <w:p w:rsidR="00414796" w:rsidRPr="00864BC5" w:rsidRDefault="00414796" w:rsidP="00414796">
      <w:pPr>
        <w:pStyle w:val="Paragrafi"/>
        <w:rPr>
          <w:color w:val="000000"/>
          <w:lang w:val="nb-NO"/>
        </w:rPr>
      </w:pPr>
      <w:r>
        <w:rPr>
          <w:color w:val="000000"/>
          <w:lang w:val="nb-NO"/>
        </w:rPr>
        <w:t xml:space="preserve">c) </w:t>
      </w:r>
      <w:r w:rsidRPr="00864BC5">
        <w:rPr>
          <w:color w:val="000000"/>
          <w:lang w:val="nb-NO"/>
        </w:rPr>
        <w:t>ndarja;</w:t>
      </w:r>
    </w:p>
    <w:p w:rsidR="00414796" w:rsidRPr="00864BC5" w:rsidRDefault="00414796" w:rsidP="00414796">
      <w:pPr>
        <w:pStyle w:val="Paragrafi"/>
        <w:rPr>
          <w:color w:val="000000"/>
          <w:lang w:val="nb-NO"/>
        </w:rPr>
      </w:pPr>
      <w:r>
        <w:rPr>
          <w:color w:val="000000"/>
          <w:lang w:val="nb-NO"/>
        </w:rPr>
        <w:t xml:space="preserve">d) </w:t>
      </w:r>
      <w:r w:rsidRPr="00864BC5">
        <w:rPr>
          <w:color w:val="000000"/>
          <w:lang w:val="nb-NO"/>
        </w:rPr>
        <w:t>riformimi;</w:t>
      </w:r>
    </w:p>
    <w:p w:rsidR="00414796" w:rsidRPr="00864BC5" w:rsidRDefault="00414796" w:rsidP="00414796">
      <w:pPr>
        <w:pStyle w:val="Paragrafi"/>
        <w:rPr>
          <w:color w:val="000000"/>
          <w:lang w:val="nb-NO"/>
        </w:rPr>
      </w:pPr>
      <w:r>
        <w:rPr>
          <w:color w:val="000000"/>
          <w:lang w:val="nb-NO"/>
        </w:rPr>
        <w:t xml:space="preserve">e) </w:t>
      </w:r>
      <w:r w:rsidRPr="00864BC5">
        <w:rPr>
          <w:color w:val="000000"/>
          <w:lang w:val="nb-NO"/>
        </w:rPr>
        <w:t>ekstraktimi me ndihmën e solventeve selektive;</w:t>
      </w:r>
    </w:p>
    <w:p w:rsidR="00414796" w:rsidRPr="00864BC5" w:rsidRDefault="00414796" w:rsidP="00414796">
      <w:pPr>
        <w:pStyle w:val="Paragrafi"/>
        <w:rPr>
          <w:color w:val="000000"/>
          <w:lang w:val="nb-NO"/>
        </w:rPr>
      </w:pPr>
      <w:r>
        <w:rPr>
          <w:color w:val="000000"/>
          <w:lang w:val="nb-NO"/>
        </w:rPr>
        <w:t xml:space="preserve">f) </w:t>
      </w:r>
      <w:r w:rsidRPr="00864BC5">
        <w:rPr>
          <w:color w:val="000000"/>
          <w:lang w:val="nb-NO"/>
        </w:rPr>
        <w:t>proçesi që përfsh</w:t>
      </w:r>
      <w:r>
        <w:rPr>
          <w:color w:val="000000"/>
          <w:lang w:val="nb-NO"/>
        </w:rPr>
        <w:t>in të gjitha veprimet e mëposht</w:t>
      </w:r>
      <w:r w:rsidRPr="00864BC5">
        <w:rPr>
          <w:color w:val="000000"/>
          <w:lang w:val="nb-NO"/>
        </w:rPr>
        <w:t>me: përpunimi me acid sulfurik të përqëndruar, me anhidrit oleum ose sulfurik; neutralizimi me agjente alkaline; çngjyrimi dhe pasurimi me dhe aktiv natyral, me dhe aktiv, me qymyr ose boksid aktiv;</w:t>
      </w:r>
    </w:p>
    <w:p w:rsidR="00414796" w:rsidRPr="00864BC5" w:rsidRDefault="00414796" w:rsidP="00414796">
      <w:pPr>
        <w:pStyle w:val="Paragrafi"/>
        <w:rPr>
          <w:color w:val="000000"/>
          <w:lang w:val="nb-NO"/>
        </w:rPr>
      </w:pPr>
      <w:r>
        <w:rPr>
          <w:color w:val="000000"/>
          <w:lang w:val="nb-NO"/>
        </w:rPr>
        <w:t xml:space="preserve">g) </w:t>
      </w:r>
      <w:r w:rsidRPr="00864BC5">
        <w:rPr>
          <w:color w:val="000000"/>
          <w:lang w:val="nb-NO"/>
        </w:rPr>
        <w:t>polimerizimi;</w:t>
      </w:r>
    </w:p>
    <w:p w:rsidR="00414796" w:rsidRPr="00864BC5" w:rsidRDefault="00414796" w:rsidP="00414796">
      <w:pPr>
        <w:pStyle w:val="Paragrafi"/>
        <w:rPr>
          <w:color w:val="000000"/>
          <w:lang w:val="nb-NO"/>
        </w:rPr>
      </w:pPr>
      <w:r>
        <w:rPr>
          <w:color w:val="000000"/>
          <w:lang w:val="nb-NO"/>
        </w:rPr>
        <w:t xml:space="preserve">h) </w:t>
      </w:r>
      <w:r w:rsidRPr="00864BC5">
        <w:rPr>
          <w:color w:val="000000"/>
          <w:lang w:val="nb-NO"/>
        </w:rPr>
        <w:t>alkilizimi;</w:t>
      </w:r>
    </w:p>
    <w:p w:rsidR="00414796" w:rsidRPr="00864BC5" w:rsidRDefault="00414796" w:rsidP="00414796">
      <w:pPr>
        <w:pStyle w:val="Paragrafi"/>
        <w:rPr>
          <w:color w:val="000000"/>
          <w:lang w:val="nb-NO"/>
        </w:rPr>
      </w:pPr>
      <w:r>
        <w:rPr>
          <w:color w:val="000000"/>
          <w:lang w:val="nb-NO"/>
        </w:rPr>
        <w:t xml:space="preserve">ij) </w:t>
      </w:r>
      <w:r w:rsidRPr="00864BC5">
        <w:rPr>
          <w:color w:val="000000"/>
          <w:lang w:val="nb-NO"/>
        </w:rPr>
        <w:t>izomerizimi;</w:t>
      </w:r>
    </w:p>
    <w:p w:rsidR="00414796" w:rsidRPr="00864BC5" w:rsidRDefault="00414796" w:rsidP="00414796">
      <w:pPr>
        <w:pStyle w:val="Paragrafi"/>
        <w:rPr>
          <w:color w:val="000000"/>
          <w:lang w:val="nb-NO"/>
        </w:rPr>
      </w:pPr>
      <w:r>
        <w:rPr>
          <w:color w:val="000000"/>
          <w:lang w:val="nb-NO"/>
        </w:rPr>
        <w:t xml:space="preserve">k) </w:t>
      </w:r>
      <w:r w:rsidRPr="00864BC5">
        <w:rPr>
          <w:color w:val="000000"/>
          <w:lang w:val="nb-NO"/>
        </w:rPr>
        <w:t>në lidhje ve</w:t>
      </w:r>
      <w:r>
        <w:rPr>
          <w:color w:val="000000"/>
          <w:lang w:val="nb-NO"/>
        </w:rPr>
        <w:t>tëm me vajrat e rënda të kreut n</w:t>
      </w:r>
      <w:r w:rsidRPr="00864BC5">
        <w:rPr>
          <w:color w:val="000000"/>
          <w:lang w:val="nb-NO"/>
        </w:rPr>
        <w:t>r. ex 2710, desulfurizimi me hidrogjen, i cili rezulton nga një pakësim prej së paku 85 % të përmbajtjes së sulfurit të produkteve të përpunuara (Metoda ASTM D 1266-59 T);</w:t>
      </w:r>
    </w:p>
    <w:p w:rsidR="00414796" w:rsidRPr="00864BC5" w:rsidRDefault="00414796" w:rsidP="00414796">
      <w:pPr>
        <w:pStyle w:val="Paragrafi"/>
        <w:rPr>
          <w:color w:val="000000"/>
          <w:lang w:val="nb-NO"/>
        </w:rPr>
      </w:pPr>
      <w:r>
        <w:rPr>
          <w:color w:val="000000"/>
          <w:lang w:val="nb-NO"/>
        </w:rPr>
        <w:t xml:space="preserve">(l) </w:t>
      </w:r>
      <w:r w:rsidRPr="00864BC5">
        <w:rPr>
          <w:color w:val="000000"/>
          <w:lang w:val="nb-NO"/>
        </w:rPr>
        <w:t>në lidhje</w:t>
      </w:r>
      <w:r>
        <w:rPr>
          <w:color w:val="000000"/>
          <w:lang w:val="nb-NO"/>
        </w:rPr>
        <w:t xml:space="preserve"> vetëm me produktet e kreut nr.</w:t>
      </w:r>
      <w:r w:rsidRPr="00864BC5">
        <w:rPr>
          <w:color w:val="000000"/>
          <w:lang w:val="nb-NO"/>
        </w:rPr>
        <w:t>2710, deparafinimi nga një proçes tjetër nga filtrimi;</w:t>
      </w:r>
    </w:p>
    <w:p w:rsidR="00414796" w:rsidRPr="00864BC5" w:rsidRDefault="00414796" w:rsidP="00414796">
      <w:pPr>
        <w:pStyle w:val="Paragrafi"/>
        <w:rPr>
          <w:color w:val="000000"/>
          <w:lang w:val="nb-NO"/>
        </w:rPr>
      </w:pPr>
      <w:r>
        <w:rPr>
          <w:color w:val="000000"/>
          <w:lang w:val="nb-NO"/>
        </w:rPr>
        <w:t xml:space="preserve">(m) </w:t>
      </w:r>
      <w:r w:rsidRPr="00864BC5">
        <w:rPr>
          <w:color w:val="000000"/>
          <w:lang w:val="nb-NO"/>
        </w:rPr>
        <w:t>në lidhje ve</w:t>
      </w:r>
      <w:r>
        <w:rPr>
          <w:color w:val="000000"/>
          <w:lang w:val="nb-NO"/>
        </w:rPr>
        <w:t>tëm me vajrat e rënda të kreut n</w:t>
      </w:r>
      <w:r w:rsidRPr="00864BC5">
        <w:rPr>
          <w:color w:val="000000"/>
          <w:lang w:val="nb-NO"/>
        </w:rPr>
        <w:t>r. ex 2710, trajtimi me hidrogjen, në një presion prej më shumë se 20 bar dhe një temperaturë prej më shumë se 250 °C, me përdorimin e një katalizatori, tjetër nga sjellja e desulfurizimit, kur hidrogjeni përbën një element aktiv në një reaksion kimik. Trajtimi i mëtejshëm me hidrogjen i va</w:t>
      </w:r>
      <w:r>
        <w:rPr>
          <w:color w:val="000000"/>
          <w:lang w:val="nb-NO"/>
        </w:rPr>
        <w:t>jrave lubrifikante të kreut nr.</w:t>
      </w:r>
      <w:r w:rsidRPr="00864BC5">
        <w:rPr>
          <w:color w:val="000000"/>
          <w:lang w:val="nb-NO"/>
        </w:rPr>
        <w:t>ex 2710 (p.sh. hi</w:t>
      </w:r>
      <w:r>
        <w:rPr>
          <w:color w:val="000000"/>
          <w:lang w:val="nb-NO"/>
        </w:rPr>
        <w:t>drombarimi ose çngjyrimi), me që</w:t>
      </w:r>
      <w:r w:rsidRPr="00864BC5">
        <w:rPr>
          <w:color w:val="000000"/>
          <w:lang w:val="nb-NO"/>
        </w:rPr>
        <w:t>llim që, në mënyrë më specifike, të p</w:t>
      </w:r>
      <w:r>
        <w:rPr>
          <w:color w:val="000000"/>
          <w:lang w:val="nb-NO"/>
        </w:rPr>
        <w:t>ërmirë</w:t>
      </w:r>
      <w:r w:rsidRPr="00864BC5">
        <w:rPr>
          <w:color w:val="000000"/>
          <w:lang w:val="nb-NO"/>
        </w:rPr>
        <w:t>sohet ngjyra ose stabiliteti</w:t>
      </w:r>
      <w:r>
        <w:rPr>
          <w:color w:val="000000"/>
          <w:lang w:val="nb-NO"/>
        </w:rPr>
        <w:t>; ky trajtim nuk duhet sidoqoftë të konsiderohet një proc</w:t>
      </w:r>
      <w:r w:rsidRPr="00864BC5">
        <w:rPr>
          <w:color w:val="000000"/>
          <w:lang w:val="nb-NO"/>
        </w:rPr>
        <w:t>es specifik;</w:t>
      </w:r>
    </w:p>
    <w:p w:rsidR="00414796" w:rsidRPr="00864BC5" w:rsidRDefault="00414796" w:rsidP="00414796">
      <w:pPr>
        <w:pStyle w:val="Paragrafi"/>
        <w:rPr>
          <w:color w:val="000000"/>
          <w:lang w:val="nb-NO"/>
        </w:rPr>
      </w:pPr>
      <w:r>
        <w:rPr>
          <w:color w:val="000000"/>
          <w:lang w:val="nb-NO"/>
        </w:rPr>
        <w:t xml:space="preserve">n) </w:t>
      </w:r>
      <w:r w:rsidRPr="00864BC5">
        <w:rPr>
          <w:color w:val="000000"/>
          <w:lang w:val="nb-NO"/>
        </w:rPr>
        <w:t>në lidhje vetëm me vajrat për karbur</w:t>
      </w:r>
      <w:r>
        <w:rPr>
          <w:color w:val="000000"/>
          <w:lang w:val="nb-NO"/>
        </w:rPr>
        <w:t>ante të kreut nr.</w:t>
      </w:r>
      <w:r w:rsidRPr="00864BC5">
        <w:rPr>
          <w:color w:val="000000"/>
          <w:lang w:val="nb-NO"/>
        </w:rPr>
        <w:t>ex 2710, distilim atmosferik, në kushte kur më pak se 30 %, sipas volumit, e këtyre produkteve distilohet, duke përfshirë humbjet, në 300 °C, me metodën ASTM D 86;</w:t>
      </w:r>
    </w:p>
    <w:p w:rsidR="00414796" w:rsidRPr="00864BC5" w:rsidRDefault="00414796" w:rsidP="00414796">
      <w:pPr>
        <w:pStyle w:val="Paragrafi"/>
        <w:rPr>
          <w:color w:val="000000"/>
          <w:lang w:val="nb-NO"/>
        </w:rPr>
      </w:pPr>
      <w:r>
        <w:rPr>
          <w:color w:val="000000"/>
          <w:lang w:val="nb-NO"/>
        </w:rPr>
        <w:t xml:space="preserve">o) </w:t>
      </w:r>
      <w:r w:rsidRPr="00864BC5">
        <w:rPr>
          <w:color w:val="000000"/>
          <w:lang w:val="nb-NO"/>
        </w:rPr>
        <w:t>në lidhje vetëm me vajrat e rënda të tjera nga vajrat e gazrave dhe vajrat për karburante të kreut Nr. ex 2710, trajtim me anë të shkarkesave fshirëse të tensionit të lartë.</w:t>
      </w:r>
    </w:p>
    <w:p w:rsidR="00414796" w:rsidRPr="00864BC5" w:rsidRDefault="00414796" w:rsidP="00414796">
      <w:pPr>
        <w:pStyle w:val="Paragrafi"/>
        <w:rPr>
          <w:color w:val="000000"/>
          <w:lang w:val="nb-NO"/>
        </w:rPr>
      </w:pPr>
      <w:r>
        <w:rPr>
          <w:color w:val="000000"/>
          <w:lang w:val="nb-NO"/>
        </w:rPr>
        <w:t xml:space="preserve">p)  </w:t>
      </w:r>
      <w:r w:rsidRPr="00970B37">
        <w:rPr>
          <w:color w:val="000000"/>
          <w:lang w:val="nb-NO"/>
        </w:rPr>
        <w:t>në lidhje me prodhimet e papërpunuara (të tjera përveç xhelit të naftës, ozokorite, dyllit linjit ose dyll torfë, dyllit të parafinës, që përmban si peshë në më pak se 0.75% të vajit) vetëm të kreut ex. 2712, çvajimin nga kristalizimi fraksional.</w:t>
      </w:r>
    </w:p>
    <w:p w:rsidR="00414796" w:rsidRPr="00864BC5" w:rsidRDefault="00414796" w:rsidP="00414796">
      <w:pPr>
        <w:pStyle w:val="Paragrafi"/>
        <w:rPr>
          <w:color w:val="000000"/>
          <w:lang w:val="nb-NO"/>
        </w:rPr>
      </w:pPr>
      <w:r>
        <w:rPr>
          <w:color w:val="000000"/>
          <w:lang w:val="nb-NO"/>
        </w:rPr>
        <w:t xml:space="preserve">7.3. </w:t>
      </w:r>
      <w:r w:rsidRPr="00864BC5">
        <w:rPr>
          <w:color w:val="000000"/>
          <w:lang w:val="nb-NO"/>
        </w:rPr>
        <w:t>Për qël</w:t>
      </w:r>
      <w:r>
        <w:rPr>
          <w:color w:val="000000"/>
          <w:lang w:val="nb-NO"/>
        </w:rPr>
        <w:t>limet e krerëve nr.</w:t>
      </w:r>
      <w:r w:rsidRPr="00864BC5">
        <w:rPr>
          <w:color w:val="000000"/>
          <w:lang w:val="nb-NO"/>
        </w:rPr>
        <w:t>ex 2707, 2713 deri 2715, ex 2901, ex 2902 dhe ex 3403, operacione të thjeshta, të tilla si pastrimi, dekantimi, çkripëzimi, ndarja e ujrave, filtrimi, ngjyrimi, vendosja e markës, përftimi i përmbajtjes sulfure si rezultat i përzjerjes të produkteve me përmbajte të ndryshme sulfuri, ose çdo lloj kombinimi të këtyre operacioneve ose operacioneve të ngjashme, nuk japin origjinë .</w:t>
      </w:r>
    </w:p>
    <w:p w:rsidR="00414796" w:rsidRPr="0002574F" w:rsidRDefault="00414796" w:rsidP="00414796">
      <w:pPr>
        <w:pStyle w:val="Paragrafi"/>
        <w:rPr>
          <w:lang w:val="nb-NO"/>
        </w:rPr>
      </w:pPr>
    </w:p>
    <w:p w:rsidR="00414796" w:rsidRPr="000F53A2" w:rsidRDefault="00414796" w:rsidP="00414796">
      <w:pPr>
        <w:pStyle w:val="Paragrafi"/>
        <w:rPr>
          <w:lang w:val="nb-NO"/>
        </w:rPr>
      </w:pPr>
    </w:p>
    <w:p w:rsidR="00414796" w:rsidRPr="00A84EB0" w:rsidRDefault="00414796" w:rsidP="00414796">
      <w:pPr>
        <w:pStyle w:val="Paragrafi"/>
        <w:rPr>
          <w:lang w:val="nb-NO"/>
        </w:rPr>
      </w:pPr>
    </w:p>
    <w:p w:rsidR="00414796" w:rsidRPr="00A84EB0" w:rsidRDefault="00414796" w:rsidP="00414796">
      <w:pPr>
        <w:pStyle w:val="Paragrafi"/>
        <w:rPr>
          <w:lang w:val="nb-NO"/>
        </w:rPr>
      </w:pPr>
    </w:p>
    <w:p w:rsidR="00414796" w:rsidRPr="00A84EB0" w:rsidRDefault="00414796" w:rsidP="00414796">
      <w:pPr>
        <w:pStyle w:val="Paragrafi"/>
        <w:rPr>
          <w:lang w:val="nb-NO"/>
        </w:rPr>
      </w:pPr>
    </w:p>
    <w:p w:rsidR="00414796" w:rsidRPr="00A84EB0" w:rsidRDefault="00414796" w:rsidP="00414796">
      <w:pPr>
        <w:pStyle w:val="Paragrafi"/>
        <w:rPr>
          <w:lang w:val="nb-NO"/>
        </w:rPr>
      </w:pPr>
    </w:p>
    <w:p w:rsidR="00414796" w:rsidRPr="00A84EB0" w:rsidRDefault="00414796" w:rsidP="00414796">
      <w:pPr>
        <w:pStyle w:val="Paragrafi"/>
        <w:rPr>
          <w:lang w:val="nb-NO"/>
        </w:rPr>
      </w:pPr>
    </w:p>
    <w:sectPr w:rsidR="00414796" w:rsidRPr="00A84EB0" w:rsidSect="00414796">
      <w:footerReference w:type="even" r:id="rId7"/>
      <w:footerReference w:type="default" r:id="rId8"/>
      <w:pgSz w:w="11907" w:h="16840" w:code="9"/>
      <w:pgMar w:top="1418" w:right="1418" w:bottom="1418" w:left="1418" w:header="0" w:footer="1134" w:gutter="0"/>
      <w:pgNumType w:start="32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796" w:rsidRDefault="00414796">
      <w:r>
        <w:separator/>
      </w:r>
    </w:p>
  </w:endnote>
  <w:endnote w:type="continuationSeparator" w:id="0">
    <w:p w:rsidR="00414796" w:rsidRDefault="0041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796" w:rsidRDefault="00414796" w:rsidP="0041479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14796" w:rsidRDefault="00414796" w:rsidP="0041479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796" w:rsidRPr="00A95841" w:rsidRDefault="00414796" w:rsidP="00414796">
    <w:pPr>
      <w:pStyle w:val="Footer"/>
      <w:framePr w:wrap="around" w:vAnchor="text" w:hAnchor="margin" w:xAlign="outside" w:y="1"/>
      <w:rPr>
        <w:rStyle w:val="PageNumber"/>
        <w:rFonts w:ascii="CG Times" w:hAnsi="CG Times"/>
        <w:sz w:val="22"/>
        <w:szCs w:val="22"/>
      </w:rPr>
    </w:pPr>
    <w:r w:rsidRPr="00A95841">
      <w:rPr>
        <w:rStyle w:val="PageNumber"/>
        <w:rFonts w:ascii="CG Times" w:hAnsi="CG Times"/>
        <w:sz w:val="22"/>
        <w:szCs w:val="22"/>
      </w:rPr>
      <w:fldChar w:fldCharType="begin"/>
    </w:r>
    <w:r w:rsidRPr="00A95841">
      <w:rPr>
        <w:rStyle w:val="PageNumber"/>
        <w:rFonts w:ascii="CG Times" w:hAnsi="CG Times"/>
        <w:sz w:val="22"/>
        <w:szCs w:val="22"/>
      </w:rPr>
      <w:instrText xml:space="preserve">PAGE  </w:instrText>
    </w:r>
    <w:r w:rsidRPr="00A95841">
      <w:rPr>
        <w:rStyle w:val="PageNumber"/>
        <w:rFonts w:ascii="CG Times" w:hAnsi="CG Times"/>
        <w:sz w:val="22"/>
        <w:szCs w:val="22"/>
      </w:rPr>
      <w:fldChar w:fldCharType="separate"/>
    </w:r>
    <w:r w:rsidR="00360E36">
      <w:rPr>
        <w:rStyle w:val="PageNumber"/>
        <w:rFonts w:ascii="CG Times" w:hAnsi="CG Times"/>
        <w:noProof/>
        <w:sz w:val="22"/>
        <w:szCs w:val="22"/>
      </w:rPr>
      <w:t>3228</w:t>
    </w:r>
    <w:r w:rsidRPr="00A95841">
      <w:rPr>
        <w:rStyle w:val="PageNumber"/>
        <w:rFonts w:ascii="CG Times" w:hAnsi="CG Times"/>
        <w:sz w:val="22"/>
        <w:szCs w:val="22"/>
      </w:rPr>
      <w:fldChar w:fldCharType="end"/>
    </w:r>
  </w:p>
  <w:p w:rsidR="00414796" w:rsidRDefault="00414796" w:rsidP="0041479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796" w:rsidRDefault="00414796">
      <w:r>
        <w:separator/>
      </w:r>
    </w:p>
  </w:footnote>
  <w:footnote w:type="continuationSeparator" w:id="0">
    <w:p w:rsidR="00414796" w:rsidRDefault="00414796">
      <w:r>
        <w:continuationSeparator/>
      </w:r>
    </w:p>
  </w:footnote>
  <w:footnote w:id="1">
    <w:p w:rsidR="00414796" w:rsidRPr="00414796" w:rsidRDefault="00414796" w:rsidP="00414796">
      <w:pPr>
        <w:pStyle w:val="Paragrafi"/>
        <w:rPr>
          <w:sz w:val="16"/>
          <w:szCs w:val="16"/>
        </w:rPr>
      </w:pPr>
      <w:r w:rsidRPr="00414796">
        <w:rPr>
          <w:rStyle w:val="FootnoteReference"/>
          <w:sz w:val="16"/>
          <w:szCs w:val="16"/>
        </w:rPr>
        <w:footnoteRef/>
      </w:r>
      <w:r w:rsidRPr="00414796">
        <w:rPr>
          <w:sz w:val="16"/>
          <w:szCs w:val="16"/>
        </w:rPr>
        <w:t xml:space="preserve"> Referoju Shënimit 4 (b) (Shpjeguese Shtesë) I kapitulit 27 të Nomenklaturës së Kombinuar</w:t>
      </w:r>
    </w:p>
  </w:footnote>
  <w:footnote w:id="2">
    <w:p w:rsidR="00414796" w:rsidRPr="00414796" w:rsidRDefault="00414796" w:rsidP="00414796">
      <w:pPr>
        <w:pStyle w:val="Paragrafi"/>
        <w:rPr>
          <w:sz w:val="16"/>
          <w:szCs w:val="16"/>
        </w:rPr>
      </w:pPr>
      <w:r w:rsidRPr="00414796">
        <w:rPr>
          <w:rStyle w:val="FootnoteReference"/>
          <w:sz w:val="16"/>
          <w:szCs w:val="16"/>
        </w:rPr>
        <w:footnoteRef/>
      </w:r>
      <w:r w:rsidRPr="00414796">
        <w:rPr>
          <w:sz w:val="16"/>
          <w:szCs w:val="16"/>
        </w:rPr>
        <w:t xml:space="preserve"> Referoju Shënimit 4 (b) (Shpjeguese Shtesë) I kapitulit 27 të Nomenklaturës së Kombinuar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D32B1C"/>
    <w:multiLevelType w:val="multilevel"/>
    <w:tmpl w:val="C99626B6"/>
    <w:lvl w:ilvl="0">
      <w:start w:val="1"/>
      <w:numFmt w:val="decimal"/>
      <w:pStyle w:val="TitleFirst"/>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1.%2.%3.%4"/>
      <w:lvlJc w:val="left"/>
      <w:pPr>
        <w:tabs>
          <w:tab w:val="num" w:pos="2421"/>
        </w:tabs>
        <w:ind w:left="2268" w:hanging="567"/>
      </w:pPr>
    </w:lvl>
    <w:lvl w:ilvl="4">
      <w:start w:val="1"/>
      <w:numFmt w:val="decimal"/>
      <w:lvlText w:val="%1.%2.%3.%4.%5"/>
      <w:lvlJc w:val="left"/>
      <w:pPr>
        <w:tabs>
          <w:tab w:val="num" w:pos="2781"/>
        </w:tabs>
        <w:ind w:left="2268" w:hanging="567"/>
      </w:pPr>
    </w:lvl>
    <w:lvl w:ilvl="5">
      <w:start w:val="1"/>
      <w:numFmt w:val="decimal"/>
      <w:lvlText w:val="%1.%2.%3.%4.%5.%6"/>
      <w:lvlJc w:val="left"/>
      <w:pPr>
        <w:tabs>
          <w:tab w:val="num" w:pos="2781"/>
        </w:tabs>
        <w:ind w:left="2268" w:hanging="567"/>
      </w:pPr>
    </w:lvl>
    <w:lvl w:ilvl="6">
      <w:start w:val="1"/>
      <w:numFmt w:val="decimal"/>
      <w:lvlText w:val="%1.%2.%3.%4.%5.%6.%7"/>
      <w:lvlJc w:val="left"/>
      <w:pPr>
        <w:tabs>
          <w:tab w:val="num" w:pos="3141"/>
        </w:tabs>
        <w:ind w:left="2268" w:hanging="567"/>
      </w:pPr>
    </w:lvl>
    <w:lvl w:ilvl="7">
      <w:start w:val="1"/>
      <w:numFmt w:val="decimal"/>
      <w:lvlText w:val="%1.%2.%3.%4.%5.%6.%7.%8"/>
      <w:lvlJc w:val="left"/>
      <w:pPr>
        <w:tabs>
          <w:tab w:val="num" w:pos="3141"/>
        </w:tabs>
        <w:ind w:left="2268" w:hanging="567"/>
      </w:pPr>
    </w:lvl>
    <w:lvl w:ilvl="8">
      <w:start w:val="1"/>
      <w:numFmt w:val="decimal"/>
      <w:lvlText w:val="%1.%2.%3.%4.%5.%6.%7.%8.%9"/>
      <w:lvlJc w:val="left"/>
      <w:pPr>
        <w:tabs>
          <w:tab w:val="num" w:pos="3501"/>
        </w:tabs>
        <w:ind w:left="2268" w:hanging="567"/>
      </w:pPr>
    </w:lvl>
  </w:abstractNum>
  <w:abstractNum w:abstractNumId="2">
    <w:nsid w:val="083039E2"/>
    <w:multiLevelType w:val="hybridMultilevel"/>
    <w:tmpl w:val="99F4B22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47645F"/>
    <w:multiLevelType w:val="hybridMultilevel"/>
    <w:tmpl w:val="A8F8DF48"/>
    <w:lvl w:ilvl="0" w:tplc="FC88AA50">
      <w:start w:val="5"/>
      <w:numFmt w:val="decimal"/>
      <w:lvlText w:val="%1."/>
      <w:lvlJc w:val="left"/>
      <w:pPr>
        <w:tabs>
          <w:tab w:val="num" w:pos="360"/>
        </w:tabs>
        <w:ind w:left="360" w:hanging="360"/>
      </w:pPr>
      <w:rPr>
        <w:rFonts w:hint="default"/>
      </w:rPr>
    </w:lvl>
    <w:lvl w:ilvl="1" w:tplc="1F92933A">
      <w:start w:val="1"/>
      <w:numFmt w:val="upperLetter"/>
      <w:lvlText w:val="%2)"/>
      <w:lvlJc w:val="left"/>
      <w:pPr>
        <w:tabs>
          <w:tab w:val="num" w:pos="1080"/>
        </w:tabs>
        <w:ind w:left="1080" w:hanging="360"/>
      </w:pPr>
      <w:rPr>
        <w:rFonts w:hint="default"/>
      </w:rPr>
    </w:lvl>
    <w:lvl w:ilvl="2" w:tplc="92C62CC2">
      <w:start w:val="1"/>
      <w:numFmt w:val="lowerLetter"/>
      <w:lvlText w:val="%3)"/>
      <w:lvlJc w:val="left"/>
      <w:pPr>
        <w:tabs>
          <w:tab w:val="num" w:pos="2052"/>
        </w:tabs>
        <w:ind w:left="2052" w:hanging="432"/>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0E4E01F1"/>
    <w:multiLevelType w:val="multilevel"/>
    <w:tmpl w:val="6700F3E8"/>
    <w:lvl w:ilvl="0">
      <w:start w:val="1"/>
      <w:numFmt w:val="decimal"/>
      <w:pStyle w:val="SCNormal"/>
      <w:lvlText w:val="%1 "/>
      <w:lvlJc w:val="left"/>
      <w:pPr>
        <w:tabs>
          <w:tab w:val="num" w:pos="567"/>
        </w:tabs>
        <w:ind w:left="567" w:hanging="567"/>
      </w:pPr>
    </w:lvl>
    <w:lvl w:ilvl="1">
      <w:start w:val="1"/>
      <w:numFmt w:val="decimal"/>
      <w:pStyle w:val="SCTitle2"/>
      <w:lvlText w:val="%1.%2"/>
      <w:lvlJc w:val="left"/>
      <w:pPr>
        <w:tabs>
          <w:tab w:val="num" w:pos="567"/>
        </w:tabs>
        <w:ind w:left="567" w:hanging="567"/>
      </w:pPr>
    </w:lvl>
    <w:lvl w:ilvl="2">
      <w:start w:val="1"/>
      <w:numFmt w:val="decimal"/>
      <w:lvlText w:val="%1.%2.%3 "/>
      <w:lvlJc w:val="left"/>
      <w:pPr>
        <w:tabs>
          <w:tab w:val="num" w:pos="1134"/>
        </w:tabs>
        <w:ind w:left="1134" w:hanging="567"/>
      </w:pPr>
    </w:lvl>
    <w:lvl w:ilvl="3">
      <w:start w:val="1"/>
      <w:numFmt w:val="decimal"/>
      <w:lvlText w:val="%1.%2.%3.%4"/>
      <w:lvlJc w:val="left"/>
      <w:pPr>
        <w:tabs>
          <w:tab w:val="num" w:pos="1854"/>
        </w:tabs>
        <w:ind w:left="1701" w:hanging="567"/>
      </w:pPr>
    </w:lvl>
    <w:lvl w:ilvl="4">
      <w:start w:val="1"/>
      <w:numFmt w:val="decimal"/>
      <w:lvlText w:val="%1.%2.%3.%4.%5 "/>
      <w:lvlJc w:val="left"/>
      <w:pPr>
        <w:tabs>
          <w:tab w:val="num" w:pos="2781"/>
        </w:tabs>
        <w:ind w:left="2268" w:hanging="567"/>
      </w:pPr>
    </w:lvl>
    <w:lvl w:ilvl="5">
      <w:start w:val="1"/>
      <w:numFmt w:val="decimal"/>
      <w:lvlText w:val="%1.%2.%3.%4.%5.%6 "/>
      <w:lvlJc w:val="left"/>
      <w:pPr>
        <w:tabs>
          <w:tab w:val="num" w:pos="3141"/>
        </w:tabs>
        <w:ind w:left="2268" w:hanging="567"/>
      </w:pPr>
    </w:lvl>
    <w:lvl w:ilvl="6">
      <w:start w:val="1"/>
      <w:numFmt w:val="decimal"/>
      <w:lvlText w:val="%1.%2.%3.%4.%5.%6.%7 "/>
      <w:lvlJc w:val="left"/>
      <w:pPr>
        <w:tabs>
          <w:tab w:val="num" w:pos="3141"/>
        </w:tabs>
        <w:ind w:left="2268" w:hanging="567"/>
      </w:pPr>
    </w:lvl>
    <w:lvl w:ilvl="7">
      <w:start w:val="1"/>
      <w:numFmt w:val="decimal"/>
      <w:lvlText w:val="%1.%2.%3.%4.%5.%6.%7.%8 "/>
      <w:lvlJc w:val="left"/>
      <w:pPr>
        <w:tabs>
          <w:tab w:val="num" w:pos="3501"/>
        </w:tabs>
        <w:ind w:left="2268" w:hanging="567"/>
      </w:pPr>
    </w:lvl>
    <w:lvl w:ilvl="8">
      <w:start w:val="1"/>
      <w:numFmt w:val="decimal"/>
      <w:lvlText w:val="%1.%2.%3.%4.%5.%6.%7.%8.%9 "/>
      <w:lvlJc w:val="left"/>
      <w:pPr>
        <w:tabs>
          <w:tab w:val="num" w:pos="3501"/>
        </w:tabs>
        <w:ind w:left="2268" w:hanging="567"/>
      </w:pPr>
    </w:lvl>
  </w:abstractNum>
  <w:abstractNum w:abstractNumId="5">
    <w:nsid w:val="159361D7"/>
    <w:multiLevelType w:val="singleLevel"/>
    <w:tmpl w:val="DDD8253A"/>
    <w:lvl w:ilvl="0">
      <w:start w:val="1"/>
      <w:numFmt w:val="bullet"/>
      <w:lvlRestart w:val="0"/>
      <w:pStyle w:val="ListNumber2"/>
      <w:lvlText w:val=""/>
      <w:lvlJc w:val="left"/>
      <w:pPr>
        <w:tabs>
          <w:tab w:val="num" w:pos="1134"/>
        </w:tabs>
        <w:ind w:left="1134" w:hanging="283"/>
      </w:pPr>
      <w:rPr>
        <w:rFonts w:ascii="Symbol" w:hAnsi="Symbol" w:hint="default"/>
      </w:rPr>
    </w:lvl>
  </w:abstractNum>
  <w:abstractNum w:abstractNumId="6">
    <w:nsid w:val="1E346EC6"/>
    <w:multiLevelType w:val="singleLevel"/>
    <w:tmpl w:val="9B78F144"/>
    <w:lvl w:ilvl="0">
      <w:start w:val="1"/>
      <w:numFmt w:val="bullet"/>
      <w:lvlRestart w:val="0"/>
      <w:pStyle w:val="ListNumber1"/>
      <w:lvlText w:val=""/>
      <w:lvlJc w:val="left"/>
      <w:pPr>
        <w:tabs>
          <w:tab w:val="num" w:pos="283"/>
        </w:tabs>
        <w:ind w:left="283" w:hanging="283"/>
      </w:pPr>
      <w:rPr>
        <w:rFonts w:ascii="Symbol" w:hAnsi="Symbol" w:hint="default"/>
      </w:rPr>
    </w:lvl>
  </w:abstractNum>
  <w:abstractNum w:abstractNumId="7">
    <w:nsid w:val="1FB87FF7"/>
    <w:multiLevelType w:val="multilevel"/>
    <w:tmpl w:val="FDC4F164"/>
    <w:lvl w:ilvl="0">
      <w:start w:val="1"/>
      <w:numFmt w:val="decimal"/>
      <w:lvlRestart w:val="0"/>
      <w:pStyle w:val="ListNumber4Level3"/>
      <w:lvlText w:val="(%1)"/>
      <w:lvlJc w:val="left"/>
      <w:pPr>
        <w:tabs>
          <w:tab w:val="num" w:pos="1560"/>
        </w:tabs>
        <w:ind w:left="1560" w:hanging="709"/>
      </w:pPr>
    </w:lvl>
    <w:lvl w:ilvl="1">
      <w:start w:val="1"/>
      <w:numFmt w:val="lowerLetter"/>
      <w:pStyle w:val="ListNumber4Level4"/>
      <w:lvlText w:val="(%2)"/>
      <w:lvlJc w:val="left"/>
      <w:pPr>
        <w:tabs>
          <w:tab w:val="num" w:pos="2268"/>
        </w:tabs>
        <w:ind w:left="2268" w:hanging="708"/>
      </w:pPr>
    </w:lvl>
    <w:lvl w:ilvl="2">
      <w:start w:val="1"/>
      <w:numFmt w:val="bullet"/>
      <w:pStyle w:val="Avertissementtitre"/>
      <w:lvlText w:val="–"/>
      <w:lvlJc w:val="left"/>
      <w:pPr>
        <w:tabs>
          <w:tab w:val="num" w:pos="2977"/>
        </w:tabs>
        <w:ind w:left="2977" w:hanging="709"/>
      </w:pPr>
      <w:rPr>
        <w:rFonts w:ascii="Times New Roman" w:hAnsi="Times New Roman" w:cs="Times New Roman"/>
      </w:rPr>
    </w:lvl>
    <w:lvl w:ilvl="3">
      <w:start w:val="1"/>
      <w:numFmt w:val="bullet"/>
      <w:pStyle w:val="Fichefinancirestandardtitreact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733065B"/>
    <w:multiLevelType w:val="singleLevel"/>
    <w:tmpl w:val="C86E965E"/>
    <w:lvl w:ilvl="0">
      <w:start w:val="1"/>
      <w:numFmt w:val="bullet"/>
      <w:lvlRestart w:val="0"/>
      <w:pStyle w:val="ListNumberLevel2"/>
      <w:lvlText w:val="–"/>
      <w:lvlJc w:val="left"/>
      <w:pPr>
        <w:tabs>
          <w:tab w:val="num" w:pos="283"/>
        </w:tabs>
        <w:ind w:left="283" w:hanging="283"/>
      </w:pPr>
      <w:rPr>
        <w:rFonts w:ascii="Times New Roman" w:hAnsi="Times New Roman" w:cs="Times New Roman"/>
      </w:rPr>
    </w:lvl>
  </w:abstractNum>
  <w:abstractNum w:abstractNumId="9">
    <w:nsid w:val="2ADE50B1"/>
    <w:multiLevelType w:val="multilevel"/>
    <w:tmpl w:val="4A2AA120"/>
    <w:lvl w:ilvl="0">
      <w:start w:val="1"/>
      <w:numFmt w:val="decimal"/>
      <w:lvlRestart w:val="0"/>
      <w:pStyle w:val="ListNumber3Level3"/>
      <w:lvlText w:val="(%1)"/>
      <w:lvlJc w:val="left"/>
      <w:pPr>
        <w:tabs>
          <w:tab w:val="num" w:pos="1560"/>
        </w:tabs>
        <w:ind w:left="1560" w:hanging="709"/>
      </w:pPr>
    </w:lvl>
    <w:lvl w:ilvl="1">
      <w:start w:val="1"/>
      <w:numFmt w:val="lowerLetter"/>
      <w:pStyle w:val="ListNumber3Level4"/>
      <w:lvlText w:val="(%2)"/>
      <w:lvlJc w:val="left"/>
      <w:pPr>
        <w:tabs>
          <w:tab w:val="num" w:pos="2268"/>
        </w:tabs>
        <w:ind w:left="2268" w:hanging="708"/>
      </w:pPr>
    </w:lvl>
    <w:lvl w:ilvl="2">
      <w:start w:val="1"/>
      <w:numFmt w:val="bullet"/>
      <w:pStyle w:val="Address"/>
      <w:lvlText w:val="–"/>
      <w:lvlJc w:val="left"/>
      <w:pPr>
        <w:tabs>
          <w:tab w:val="num" w:pos="2977"/>
        </w:tabs>
        <w:ind w:left="2977" w:hanging="709"/>
      </w:pPr>
      <w:rPr>
        <w:rFonts w:ascii="Times New Roman" w:hAnsi="Times New Roman" w:cs="Times New Roman"/>
      </w:rPr>
    </w:lvl>
    <w:lvl w:ilvl="3">
      <w:start w:val="1"/>
      <w:numFmt w:val="bullet"/>
      <w:pStyle w:val="Fichefinancirestandardtitre"/>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5F6EE0"/>
    <w:multiLevelType w:val="singleLevel"/>
    <w:tmpl w:val="37088388"/>
    <w:lvl w:ilvl="0">
      <w:start w:val="1"/>
      <w:numFmt w:val="decimal"/>
      <w:lvlRestart w:val="0"/>
      <w:pStyle w:val="ma"/>
      <w:lvlText w:val="(%1)"/>
      <w:lvlJc w:val="left"/>
      <w:pPr>
        <w:tabs>
          <w:tab w:val="num" w:pos="709"/>
        </w:tabs>
        <w:ind w:left="709" w:hanging="709"/>
      </w:pPr>
    </w:lvl>
  </w:abstractNum>
  <w:abstractNum w:abstractNumId="11">
    <w:nsid w:val="422E10EC"/>
    <w:multiLevelType w:val="singleLevel"/>
    <w:tmpl w:val="0584E34C"/>
    <w:lvl w:ilvl="0">
      <w:start w:val="1"/>
      <w:numFmt w:val="bullet"/>
      <w:lvlRestart w:val="0"/>
      <w:pStyle w:val="ListNumber3Level2"/>
      <w:lvlText w:val="–"/>
      <w:lvlJc w:val="left"/>
      <w:pPr>
        <w:tabs>
          <w:tab w:val="num" w:pos="1134"/>
        </w:tabs>
        <w:ind w:left="1134" w:hanging="283"/>
      </w:pPr>
      <w:rPr>
        <w:rFonts w:ascii="Times New Roman" w:hAnsi="Times New Roman" w:cs="Times New Roman"/>
      </w:rPr>
    </w:lvl>
  </w:abstractNum>
  <w:abstractNum w:abstractNumId="12">
    <w:nsid w:val="45C02279"/>
    <w:multiLevelType w:val="singleLevel"/>
    <w:tmpl w:val="26ACD782"/>
    <w:lvl w:ilvl="0">
      <w:start w:val="1"/>
      <w:numFmt w:val="bullet"/>
      <w:lvlRestart w:val="0"/>
      <w:pStyle w:val="Tiret3"/>
      <w:lvlText w:val="–"/>
      <w:lvlJc w:val="left"/>
      <w:pPr>
        <w:tabs>
          <w:tab w:val="num" w:pos="1984"/>
        </w:tabs>
        <w:ind w:left="1984" w:hanging="567"/>
      </w:pPr>
    </w:lvl>
  </w:abstractNum>
  <w:abstractNum w:abstractNumId="13">
    <w:nsid w:val="498C501D"/>
    <w:multiLevelType w:val="hybridMultilevel"/>
    <w:tmpl w:val="5D2CED28"/>
    <w:lvl w:ilvl="0" w:tplc="F1D65880">
      <w:start w:val="1"/>
      <w:numFmt w:val="lowerRoman"/>
      <w:lvlText w:val="%1."/>
      <w:lvlJc w:val="right"/>
      <w:pPr>
        <w:tabs>
          <w:tab w:val="num" w:pos="1200"/>
        </w:tabs>
        <w:ind w:left="1200" w:hanging="18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4">
    <w:nsid w:val="4A7A663F"/>
    <w:multiLevelType w:val="multilevel"/>
    <w:tmpl w:val="0A304172"/>
    <w:lvl w:ilvl="0">
      <w:start w:val="1"/>
      <w:numFmt w:val="decimal"/>
      <w:lvlRestart w:val="0"/>
      <w:pStyle w:val="ListNumber1Level3"/>
      <w:lvlText w:val="(%1)"/>
      <w:lvlJc w:val="left"/>
      <w:pPr>
        <w:tabs>
          <w:tab w:val="num" w:pos="1560"/>
        </w:tabs>
        <w:ind w:left="1560" w:hanging="709"/>
      </w:pPr>
    </w:lvl>
    <w:lvl w:ilvl="1">
      <w:start w:val="1"/>
      <w:numFmt w:val="lowerLetter"/>
      <w:pStyle w:val="ListNumber1Level4"/>
      <w:lvlText w:val="(%2)"/>
      <w:lvlJc w:val="left"/>
      <w:pPr>
        <w:tabs>
          <w:tab w:val="num" w:pos="2268"/>
        </w:tabs>
        <w:ind w:left="2268" w:hanging="708"/>
      </w:pPr>
    </w:lvl>
    <w:lvl w:ilvl="2">
      <w:start w:val="1"/>
      <w:numFmt w:val="bullet"/>
      <w:pStyle w:val="Marker1"/>
      <w:lvlText w:val="–"/>
      <w:lvlJc w:val="left"/>
      <w:pPr>
        <w:tabs>
          <w:tab w:val="num" w:pos="2977"/>
        </w:tabs>
        <w:ind w:left="2977" w:hanging="709"/>
      </w:pPr>
      <w:rPr>
        <w:rFonts w:ascii="Times New Roman" w:hAnsi="Times New Roman" w:cs="Times New Roman"/>
      </w:rPr>
    </w:lvl>
    <w:lvl w:ilvl="3">
      <w:start w:val="1"/>
      <w:numFmt w:val="bullet"/>
      <w:pStyle w:val="Deleted"/>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C6F0385"/>
    <w:multiLevelType w:val="singleLevel"/>
    <w:tmpl w:val="5A50119C"/>
    <w:lvl w:ilvl="0">
      <w:start w:val="1"/>
      <w:numFmt w:val="bullet"/>
      <w:lvlRestart w:val="0"/>
      <w:pStyle w:val="ListNumber4Level2"/>
      <w:lvlText w:val="–"/>
      <w:lvlJc w:val="left"/>
      <w:pPr>
        <w:tabs>
          <w:tab w:val="num" w:pos="1134"/>
        </w:tabs>
        <w:ind w:left="1134" w:hanging="283"/>
      </w:pPr>
      <w:rPr>
        <w:rFonts w:ascii="Times New Roman" w:hAnsi="Times New Roman" w:cs="Times New Roman"/>
      </w:rPr>
    </w:lvl>
  </w:abstractNum>
  <w:abstractNum w:abstractNumId="16">
    <w:nsid w:val="4E945993"/>
    <w:multiLevelType w:val="singleLevel"/>
    <w:tmpl w:val="ED569F16"/>
    <w:lvl w:ilvl="0">
      <w:start w:val="1"/>
      <w:numFmt w:val="bullet"/>
      <w:lvlRestart w:val="0"/>
      <w:pStyle w:val="ListNumber1Level2"/>
      <w:lvlText w:val="–"/>
      <w:lvlJc w:val="left"/>
      <w:pPr>
        <w:tabs>
          <w:tab w:val="num" w:pos="1134"/>
        </w:tabs>
        <w:ind w:left="1134" w:hanging="283"/>
      </w:pPr>
      <w:rPr>
        <w:rFonts w:ascii="Times New Roman" w:hAnsi="Times New Roman" w:cs="Times New Roman"/>
      </w:rPr>
    </w:lvl>
  </w:abstractNum>
  <w:abstractNum w:abstractNumId="17">
    <w:nsid w:val="537212EF"/>
    <w:multiLevelType w:val="hybridMultilevel"/>
    <w:tmpl w:val="0A3E48EC"/>
    <w:lvl w:ilvl="0" w:tplc="0409001B">
      <w:start w:val="1"/>
      <w:numFmt w:val="lowerLetter"/>
      <w:lvlText w:val="%1)"/>
      <w:lvlJc w:val="left"/>
      <w:pPr>
        <w:tabs>
          <w:tab w:val="num" w:pos="432"/>
        </w:tabs>
        <w:ind w:left="432"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9">
    <w:nsid w:val="58B86565"/>
    <w:multiLevelType w:val="hybridMultilevel"/>
    <w:tmpl w:val="FB00B5D0"/>
    <w:lvl w:ilvl="0" w:tplc="FFFFFFFF">
      <w:start w:val="4"/>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5BD00072"/>
    <w:multiLevelType w:val="multilevel"/>
    <w:tmpl w:val="78DAC1EE"/>
    <w:lvl w:ilvl="0">
      <w:start w:val="1"/>
      <w:numFmt w:val="decimal"/>
      <w:lvlRestart w:val="0"/>
      <w:pStyle w:val="NumPar2"/>
      <w:lvlText w:val="%1."/>
      <w:lvlJc w:val="left"/>
      <w:pPr>
        <w:tabs>
          <w:tab w:val="num" w:pos="850"/>
        </w:tabs>
        <w:ind w:left="850" w:hanging="850"/>
      </w:pPr>
    </w:lvl>
    <w:lvl w:ilvl="1">
      <w:start w:val="1"/>
      <w:numFmt w:val="decimal"/>
      <w:pStyle w:val="NumPar3"/>
      <w:lvlText w:val="%1.%2."/>
      <w:lvlJc w:val="left"/>
      <w:pPr>
        <w:tabs>
          <w:tab w:val="num" w:pos="850"/>
        </w:tabs>
        <w:ind w:left="850" w:hanging="850"/>
      </w:pPr>
    </w:lvl>
    <w:lvl w:ilvl="2">
      <w:start w:val="1"/>
      <w:numFmt w:val="decimal"/>
      <w:pStyle w:val="NumPar4"/>
      <w:lvlText w:val="%1.%2.%3."/>
      <w:lvlJc w:val="left"/>
      <w:pPr>
        <w:tabs>
          <w:tab w:val="num" w:pos="850"/>
        </w:tabs>
        <w:ind w:left="850" w:hanging="850"/>
      </w:pPr>
    </w:lvl>
    <w:lvl w:ilvl="3">
      <w:start w:val="1"/>
      <w:numFmt w:val="decimal"/>
      <w:pStyle w:val="Objetexterne"/>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6771355F"/>
    <w:multiLevelType w:val="multilevel"/>
    <w:tmpl w:val="01C063BE"/>
    <w:name w:val="Considérant"/>
    <w:lvl w:ilvl="0">
      <w:start w:val="1"/>
      <w:numFmt w:val="decimal"/>
      <w:lvlRestart w:val="0"/>
      <w:pStyle w:val="ListNumberLevel3"/>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HeaderLandscape"/>
      <w:lvlText w:val="–"/>
      <w:lvlJc w:val="left"/>
      <w:pPr>
        <w:tabs>
          <w:tab w:val="num" w:pos="2126"/>
        </w:tabs>
        <w:ind w:left="2126" w:hanging="709"/>
      </w:pPr>
      <w:rPr>
        <w:rFonts w:ascii="Times New Roman" w:hAnsi="Times New Roman" w:cs="Times New Roman"/>
      </w:rPr>
    </w:lvl>
    <w:lvl w:ilvl="3">
      <w:start w:val="1"/>
      <w:numFmt w:val="bullet"/>
      <w:pStyle w:val="Added"/>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67D106A1"/>
    <w:multiLevelType w:val="multilevel"/>
    <w:tmpl w:val="9460C968"/>
    <w:lvl w:ilvl="0">
      <w:start w:val="1"/>
      <w:numFmt w:val="decimal"/>
      <w:lvlRestart w:val="0"/>
      <w:pStyle w:val="ListNumber2Level3"/>
      <w:lvlText w:val="(%1)"/>
      <w:lvlJc w:val="left"/>
      <w:pPr>
        <w:tabs>
          <w:tab w:val="num" w:pos="1560"/>
        </w:tabs>
        <w:ind w:left="1560" w:hanging="709"/>
      </w:pPr>
    </w:lvl>
    <w:lvl w:ilvl="1">
      <w:start w:val="1"/>
      <w:numFmt w:val="lowerLetter"/>
      <w:pStyle w:val="ListNumber2Level4"/>
      <w:lvlText w:val="(%2)"/>
      <w:lvlJc w:val="left"/>
      <w:pPr>
        <w:tabs>
          <w:tab w:val="num" w:pos="2268"/>
        </w:tabs>
        <w:ind w:left="2268" w:hanging="708"/>
      </w:pPr>
    </w:lvl>
    <w:lvl w:ilvl="2">
      <w:start w:val="1"/>
      <w:numFmt w:val="bullet"/>
      <w:pStyle w:val="Marker2"/>
      <w:lvlText w:val="–"/>
      <w:lvlJc w:val="left"/>
      <w:pPr>
        <w:tabs>
          <w:tab w:val="num" w:pos="2977"/>
        </w:tabs>
        <w:ind w:left="2977" w:hanging="709"/>
      </w:pPr>
      <w:rPr>
        <w:rFonts w:ascii="Times New Roman" w:hAnsi="Times New Roman" w:cs="Times New Roman"/>
      </w:rPr>
    </w:lvl>
    <w:lvl w:ilvl="3">
      <w:start w:val="1"/>
      <w:numFmt w:val="bullet"/>
      <w:pStyle w:val="Hyperlink"/>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6F4B4EDC"/>
    <w:multiLevelType w:val="singleLevel"/>
    <w:tmpl w:val="EB5CBEBE"/>
    <w:lvl w:ilvl="0">
      <w:start w:val="1"/>
      <w:numFmt w:val="bullet"/>
      <w:lvlRestart w:val="0"/>
      <w:pStyle w:val="ListNumber2Level2"/>
      <w:lvlText w:val="–"/>
      <w:lvlJc w:val="left"/>
      <w:pPr>
        <w:tabs>
          <w:tab w:val="num" w:pos="1134"/>
        </w:tabs>
        <w:ind w:left="1134" w:hanging="283"/>
      </w:pPr>
      <w:rPr>
        <w:rFonts w:ascii="Times New Roman" w:hAnsi="Times New Roman" w:cs="Times New Roman"/>
      </w:rPr>
    </w:lvl>
  </w:abstractNum>
  <w:abstractNum w:abstractNumId="24">
    <w:nsid w:val="72DA713D"/>
    <w:multiLevelType w:val="singleLevel"/>
    <w:tmpl w:val="5D32B406"/>
    <w:lvl w:ilvl="0">
      <w:start w:val="1"/>
      <w:numFmt w:val="bullet"/>
      <w:lvlRestart w:val="0"/>
      <w:pStyle w:val="TOC8"/>
      <w:lvlText w:val="–"/>
      <w:lvlJc w:val="left"/>
      <w:pPr>
        <w:tabs>
          <w:tab w:val="num" w:pos="3118"/>
        </w:tabs>
        <w:ind w:left="3118" w:hanging="567"/>
      </w:pPr>
    </w:lvl>
  </w:abstractNum>
  <w:abstractNum w:abstractNumId="25">
    <w:nsid w:val="73B83116"/>
    <w:multiLevelType w:val="singleLevel"/>
    <w:tmpl w:val="083C4E0E"/>
    <w:lvl w:ilvl="0">
      <w:start w:val="1"/>
      <w:numFmt w:val="bullet"/>
      <w:lvlRestart w:val="0"/>
      <w:pStyle w:val="ListNumber3"/>
      <w:lvlText w:val=""/>
      <w:lvlJc w:val="left"/>
      <w:pPr>
        <w:tabs>
          <w:tab w:val="num" w:pos="1134"/>
        </w:tabs>
        <w:ind w:left="1134" w:hanging="283"/>
      </w:pPr>
      <w:rPr>
        <w:rFonts w:ascii="Symbol" w:hAnsi="Symbol" w:hint="default"/>
      </w:rPr>
    </w:lvl>
  </w:abstractNum>
  <w:abstractNum w:abstractNumId="26">
    <w:nsid w:val="780A79D1"/>
    <w:multiLevelType w:val="singleLevel"/>
    <w:tmpl w:val="1AF8FEF8"/>
    <w:lvl w:ilvl="0">
      <w:start w:val="1"/>
      <w:numFmt w:val="bullet"/>
      <w:lvlRestart w:val="0"/>
      <w:pStyle w:val="Tiret2"/>
      <w:lvlText w:val="–"/>
      <w:lvlJc w:val="left"/>
      <w:pPr>
        <w:tabs>
          <w:tab w:val="num" w:pos="1417"/>
        </w:tabs>
        <w:ind w:left="1417" w:hanging="567"/>
      </w:pPr>
    </w:lvl>
  </w:abstractNum>
  <w:abstractNum w:abstractNumId="27">
    <w:nsid w:val="7C0A4D02"/>
    <w:multiLevelType w:val="singleLevel"/>
    <w:tmpl w:val="457E6962"/>
    <w:lvl w:ilvl="0">
      <w:start w:val="1"/>
      <w:numFmt w:val="bullet"/>
      <w:lvlRestart w:val="0"/>
      <w:pStyle w:val="Tiret4"/>
      <w:lvlText w:val="–"/>
      <w:lvlJc w:val="left"/>
      <w:pPr>
        <w:tabs>
          <w:tab w:val="num" w:pos="2551"/>
        </w:tabs>
        <w:ind w:left="2551" w:hanging="567"/>
      </w:pPr>
    </w:lvl>
  </w:abstractNum>
  <w:abstractNum w:abstractNumId="28">
    <w:nsid w:val="7CB17551"/>
    <w:multiLevelType w:val="singleLevel"/>
    <w:tmpl w:val="1BA6215E"/>
    <w:lvl w:ilvl="0">
      <w:start w:val="1"/>
      <w:numFmt w:val="bullet"/>
      <w:lvlRestart w:val="0"/>
      <w:pStyle w:val="ListNumber4"/>
      <w:lvlText w:val=""/>
      <w:lvlJc w:val="left"/>
      <w:pPr>
        <w:tabs>
          <w:tab w:val="num" w:pos="1134"/>
        </w:tabs>
        <w:ind w:left="1134" w:hanging="283"/>
      </w:pPr>
      <w:rPr>
        <w:rFonts w:ascii="Symbol" w:hAnsi="Symbol" w:hint="default"/>
      </w:rPr>
    </w:lvl>
  </w:abstractNum>
  <w:abstractNum w:abstractNumId="29">
    <w:nsid w:val="7E9165CC"/>
    <w:multiLevelType w:val="singleLevel"/>
    <w:tmpl w:val="6C0A24D0"/>
    <w:lvl w:ilvl="0">
      <w:start w:val="1"/>
      <w:numFmt w:val="bullet"/>
      <w:pStyle w:val="BalloonText"/>
      <w:lvlText w:val=""/>
      <w:lvlJc w:val="left"/>
      <w:pPr>
        <w:tabs>
          <w:tab w:val="num" w:pos="360"/>
        </w:tabs>
        <w:ind w:left="360" w:hanging="360"/>
      </w:pPr>
      <w:rPr>
        <w:rFonts w:ascii="Symbol" w:hAnsi="Symbol" w:hint="default"/>
      </w:rPr>
    </w:lvl>
  </w:abstractNum>
  <w:num w:numId="1">
    <w:abstractNumId w:val="18"/>
  </w:num>
  <w:num w:numId="2">
    <w:abstractNumId w:val="0"/>
  </w:num>
  <w:num w:numId="3">
    <w:abstractNumId w:val="2"/>
  </w:num>
  <w:num w:numId="4">
    <w:abstractNumId w:val="19"/>
  </w:num>
  <w:num w:numId="5">
    <w:abstractNumId w:val="3"/>
  </w:num>
  <w:num w:numId="6">
    <w:abstractNumId w:val="17"/>
  </w:num>
  <w:num w:numId="7">
    <w:abstractNumId w:val="13"/>
  </w:num>
  <w:num w:numId="8">
    <w:abstractNumId w:val="26"/>
  </w:num>
  <w:num w:numId="9">
    <w:abstractNumId w:val="12"/>
  </w:num>
  <w:num w:numId="10">
    <w:abstractNumId w:val="27"/>
  </w:num>
  <w:num w:numId="11">
    <w:abstractNumId w:val="24"/>
  </w:num>
  <w:num w:numId="12">
    <w:abstractNumId w:val="6"/>
  </w:num>
  <w:num w:numId="13">
    <w:abstractNumId w:val="5"/>
  </w:num>
  <w:num w:numId="14">
    <w:abstractNumId w:val="25"/>
  </w:num>
  <w:num w:numId="15">
    <w:abstractNumId w:val="28"/>
  </w:num>
  <w:num w:numId="16">
    <w:abstractNumId w:val="8"/>
  </w:num>
  <w:num w:numId="17">
    <w:abstractNumId w:val="16"/>
  </w:num>
  <w:num w:numId="18">
    <w:abstractNumId w:val="23"/>
  </w:num>
  <w:num w:numId="19">
    <w:abstractNumId w:val="11"/>
  </w:num>
  <w:num w:numId="20">
    <w:abstractNumId w:val="15"/>
  </w:num>
  <w:num w:numId="21">
    <w:abstractNumId w:val="10"/>
  </w:num>
  <w:num w:numId="22">
    <w:abstractNumId w:val="20"/>
  </w:num>
  <w:num w:numId="23">
    <w:abstractNumId w:val="21"/>
  </w:num>
  <w:num w:numId="24">
    <w:abstractNumId w:val="14"/>
  </w:num>
  <w:num w:numId="25">
    <w:abstractNumId w:val="22"/>
  </w:num>
  <w:num w:numId="26">
    <w:abstractNumId w:val="9"/>
  </w:num>
  <w:num w:numId="27">
    <w:abstractNumId w:val="7"/>
  </w:num>
  <w:num w:numId="28">
    <w:abstractNumId w:val="4"/>
  </w:num>
  <w:num w:numId="29">
    <w:abstractNumId w:val="1"/>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4796"/>
    <w:rsid w:val="00155FB1"/>
    <w:rsid w:val="00360E36"/>
    <w:rsid w:val="00414796"/>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64E90922-73A1-44D4-8799-E15B2AB5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796"/>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414796"/>
    <w:pPr>
      <w:keepNext/>
      <w:tabs>
        <w:tab w:val="left" w:pos="5103"/>
      </w:tabs>
      <w:ind w:firstLine="567"/>
      <w:outlineLvl w:val="3"/>
    </w:pPr>
    <w:rPr>
      <w:szCs w:val="20"/>
    </w:rPr>
  </w:style>
  <w:style w:type="paragraph" w:styleId="Heading5">
    <w:name w:val="heading 5"/>
    <w:basedOn w:val="Normal"/>
    <w:next w:val="Normal"/>
    <w:qFormat/>
    <w:rsid w:val="00414796"/>
    <w:pPr>
      <w:spacing w:before="240" w:after="60"/>
      <w:outlineLvl w:val="4"/>
    </w:pPr>
    <w:rPr>
      <w:b/>
      <w:bCs/>
      <w:i/>
      <w:iCs/>
      <w:sz w:val="26"/>
      <w:szCs w:val="26"/>
    </w:rPr>
  </w:style>
  <w:style w:type="paragraph" w:styleId="Heading6">
    <w:name w:val="heading 6"/>
    <w:basedOn w:val="Normal"/>
    <w:next w:val="Normal"/>
    <w:qFormat/>
    <w:rsid w:val="00414796"/>
    <w:pPr>
      <w:spacing w:before="240" w:after="60"/>
      <w:outlineLvl w:val="5"/>
    </w:pPr>
    <w:rPr>
      <w:b/>
      <w:bCs/>
      <w:sz w:val="22"/>
      <w:szCs w:val="22"/>
    </w:rPr>
  </w:style>
  <w:style w:type="paragraph" w:styleId="Heading7">
    <w:name w:val="heading 7"/>
    <w:basedOn w:val="Normal"/>
    <w:next w:val="Normal"/>
    <w:qFormat/>
    <w:rsid w:val="00414796"/>
    <w:pPr>
      <w:spacing w:before="240" w:after="60"/>
      <w:jc w:val="both"/>
      <w:outlineLvl w:val="6"/>
    </w:pPr>
    <w:rPr>
      <w:rFonts w:ascii="Arial" w:eastAsia="MS Mincho" w:hAnsi="Arial"/>
      <w:sz w:val="20"/>
      <w:szCs w:val="20"/>
      <w:lang w:val="en-GB" w:eastAsia="zh-CN"/>
    </w:rPr>
  </w:style>
  <w:style w:type="paragraph" w:styleId="Heading8">
    <w:name w:val="heading 8"/>
    <w:basedOn w:val="Normal"/>
    <w:next w:val="Normal"/>
    <w:qFormat/>
    <w:rsid w:val="00414796"/>
    <w:pPr>
      <w:spacing w:before="240" w:after="60"/>
      <w:outlineLvl w:val="7"/>
    </w:pPr>
    <w:rPr>
      <w:i/>
      <w:iCs/>
    </w:rPr>
  </w:style>
  <w:style w:type="paragraph" w:styleId="Heading9">
    <w:name w:val="heading 9"/>
    <w:basedOn w:val="Normal"/>
    <w:next w:val="Normal"/>
    <w:qFormat/>
    <w:rsid w:val="00414796"/>
    <w:pPr>
      <w:spacing w:before="240" w:after="60"/>
      <w:jc w:val="both"/>
      <w:outlineLvl w:val="8"/>
    </w:pPr>
    <w:rPr>
      <w:rFonts w:ascii="Arial" w:eastAsia="MS Mincho" w:hAnsi="Arial"/>
      <w:i/>
      <w:sz w:val="18"/>
      <w:szCs w:val="20"/>
      <w:lang w:val="en-GB" w:eastAsia="zh-CN"/>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0">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CharCharCharCharCharCharCharCharCharCharCharCharChar">
    <w:name w:val=" Char Char Char Char Char Char Char Char Char Char Char Char Char"/>
    <w:basedOn w:val="Normal"/>
    <w:rsid w:val="00414796"/>
    <w:pPr>
      <w:spacing w:after="160" w:line="240" w:lineRule="exact"/>
    </w:pPr>
    <w:rPr>
      <w:rFonts w:ascii="Tahoma" w:hAnsi="Tahoma" w:cs="Tahoma"/>
      <w:sz w:val="20"/>
      <w:szCs w:val="20"/>
      <w:lang w:val="en-US"/>
    </w:rPr>
  </w:style>
  <w:style w:type="character" w:customStyle="1" w:styleId="NeniNrChar">
    <w:name w:val="Neni_Nr Char"/>
    <w:basedOn w:val="DefaultParagraphFont"/>
    <w:link w:val="NeniNr"/>
    <w:rsid w:val="00414796"/>
    <w:rPr>
      <w:rFonts w:ascii="CG Times" w:eastAsia="MS Mincho" w:hAnsi="CG Times"/>
      <w:sz w:val="22"/>
      <w:lang w:val="en-GB" w:eastAsia="en-US" w:bidi="ar-SA"/>
    </w:rPr>
  </w:style>
  <w:style w:type="table" w:styleId="TableGrid">
    <w:name w:val="Table Grid"/>
    <w:basedOn w:val="TableNormal"/>
    <w:rsid w:val="00414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414796"/>
    <w:pPr>
      <w:jc w:val="center"/>
    </w:pPr>
    <w:rPr>
      <w:b/>
      <w:noProof/>
      <w:sz w:val="28"/>
    </w:rPr>
  </w:style>
  <w:style w:type="character" w:styleId="FootnoteReference">
    <w:name w:val="footnote reference"/>
    <w:basedOn w:val="DefaultParagraphFont"/>
    <w:semiHidden/>
    <w:rsid w:val="00414796"/>
    <w:rPr>
      <w:rFonts w:ascii="Tahoma" w:eastAsia="MS Mincho" w:hAnsi="Tahoma"/>
      <w:vertAlign w:val="superscript"/>
      <w:lang w:val="en-GB" w:eastAsia="en-US" w:bidi="ar-SA"/>
    </w:rPr>
  </w:style>
  <w:style w:type="paragraph" w:styleId="FootnoteText">
    <w:name w:val="footnote text"/>
    <w:aliases w:val="Footnote Text Char,Footnote Text Char1 Char Char Char,Footnote Text Char Char Char Char Char"/>
    <w:basedOn w:val="Normal"/>
    <w:semiHidden/>
    <w:rsid w:val="00414796"/>
    <w:rPr>
      <w:sz w:val="20"/>
      <w:szCs w:val="20"/>
    </w:rPr>
  </w:style>
  <w:style w:type="paragraph" w:customStyle="1" w:styleId="VENDim">
    <w:name w:val="VENDim"/>
    <w:basedOn w:val="Normal"/>
    <w:rsid w:val="00414796"/>
    <w:rPr>
      <w:rFonts w:ascii="CG Times" w:hAnsi="CG Times"/>
      <w:sz w:val="22"/>
      <w:szCs w:val="22"/>
    </w:rPr>
  </w:style>
  <w:style w:type="paragraph" w:styleId="Footer">
    <w:name w:val="footer"/>
    <w:basedOn w:val="Normal"/>
    <w:rsid w:val="00414796"/>
    <w:pPr>
      <w:tabs>
        <w:tab w:val="center" w:pos="4320"/>
        <w:tab w:val="right" w:pos="8640"/>
      </w:tabs>
    </w:pPr>
  </w:style>
  <w:style w:type="character" w:styleId="PageNumber">
    <w:name w:val="page number"/>
    <w:basedOn w:val="DefaultParagraphFont"/>
    <w:rsid w:val="00414796"/>
    <w:rPr>
      <w:rFonts w:ascii="Tahoma" w:eastAsia="MS Mincho" w:hAnsi="Tahoma"/>
      <w:lang w:val="en-GB" w:eastAsia="en-US" w:bidi="ar-SA"/>
    </w:rPr>
  </w:style>
  <w:style w:type="paragraph" w:styleId="BodyTextIndent">
    <w:name w:val="Body Text Indent"/>
    <w:basedOn w:val="Normal"/>
    <w:rsid w:val="00414796"/>
    <w:pPr>
      <w:ind w:left="180"/>
      <w:jc w:val="both"/>
    </w:pPr>
    <w:rPr>
      <w:b/>
      <w:bCs/>
      <w:lang w:val="en-US"/>
    </w:rPr>
  </w:style>
  <w:style w:type="paragraph" w:styleId="BodyTextIndent3">
    <w:name w:val="Body Text Indent 3"/>
    <w:basedOn w:val="Normal"/>
    <w:rsid w:val="00414796"/>
    <w:pPr>
      <w:ind w:left="720"/>
      <w:jc w:val="both"/>
    </w:pPr>
  </w:style>
  <w:style w:type="paragraph" w:styleId="BodyText2">
    <w:name w:val="Body Text 2"/>
    <w:basedOn w:val="Normal"/>
    <w:rsid w:val="00414796"/>
    <w:pPr>
      <w:jc w:val="center"/>
    </w:pPr>
    <w:rPr>
      <w:b/>
      <w:bCs/>
    </w:rPr>
  </w:style>
  <w:style w:type="paragraph" w:customStyle="1" w:styleId="NormalWeb8">
    <w:name w:val="Normal (Web)8"/>
    <w:basedOn w:val="Normal"/>
    <w:rsid w:val="00414796"/>
    <w:pPr>
      <w:spacing w:before="50" w:after="50"/>
      <w:ind w:left="150" w:right="150"/>
    </w:pPr>
    <w:rPr>
      <w:sz w:val="22"/>
      <w:szCs w:val="22"/>
      <w:lang w:val="en-US"/>
    </w:rPr>
  </w:style>
  <w:style w:type="paragraph" w:customStyle="1" w:styleId="NormalWeb6">
    <w:name w:val="Normal (Web)6"/>
    <w:basedOn w:val="Normal"/>
    <w:rsid w:val="00414796"/>
    <w:pPr>
      <w:spacing w:before="100" w:after="100"/>
      <w:ind w:left="450" w:right="350"/>
    </w:pPr>
    <w:rPr>
      <w:sz w:val="22"/>
      <w:szCs w:val="22"/>
      <w:lang w:val="en-US"/>
    </w:rPr>
  </w:style>
  <w:style w:type="paragraph" w:styleId="NormalWeb">
    <w:name w:val="Normal (Web)"/>
    <w:basedOn w:val="Normal"/>
    <w:rsid w:val="00414796"/>
    <w:pPr>
      <w:spacing w:before="100" w:beforeAutospacing="1" w:after="100" w:afterAutospacing="1"/>
    </w:pPr>
    <w:rPr>
      <w:lang w:val="en-US"/>
    </w:rPr>
  </w:style>
  <w:style w:type="paragraph" w:customStyle="1" w:styleId="Text1">
    <w:name w:val="Text 1"/>
    <w:basedOn w:val="Normal"/>
    <w:rsid w:val="00414796"/>
    <w:pPr>
      <w:spacing w:before="120" w:after="120"/>
      <w:ind w:left="850"/>
      <w:jc w:val="both"/>
    </w:pPr>
    <w:rPr>
      <w:rFonts w:eastAsia="MS Mincho"/>
      <w:szCs w:val="20"/>
      <w:lang w:val="en-GB" w:eastAsia="zh-CN"/>
    </w:rPr>
  </w:style>
  <w:style w:type="paragraph" w:customStyle="1" w:styleId="Text2">
    <w:name w:val="Text 2"/>
    <w:basedOn w:val="Normal"/>
    <w:rsid w:val="00414796"/>
    <w:pPr>
      <w:spacing w:before="120" w:after="120"/>
      <w:ind w:left="850"/>
      <w:jc w:val="both"/>
    </w:pPr>
    <w:rPr>
      <w:rFonts w:eastAsia="MS Mincho"/>
      <w:szCs w:val="20"/>
      <w:lang w:val="en-GB" w:eastAsia="zh-CN"/>
    </w:rPr>
  </w:style>
  <w:style w:type="paragraph" w:customStyle="1" w:styleId="Text3">
    <w:name w:val="Text 3"/>
    <w:basedOn w:val="Normal"/>
    <w:rsid w:val="00414796"/>
    <w:pPr>
      <w:spacing w:before="120" w:after="120"/>
      <w:ind w:left="850"/>
      <w:jc w:val="both"/>
    </w:pPr>
    <w:rPr>
      <w:rFonts w:eastAsia="MS Mincho"/>
      <w:szCs w:val="20"/>
      <w:lang w:val="en-GB" w:eastAsia="zh-CN"/>
    </w:rPr>
  </w:style>
  <w:style w:type="paragraph" w:customStyle="1" w:styleId="Text4">
    <w:name w:val="Text 4"/>
    <w:basedOn w:val="Normal"/>
    <w:rsid w:val="00414796"/>
    <w:pPr>
      <w:spacing w:before="120" w:after="120"/>
      <w:ind w:left="850"/>
      <w:jc w:val="both"/>
    </w:pPr>
    <w:rPr>
      <w:rFonts w:eastAsia="MS Mincho"/>
      <w:szCs w:val="20"/>
      <w:lang w:val="en-GB" w:eastAsia="zh-CN"/>
    </w:rPr>
  </w:style>
  <w:style w:type="paragraph" w:customStyle="1" w:styleId="Annexetitreacte">
    <w:name w:val="Annexe titre (acte)"/>
    <w:basedOn w:val="Normal"/>
    <w:next w:val="Normal"/>
    <w:rsid w:val="00414796"/>
    <w:pPr>
      <w:spacing w:before="120" w:after="120"/>
      <w:jc w:val="center"/>
    </w:pPr>
    <w:rPr>
      <w:rFonts w:eastAsia="MS Mincho"/>
      <w:b/>
      <w:szCs w:val="20"/>
      <w:u w:val="single"/>
      <w:lang w:val="en-GB" w:eastAsia="zh-CN"/>
    </w:rPr>
  </w:style>
  <w:style w:type="paragraph" w:customStyle="1" w:styleId="Annexetitreexposglobal">
    <w:name w:val="Annexe titre (exposé global)"/>
    <w:basedOn w:val="Normal"/>
    <w:next w:val="Normal"/>
    <w:rsid w:val="00414796"/>
    <w:pPr>
      <w:spacing w:before="120" w:after="120"/>
      <w:jc w:val="center"/>
    </w:pPr>
    <w:rPr>
      <w:rFonts w:eastAsia="MS Mincho"/>
      <w:b/>
      <w:szCs w:val="20"/>
      <w:u w:val="single"/>
      <w:lang w:val="en-GB" w:eastAsia="zh-CN"/>
    </w:rPr>
  </w:style>
  <w:style w:type="paragraph" w:customStyle="1" w:styleId="Annexetitreexpos">
    <w:name w:val="Annexe titre (exposé)"/>
    <w:basedOn w:val="Normal"/>
    <w:next w:val="Normal"/>
    <w:rsid w:val="00414796"/>
    <w:pPr>
      <w:spacing w:before="120" w:after="120"/>
      <w:jc w:val="center"/>
    </w:pPr>
    <w:rPr>
      <w:rFonts w:eastAsia="MS Mincho"/>
      <w:b/>
      <w:szCs w:val="20"/>
      <w:u w:val="single"/>
      <w:lang w:val="en-GB" w:eastAsia="zh-CN"/>
    </w:rPr>
  </w:style>
  <w:style w:type="paragraph" w:customStyle="1" w:styleId="Annexetitrefichefinacte">
    <w:name w:val="Annexe titre (fiche fin. acte)"/>
    <w:basedOn w:val="Normal"/>
    <w:next w:val="Normal"/>
    <w:rsid w:val="00414796"/>
    <w:pPr>
      <w:spacing w:before="120" w:after="120"/>
      <w:jc w:val="center"/>
    </w:pPr>
    <w:rPr>
      <w:rFonts w:eastAsia="MS Mincho"/>
      <w:b/>
      <w:szCs w:val="20"/>
      <w:u w:val="single"/>
      <w:lang w:val="en-GB" w:eastAsia="zh-CN"/>
    </w:rPr>
  </w:style>
  <w:style w:type="paragraph" w:customStyle="1" w:styleId="Annexetitrefichefinglobale">
    <w:name w:val="Annexe titre (fiche fin. globale)"/>
    <w:basedOn w:val="Normal"/>
    <w:next w:val="Normal"/>
    <w:rsid w:val="00414796"/>
    <w:pPr>
      <w:spacing w:before="120" w:after="120"/>
      <w:jc w:val="center"/>
    </w:pPr>
    <w:rPr>
      <w:rFonts w:eastAsia="MS Mincho"/>
      <w:b/>
      <w:szCs w:val="20"/>
      <w:u w:val="single"/>
      <w:lang w:val="en-GB" w:eastAsia="zh-CN"/>
    </w:rPr>
  </w:style>
  <w:style w:type="paragraph" w:customStyle="1" w:styleId="Annexetitreglobale">
    <w:name w:val="Annexe titre (globale)"/>
    <w:basedOn w:val="Normal"/>
    <w:next w:val="Normal"/>
    <w:rsid w:val="00414796"/>
    <w:pPr>
      <w:spacing w:before="120" w:after="120"/>
      <w:jc w:val="center"/>
    </w:pPr>
    <w:rPr>
      <w:rFonts w:eastAsia="MS Mincho"/>
      <w:b/>
      <w:szCs w:val="20"/>
      <w:u w:val="single"/>
      <w:lang w:val="en-GB" w:eastAsia="zh-CN"/>
    </w:rPr>
  </w:style>
  <w:style w:type="paragraph" w:customStyle="1" w:styleId="Applicationdirecte">
    <w:name w:val="Application directe"/>
    <w:basedOn w:val="Normal"/>
    <w:next w:val="Fait"/>
    <w:rsid w:val="00414796"/>
    <w:pPr>
      <w:spacing w:before="480" w:after="120"/>
      <w:jc w:val="both"/>
    </w:pPr>
    <w:rPr>
      <w:rFonts w:eastAsia="MS Mincho"/>
      <w:szCs w:val="20"/>
      <w:lang w:val="en-GB" w:eastAsia="zh-CN"/>
    </w:rPr>
  </w:style>
  <w:style w:type="paragraph" w:customStyle="1" w:styleId="Fait">
    <w:name w:val="Fait à"/>
    <w:basedOn w:val="Normal"/>
    <w:next w:val="Institutionquisigne"/>
    <w:rsid w:val="00414796"/>
    <w:pPr>
      <w:keepNext/>
      <w:spacing w:before="120"/>
      <w:jc w:val="both"/>
    </w:pPr>
    <w:rPr>
      <w:rFonts w:eastAsia="MS Mincho"/>
      <w:szCs w:val="20"/>
      <w:lang w:val="en-GB" w:eastAsia="zh-CN"/>
    </w:rPr>
  </w:style>
  <w:style w:type="paragraph" w:customStyle="1" w:styleId="Institutionquisigne">
    <w:name w:val="Institution qui signe"/>
    <w:basedOn w:val="Normal"/>
    <w:next w:val="PersonnequisigneChar"/>
    <w:rsid w:val="00414796"/>
    <w:pPr>
      <w:keepNext/>
      <w:tabs>
        <w:tab w:val="left" w:pos="4252"/>
      </w:tabs>
      <w:spacing w:before="720"/>
      <w:jc w:val="both"/>
    </w:pPr>
    <w:rPr>
      <w:rFonts w:eastAsia="MS Mincho"/>
      <w:i/>
      <w:szCs w:val="20"/>
      <w:lang w:val="en-GB" w:eastAsia="zh-CN"/>
    </w:rPr>
  </w:style>
  <w:style w:type="paragraph" w:customStyle="1" w:styleId="PersonnequisigneChar">
    <w:name w:val="Personne qui signe Char"/>
    <w:basedOn w:val="Normal"/>
    <w:next w:val="Institutionquisigne"/>
    <w:link w:val="PersonnequisigneCharChar"/>
    <w:rsid w:val="00414796"/>
    <w:pPr>
      <w:tabs>
        <w:tab w:val="left" w:pos="4252"/>
      </w:tabs>
    </w:pPr>
    <w:rPr>
      <w:rFonts w:eastAsia="MS Mincho"/>
      <w:i/>
      <w:lang w:val="en-GB" w:eastAsia="zh-CN"/>
    </w:rPr>
  </w:style>
  <w:style w:type="character" w:customStyle="1" w:styleId="PersonnequisigneCharChar">
    <w:name w:val="Personne qui signe Char Char"/>
    <w:basedOn w:val="DefaultParagraphFont"/>
    <w:link w:val="PersonnequisigneChar"/>
    <w:rsid w:val="00414796"/>
    <w:rPr>
      <w:rFonts w:ascii="Tahoma" w:eastAsia="MS Mincho" w:hAnsi="Tahoma"/>
      <w:i/>
      <w:sz w:val="24"/>
      <w:szCs w:val="24"/>
      <w:lang w:val="en-GB" w:eastAsia="zh-CN" w:bidi="ar-SA"/>
    </w:rPr>
  </w:style>
  <w:style w:type="paragraph" w:customStyle="1" w:styleId="ChapterTitle">
    <w:name w:val="ChapterTitle"/>
    <w:basedOn w:val="Normal"/>
    <w:next w:val="Normal"/>
    <w:rsid w:val="00414796"/>
    <w:pPr>
      <w:keepNext/>
      <w:spacing w:before="120" w:after="360"/>
      <w:jc w:val="center"/>
    </w:pPr>
    <w:rPr>
      <w:rFonts w:eastAsia="MS Mincho"/>
      <w:b/>
      <w:sz w:val="32"/>
      <w:szCs w:val="20"/>
      <w:lang w:val="en-GB" w:eastAsia="zh-CN"/>
    </w:rPr>
  </w:style>
  <w:style w:type="paragraph" w:customStyle="1" w:styleId="Confidence">
    <w:name w:val="Confidence"/>
    <w:basedOn w:val="Normal"/>
    <w:next w:val="Normal"/>
    <w:rsid w:val="00414796"/>
    <w:pPr>
      <w:spacing w:before="360" w:after="120"/>
      <w:jc w:val="center"/>
    </w:pPr>
    <w:rPr>
      <w:rFonts w:eastAsia="MS Mincho"/>
      <w:szCs w:val="20"/>
      <w:lang w:val="en-GB" w:eastAsia="zh-CN"/>
    </w:rPr>
  </w:style>
  <w:style w:type="paragraph" w:customStyle="1" w:styleId="Corrigendum">
    <w:name w:val="Corrigendum"/>
    <w:basedOn w:val="Normal"/>
    <w:next w:val="Normal"/>
    <w:rsid w:val="00414796"/>
    <w:pPr>
      <w:spacing w:after="240"/>
    </w:pPr>
    <w:rPr>
      <w:rFonts w:eastAsia="MS Mincho"/>
      <w:szCs w:val="20"/>
      <w:lang w:val="en-GB" w:eastAsia="zh-CN"/>
    </w:rPr>
  </w:style>
  <w:style w:type="paragraph" w:customStyle="1" w:styleId="Emission">
    <w:name w:val="Emission"/>
    <w:basedOn w:val="Normal"/>
    <w:next w:val="Rfrenceinstitutionelle"/>
    <w:rsid w:val="00414796"/>
    <w:pPr>
      <w:ind w:left="5103"/>
    </w:pPr>
    <w:rPr>
      <w:rFonts w:eastAsia="MS Mincho"/>
      <w:szCs w:val="20"/>
      <w:lang w:val="en-GB" w:eastAsia="zh-CN"/>
    </w:rPr>
  </w:style>
  <w:style w:type="paragraph" w:customStyle="1" w:styleId="Rfrenceinstitutionelle">
    <w:name w:val="Référence institutionelle"/>
    <w:basedOn w:val="Normal"/>
    <w:next w:val="Statut"/>
    <w:rsid w:val="00414796"/>
    <w:pPr>
      <w:spacing w:after="240"/>
      <w:ind w:left="5103"/>
    </w:pPr>
    <w:rPr>
      <w:rFonts w:eastAsia="MS Mincho"/>
      <w:szCs w:val="20"/>
      <w:lang w:val="en-GB" w:eastAsia="zh-CN"/>
    </w:rPr>
  </w:style>
  <w:style w:type="paragraph" w:customStyle="1" w:styleId="Statut">
    <w:name w:val="Statut"/>
    <w:basedOn w:val="Normal"/>
    <w:next w:val="Typedudocument"/>
    <w:rsid w:val="00414796"/>
    <w:pPr>
      <w:spacing w:before="360"/>
      <w:jc w:val="center"/>
    </w:pPr>
    <w:rPr>
      <w:rFonts w:eastAsia="MS Mincho"/>
      <w:szCs w:val="20"/>
      <w:lang w:val="en-GB" w:eastAsia="zh-CN"/>
    </w:rPr>
  </w:style>
  <w:style w:type="paragraph" w:customStyle="1" w:styleId="Typedudocument">
    <w:name w:val="Type du document"/>
    <w:basedOn w:val="Normal"/>
    <w:next w:val="Datedadoption"/>
    <w:rsid w:val="00414796"/>
    <w:pPr>
      <w:spacing w:before="360"/>
      <w:jc w:val="center"/>
    </w:pPr>
    <w:rPr>
      <w:rFonts w:eastAsia="MS Mincho"/>
      <w:b/>
      <w:szCs w:val="20"/>
      <w:lang w:val="en-GB" w:eastAsia="zh-CN"/>
    </w:rPr>
  </w:style>
  <w:style w:type="paragraph" w:customStyle="1" w:styleId="Datedadoption">
    <w:name w:val="Date d'adoption"/>
    <w:basedOn w:val="Normal"/>
    <w:next w:val="Titreobjet"/>
    <w:rsid w:val="00414796"/>
    <w:pPr>
      <w:spacing w:before="360"/>
      <w:jc w:val="center"/>
    </w:pPr>
    <w:rPr>
      <w:rFonts w:eastAsia="MS Mincho"/>
      <w:b/>
      <w:szCs w:val="20"/>
      <w:lang w:val="en-GB" w:eastAsia="zh-CN"/>
    </w:rPr>
  </w:style>
  <w:style w:type="paragraph" w:customStyle="1" w:styleId="Titreobjet">
    <w:name w:val="Titre objet"/>
    <w:basedOn w:val="Normal"/>
    <w:next w:val="Sous-titreobjet"/>
    <w:rsid w:val="00414796"/>
    <w:pPr>
      <w:spacing w:before="360" w:after="360"/>
      <w:jc w:val="center"/>
    </w:pPr>
    <w:rPr>
      <w:rFonts w:eastAsia="MS Mincho"/>
      <w:b/>
      <w:szCs w:val="20"/>
      <w:lang w:val="en-GB" w:eastAsia="zh-CN"/>
    </w:rPr>
  </w:style>
  <w:style w:type="paragraph" w:customStyle="1" w:styleId="Sous-titreobjet">
    <w:name w:val="Sous-titre objet"/>
    <w:basedOn w:val="Normal"/>
    <w:rsid w:val="00414796"/>
    <w:pPr>
      <w:jc w:val="center"/>
    </w:pPr>
    <w:rPr>
      <w:rFonts w:eastAsia="MS Mincho"/>
      <w:b/>
      <w:szCs w:val="20"/>
      <w:lang w:val="en-GB" w:eastAsia="zh-CN"/>
    </w:rPr>
  </w:style>
  <w:style w:type="paragraph" w:customStyle="1" w:styleId="Exposdesmotifstitre">
    <w:name w:val="Exposé des motifs titre"/>
    <w:basedOn w:val="Normal"/>
    <w:next w:val="Normal"/>
    <w:rsid w:val="00414796"/>
    <w:pPr>
      <w:spacing w:before="120" w:after="120"/>
      <w:jc w:val="center"/>
    </w:pPr>
    <w:rPr>
      <w:rFonts w:eastAsia="MS Mincho"/>
      <w:b/>
      <w:szCs w:val="20"/>
      <w:u w:val="single"/>
      <w:lang w:val="en-GB" w:eastAsia="zh-CN"/>
    </w:rPr>
  </w:style>
  <w:style w:type="paragraph" w:customStyle="1" w:styleId="Exposdesmotifstitreglobal">
    <w:name w:val="Exposé des motifs titre (global)"/>
    <w:basedOn w:val="Normal"/>
    <w:next w:val="Normal"/>
    <w:rsid w:val="00414796"/>
    <w:pPr>
      <w:spacing w:before="120" w:after="120"/>
      <w:jc w:val="center"/>
    </w:pPr>
    <w:rPr>
      <w:rFonts w:eastAsia="MS Mincho"/>
      <w:b/>
      <w:szCs w:val="20"/>
      <w:u w:val="single"/>
      <w:lang w:val="en-GB" w:eastAsia="zh-CN"/>
    </w:rPr>
  </w:style>
  <w:style w:type="paragraph" w:customStyle="1" w:styleId="FichedimpactPMEtitre">
    <w:name w:val="Fiche d'impact PME titre"/>
    <w:basedOn w:val="Normal"/>
    <w:next w:val="Normal"/>
    <w:rsid w:val="00414796"/>
    <w:pPr>
      <w:spacing w:before="120" w:after="120"/>
      <w:jc w:val="center"/>
    </w:pPr>
    <w:rPr>
      <w:rFonts w:eastAsia="MS Mincho"/>
      <w:b/>
      <w:szCs w:val="20"/>
      <w:lang w:val="en-GB" w:eastAsia="zh-CN"/>
    </w:rPr>
  </w:style>
  <w:style w:type="paragraph" w:customStyle="1" w:styleId="Fichefinanciretextetable">
    <w:name w:val="Fiche financière texte (table)"/>
    <w:basedOn w:val="Normal"/>
    <w:rsid w:val="00414796"/>
    <w:rPr>
      <w:rFonts w:eastAsia="MS Mincho"/>
      <w:sz w:val="20"/>
      <w:szCs w:val="20"/>
      <w:lang w:val="en-GB" w:eastAsia="zh-CN"/>
    </w:rPr>
  </w:style>
  <w:style w:type="paragraph" w:customStyle="1" w:styleId="Fichefinanciretitre">
    <w:name w:val="Fiche financière titre"/>
    <w:basedOn w:val="Normal"/>
    <w:next w:val="Normal"/>
    <w:rsid w:val="00414796"/>
    <w:pPr>
      <w:spacing w:before="120" w:after="120"/>
      <w:jc w:val="center"/>
    </w:pPr>
    <w:rPr>
      <w:rFonts w:eastAsia="MS Mincho"/>
      <w:b/>
      <w:szCs w:val="20"/>
      <w:u w:val="single"/>
      <w:lang w:val="en-GB" w:eastAsia="zh-CN"/>
    </w:rPr>
  </w:style>
  <w:style w:type="paragraph" w:customStyle="1" w:styleId="Fichefinanciretitreactetable">
    <w:name w:val="Fiche financière titre (acte table)"/>
    <w:basedOn w:val="Normal"/>
    <w:next w:val="Normal"/>
    <w:rsid w:val="00414796"/>
    <w:pPr>
      <w:spacing w:before="120" w:after="120"/>
      <w:jc w:val="center"/>
    </w:pPr>
    <w:rPr>
      <w:rFonts w:eastAsia="MS Mincho"/>
      <w:b/>
      <w:sz w:val="40"/>
      <w:szCs w:val="20"/>
      <w:lang w:val="en-GB" w:eastAsia="zh-CN"/>
    </w:rPr>
  </w:style>
  <w:style w:type="paragraph" w:customStyle="1" w:styleId="Fichefinanciretitreacte">
    <w:name w:val="Fiche financière titre (acte)"/>
    <w:basedOn w:val="Normal"/>
    <w:next w:val="Normal"/>
    <w:rsid w:val="00414796"/>
    <w:pPr>
      <w:spacing w:before="120" w:after="120"/>
      <w:jc w:val="center"/>
    </w:pPr>
    <w:rPr>
      <w:rFonts w:eastAsia="MS Mincho"/>
      <w:b/>
      <w:szCs w:val="20"/>
      <w:u w:val="single"/>
      <w:lang w:val="en-GB" w:eastAsia="zh-CN"/>
    </w:rPr>
  </w:style>
  <w:style w:type="paragraph" w:customStyle="1" w:styleId="Fichefinanciretitretable">
    <w:name w:val="Fiche financière titre (table)"/>
    <w:basedOn w:val="Normal"/>
    <w:rsid w:val="00414796"/>
    <w:pPr>
      <w:spacing w:before="120" w:after="120"/>
      <w:jc w:val="center"/>
    </w:pPr>
    <w:rPr>
      <w:rFonts w:eastAsia="MS Mincho"/>
      <w:b/>
      <w:sz w:val="40"/>
      <w:szCs w:val="20"/>
      <w:lang w:val="en-GB" w:eastAsia="zh-CN"/>
    </w:rPr>
  </w:style>
  <w:style w:type="paragraph" w:customStyle="1" w:styleId="Formuledadoption">
    <w:name w:val="Formule d'adoption"/>
    <w:basedOn w:val="Normal"/>
    <w:next w:val="Titrearticle"/>
    <w:rsid w:val="00414796"/>
    <w:pPr>
      <w:keepNext/>
      <w:spacing w:before="120" w:after="120"/>
      <w:jc w:val="both"/>
    </w:pPr>
    <w:rPr>
      <w:rFonts w:eastAsia="MS Mincho"/>
      <w:szCs w:val="20"/>
      <w:lang w:val="en-GB" w:eastAsia="zh-CN"/>
    </w:rPr>
  </w:style>
  <w:style w:type="paragraph" w:customStyle="1" w:styleId="Titrearticle">
    <w:name w:val="Titre article"/>
    <w:basedOn w:val="Normal"/>
    <w:next w:val="Normal"/>
    <w:rsid w:val="00414796"/>
    <w:pPr>
      <w:keepNext/>
      <w:spacing w:before="360" w:after="120"/>
      <w:jc w:val="center"/>
    </w:pPr>
    <w:rPr>
      <w:rFonts w:eastAsia="MS Mincho"/>
      <w:i/>
      <w:szCs w:val="20"/>
      <w:lang w:val="en-GB" w:eastAsia="zh-CN"/>
    </w:rPr>
  </w:style>
  <w:style w:type="paragraph" w:styleId="Header">
    <w:name w:val="header"/>
    <w:basedOn w:val="Normal"/>
    <w:rsid w:val="00414796"/>
    <w:pPr>
      <w:tabs>
        <w:tab w:val="right" w:pos="9071"/>
      </w:tabs>
      <w:spacing w:before="120" w:after="120"/>
      <w:jc w:val="both"/>
    </w:pPr>
    <w:rPr>
      <w:rFonts w:eastAsia="MS Mincho"/>
      <w:szCs w:val="20"/>
      <w:lang w:val="en-GB" w:eastAsia="zh-CN"/>
    </w:rPr>
  </w:style>
  <w:style w:type="paragraph" w:customStyle="1" w:styleId="Institutionquiagit">
    <w:name w:val="Institution qui agit"/>
    <w:basedOn w:val="Normal"/>
    <w:next w:val="Normal"/>
    <w:rsid w:val="00414796"/>
    <w:pPr>
      <w:keepNext/>
      <w:spacing w:before="600" w:after="120"/>
      <w:jc w:val="both"/>
    </w:pPr>
    <w:rPr>
      <w:rFonts w:eastAsia="MS Mincho"/>
      <w:szCs w:val="20"/>
      <w:lang w:val="en-GB" w:eastAsia="zh-CN"/>
    </w:rPr>
  </w:style>
  <w:style w:type="paragraph" w:customStyle="1" w:styleId="Langue">
    <w:name w:val="Langue"/>
    <w:basedOn w:val="Normal"/>
    <w:next w:val="Rfrenceinterne"/>
    <w:rsid w:val="00414796"/>
    <w:pPr>
      <w:spacing w:after="600"/>
      <w:jc w:val="center"/>
    </w:pPr>
    <w:rPr>
      <w:rFonts w:eastAsia="MS Mincho"/>
      <w:b/>
      <w:caps/>
      <w:szCs w:val="20"/>
      <w:lang w:val="en-GB" w:eastAsia="zh-CN"/>
    </w:rPr>
  </w:style>
  <w:style w:type="paragraph" w:customStyle="1" w:styleId="Rfrenceinterne">
    <w:name w:val="Référence interne"/>
    <w:basedOn w:val="Normal"/>
    <w:next w:val="Nomdelinstitution"/>
    <w:rsid w:val="00414796"/>
    <w:pPr>
      <w:spacing w:after="600"/>
      <w:jc w:val="center"/>
    </w:pPr>
    <w:rPr>
      <w:rFonts w:eastAsia="MS Mincho"/>
      <w:b/>
      <w:szCs w:val="20"/>
      <w:lang w:val="en-GB" w:eastAsia="zh-CN"/>
    </w:rPr>
  </w:style>
  <w:style w:type="paragraph" w:customStyle="1" w:styleId="Nomdelinstitution">
    <w:name w:val="Nom de l'institution"/>
    <w:basedOn w:val="Normal"/>
    <w:next w:val="Emission"/>
    <w:rsid w:val="00414796"/>
    <w:rPr>
      <w:rFonts w:ascii="Arial" w:eastAsia="MS Mincho" w:hAnsi="Arial"/>
      <w:szCs w:val="20"/>
      <w:lang w:val="en-GB" w:eastAsia="zh-CN"/>
    </w:rPr>
  </w:style>
  <w:style w:type="paragraph" w:customStyle="1" w:styleId="Langueoriginale">
    <w:name w:val="Langue originale"/>
    <w:basedOn w:val="Normal"/>
    <w:next w:val="Phrasefinale"/>
    <w:rsid w:val="00414796"/>
    <w:pPr>
      <w:spacing w:before="360" w:after="120"/>
      <w:jc w:val="center"/>
    </w:pPr>
    <w:rPr>
      <w:rFonts w:eastAsia="MS Mincho"/>
      <w:caps/>
      <w:szCs w:val="20"/>
      <w:lang w:val="en-GB" w:eastAsia="zh-CN"/>
    </w:rPr>
  </w:style>
  <w:style w:type="paragraph" w:customStyle="1" w:styleId="Phrasefinale">
    <w:name w:val="Phrase finale"/>
    <w:basedOn w:val="Normal"/>
    <w:next w:val="Normal"/>
    <w:rsid w:val="00414796"/>
    <w:pPr>
      <w:spacing w:before="360"/>
      <w:jc w:val="center"/>
    </w:pPr>
    <w:rPr>
      <w:rFonts w:eastAsia="MS Mincho"/>
      <w:szCs w:val="20"/>
      <w:lang w:val="en-GB" w:eastAsia="zh-CN"/>
    </w:rPr>
  </w:style>
  <w:style w:type="paragraph" w:customStyle="1" w:styleId="ManualHeading1">
    <w:name w:val="Manual Heading 1"/>
    <w:basedOn w:val="Normal"/>
    <w:next w:val="Text1"/>
    <w:rsid w:val="00414796"/>
    <w:pPr>
      <w:keepNext/>
      <w:tabs>
        <w:tab w:val="left" w:pos="850"/>
      </w:tabs>
      <w:spacing w:before="360" w:after="120"/>
      <w:ind w:left="850" w:hanging="850"/>
      <w:jc w:val="both"/>
      <w:outlineLvl w:val="0"/>
    </w:pPr>
    <w:rPr>
      <w:rFonts w:eastAsia="MS Mincho"/>
      <w:b/>
      <w:smallCaps/>
      <w:szCs w:val="20"/>
      <w:lang w:val="en-GB" w:eastAsia="zh-CN"/>
    </w:rPr>
  </w:style>
  <w:style w:type="paragraph" w:customStyle="1" w:styleId="ManualHeading2">
    <w:name w:val="Manual Heading 2"/>
    <w:basedOn w:val="Normal"/>
    <w:next w:val="Text2"/>
    <w:rsid w:val="00414796"/>
    <w:pPr>
      <w:keepNext/>
      <w:tabs>
        <w:tab w:val="left" w:pos="850"/>
      </w:tabs>
      <w:spacing w:before="120" w:after="120"/>
      <w:ind w:left="850" w:hanging="850"/>
      <w:jc w:val="both"/>
      <w:outlineLvl w:val="1"/>
    </w:pPr>
    <w:rPr>
      <w:rFonts w:eastAsia="MS Mincho"/>
      <w:b/>
      <w:szCs w:val="20"/>
      <w:lang w:val="en-GB" w:eastAsia="zh-CN"/>
    </w:rPr>
  </w:style>
  <w:style w:type="paragraph" w:customStyle="1" w:styleId="ManualHeading3">
    <w:name w:val="Manual Heading 3"/>
    <w:basedOn w:val="Normal"/>
    <w:next w:val="Text3"/>
    <w:link w:val="ManualHeading3Char"/>
    <w:rsid w:val="00414796"/>
    <w:pPr>
      <w:keepNext/>
      <w:tabs>
        <w:tab w:val="left" w:pos="850"/>
      </w:tabs>
      <w:spacing w:before="120" w:after="120"/>
      <w:ind w:left="850" w:hanging="850"/>
      <w:jc w:val="both"/>
      <w:outlineLvl w:val="2"/>
    </w:pPr>
    <w:rPr>
      <w:rFonts w:eastAsia="MS Mincho"/>
      <w:i/>
      <w:lang w:val="en-GB" w:eastAsia="zh-CN"/>
    </w:rPr>
  </w:style>
  <w:style w:type="character" w:customStyle="1" w:styleId="ManualHeading3Char">
    <w:name w:val="Manual Heading 3 Char"/>
    <w:basedOn w:val="DefaultParagraphFont"/>
    <w:link w:val="ManualHeading3"/>
    <w:rsid w:val="00414796"/>
    <w:rPr>
      <w:rFonts w:ascii="Tahoma" w:eastAsia="MS Mincho" w:hAnsi="Tahoma"/>
      <w:i/>
      <w:sz w:val="24"/>
      <w:szCs w:val="24"/>
      <w:lang w:val="en-GB" w:eastAsia="zh-CN" w:bidi="ar-SA"/>
    </w:rPr>
  </w:style>
  <w:style w:type="paragraph" w:customStyle="1" w:styleId="ManualHeading4">
    <w:name w:val="Manual Heading 4"/>
    <w:basedOn w:val="Normal"/>
    <w:next w:val="Text4"/>
    <w:rsid w:val="00414796"/>
    <w:pPr>
      <w:keepNext/>
      <w:tabs>
        <w:tab w:val="left" w:pos="850"/>
      </w:tabs>
      <w:spacing w:before="120" w:after="120"/>
      <w:ind w:left="850" w:hanging="850"/>
      <w:jc w:val="both"/>
      <w:outlineLvl w:val="3"/>
    </w:pPr>
    <w:rPr>
      <w:rFonts w:eastAsia="MS Mincho"/>
      <w:szCs w:val="20"/>
      <w:lang w:val="en-GB" w:eastAsia="zh-CN"/>
    </w:rPr>
  </w:style>
  <w:style w:type="paragraph" w:customStyle="1" w:styleId="ManualNumPar1">
    <w:name w:val="Manual NumPar 1"/>
    <w:basedOn w:val="Normal"/>
    <w:next w:val="Text1"/>
    <w:link w:val="ManualNumPar1Char"/>
    <w:rsid w:val="00414796"/>
    <w:pPr>
      <w:spacing w:before="120" w:after="120"/>
      <w:ind w:left="850" w:hanging="850"/>
      <w:jc w:val="both"/>
    </w:pPr>
    <w:rPr>
      <w:rFonts w:eastAsia="MS Mincho"/>
      <w:lang w:val="en-GB" w:eastAsia="zh-CN"/>
    </w:rPr>
  </w:style>
  <w:style w:type="character" w:customStyle="1" w:styleId="ManualNumPar1Char">
    <w:name w:val="Manual NumPar 1 Char"/>
    <w:basedOn w:val="DefaultParagraphFont"/>
    <w:link w:val="ManualNumPar1"/>
    <w:rsid w:val="00414796"/>
    <w:rPr>
      <w:rFonts w:ascii="Tahoma" w:eastAsia="MS Mincho" w:hAnsi="Tahoma"/>
      <w:sz w:val="24"/>
      <w:szCs w:val="24"/>
      <w:lang w:val="en-GB" w:eastAsia="zh-CN" w:bidi="ar-SA"/>
    </w:rPr>
  </w:style>
  <w:style w:type="paragraph" w:customStyle="1" w:styleId="ManualNumPar2">
    <w:name w:val="Manual NumPar 2"/>
    <w:basedOn w:val="Normal"/>
    <w:next w:val="Text2"/>
    <w:rsid w:val="00414796"/>
    <w:pPr>
      <w:spacing w:before="120" w:after="120"/>
      <w:ind w:left="850" w:hanging="850"/>
      <w:jc w:val="both"/>
    </w:pPr>
    <w:rPr>
      <w:rFonts w:eastAsia="MS Mincho"/>
      <w:szCs w:val="20"/>
      <w:lang w:val="en-GB" w:eastAsia="zh-CN"/>
    </w:rPr>
  </w:style>
  <w:style w:type="paragraph" w:customStyle="1" w:styleId="ManualNumPar3">
    <w:name w:val="Manual NumPar 3"/>
    <w:basedOn w:val="Normal"/>
    <w:next w:val="Text3"/>
    <w:rsid w:val="00414796"/>
    <w:pPr>
      <w:spacing w:before="120" w:after="120"/>
      <w:ind w:left="850" w:hanging="850"/>
      <w:jc w:val="both"/>
    </w:pPr>
    <w:rPr>
      <w:rFonts w:eastAsia="MS Mincho"/>
      <w:szCs w:val="20"/>
      <w:lang w:val="en-GB" w:eastAsia="zh-CN"/>
    </w:rPr>
  </w:style>
  <w:style w:type="paragraph" w:customStyle="1" w:styleId="ManualNumPar4">
    <w:name w:val="Manual NumPar 4"/>
    <w:basedOn w:val="Normal"/>
    <w:next w:val="Text4"/>
    <w:rsid w:val="00414796"/>
    <w:pPr>
      <w:spacing w:before="120" w:after="120"/>
      <w:ind w:left="850" w:hanging="850"/>
      <w:jc w:val="both"/>
    </w:pPr>
    <w:rPr>
      <w:rFonts w:eastAsia="MS Mincho"/>
      <w:szCs w:val="20"/>
      <w:lang w:val="en-GB" w:eastAsia="zh-CN"/>
    </w:rPr>
  </w:style>
  <w:style w:type="paragraph" w:customStyle="1" w:styleId="NormalCentered">
    <w:name w:val="Normal Centered"/>
    <w:basedOn w:val="Normal"/>
    <w:rsid w:val="00414796"/>
    <w:pPr>
      <w:numPr>
        <w:numId w:val="18"/>
      </w:numPr>
      <w:spacing w:before="120" w:after="120"/>
      <w:ind w:left="0" w:firstLine="0"/>
      <w:jc w:val="center"/>
    </w:pPr>
    <w:rPr>
      <w:rFonts w:eastAsia="MS Mincho"/>
      <w:szCs w:val="20"/>
      <w:lang w:val="en-GB" w:eastAsia="zh-CN"/>
    </w:rPr>
  </w:style>
  <w:style w:type="paragraph" w:customStyle="1" w:styleId="NormalLeft">
    <w:name w:val="Normal Left"/>
    <w:basedOn w:val="Normal"/>
    <w:rsid w:val="00414796"/>
    <w:pPr>
      <w:numPr>
        <w:ilvl w:val="1"/>
        <w:numId w:val="18"/>
      </w:numPr>
      <w:spacing w:before="120" w:after="120"/>
      <w:ind w:left="0" w:firstLine="0"/>
    </w:pPr>
    <w:rPr>
      <w:rFonts w:eastAsia="MS Mincho"/>
      <w:szCs w:val="20"/>
      <w:lang w:val="en-GB" w:eastAsia="zh-CN"/>
    </w:rPr>
  </w:style>
  <w:style w:type="paragraph" w:customStyle="1" w:styleId="NormalRight">
    <w:name w:val="Normal Right"/>
    <w:basedOn w:val="Normal"/>
    <w:rsid w:val="00414796"/>
    <w:pPr>
      <w:numPr>
        <w:ilvl w:val="2"/>
        <w:numId w:val="18"/>
      </w:numPr>
      <w:spacing w:before="120" w:after="120"/>
      <w:ind w:left="0" w:firstLine="0"/>
      <w:jc w:val="right"/>
    </w:pPr>
    <w:rPr>
      <w:rFonts w:eastAsia="MS Mincho"/>
      <w:szCs w:val="20"/>
      <w:lang w:val="en-GB" w:eastAsia="zh-CN"/>
    </w:rPr>
  </w:style>
  <w:style w:type="paragraph" w:customStyle="1" w:styleId="NumPar1">
    <w:name w:val="NumPar 1"/>
    <w:basedOn w:val="Normal"/>
    <w:next w:val="Text1"/>
    <w:rsid w:val="00414796"/>
    <w:pPr>
      <w:numPr>
        <w:numId w:val="20"/>
      </w:numPr>
      <w:spacing w:before="120" w:after="120"/>
      <w:jc w:val="both"/>
    </w:pPr>
    <w:rPr>
      <w:rFonts w:eastAsia="MS Mincho"/>
      <w:szCs w:val="20"/>
      <w:lang w:val="en-GB" w:eastAsia="zh-CN"/>
    </w:rPr>
  </w:style>
  <w:style w:type="paragraph" w:customStyle="1" w:styleId="NumPar2">
    <w:name w:val="NumPar 2"/>
    <w:basedOn w:val="Normal"/>
    <w:next w:val="Text2"/>
    <w:rsid w:val="00414796"/>
    <w:pPr>
      <w:numPr>
        <w:numId w:val="22"/>
      </w:numPr>
      <w:tabs>
        <w:tab w:val="clear" w:pos="850"/>
        <w:tab w:val="num" w:pos="1440"/>
      </w:tabs>
      <w:spacing w:before="120" w:after="120"/>
      <w:ind w:left="1440" w:hanging="360"/>
      <w:jc w:val="both"/>
    </w:pPr>
    <w:rPr>
      <w:rFonts w:eastAsia="MS Mincho"/>
      <w:szCs w:val="20"/>
      <w:lang w:val="en-GB" w:eastAsia="zh-CN"/>
    </w:rPr>
  </w:style>
  <w:style w:type="paragraph" w:customStyle="1" w:styleId="NumPar3">
    <w:name w:val="NumPar 3"/>
    <w:basedOn w:val="Normal"/>
    <w:next w:val="Text3"/>
    <w:rsid w:val="00414796"/>
    <w:pPr>
      <w:numPr>
        <w:ilvl w:val="1"/>
        <w:numId w:val="22"/>
      </w:numPr>
      <w:tabs>
        <w:tab w:val="clear" w:pos="850"/>
        <w:tab w:val="num" w:pos="2160"/>
      </w:tabs>
      <w:spacing w:before="120" w:after="120"/>
      <w:ind w:left="2160" w:hanging="180"/>
      <w:jc w:val="both"/>
    </w:pPr>
    <w:rPr>
      <w:rFonts w:eastAsia="MS Mincho"/>
      <w:szCs w:val="20"/>
      <w:lang w:val="en-GB" w:eastAsia="zh-CN"/>
    </w:rPr>
  </w:style>
  <w:style w:type="paragraph" w:customStyle="1" w:styleId="NumPar4">
    <w:name w:val="NumPar 4"/>
    <w:basedOn w:val="Normal"/>
    <w:next w:val="Text4"/>
    <w:rsid w:val="00414796"/>
    <w:pPr>
      <w:numPr>
        <w:ilvl w:val="2"/>
        <w:numId w:val="22"/>
      </w:numPr>
      <w:tabs>
        <w:tab w:val="clear" w:pos="850"/>
        <w:tab w:val="num" w:pos="2880"/>
      </w:tabs>
      <w:spacing w:before="120" w:after="120"/>
      <w:ind w:left="2880" w:hanging="360"/>
      <w:jc w:val="both"/>
    </w:pPr>
    <w:rPr>
      <w:rFonts w:eastAsia="MS Mincho"/>
      <w:szCs w:val="20"/>
      <w:lang w:val="en-GB" w:eastAsia="zh-CN"/>
    </w:rPr>
  </w:style>
  <w:style w:type="paragraph" w:customStyle="1" w:styleId="Objetexterne">
    <w:name w:val="Objet externe"/>
    <w:basedOn w:val="Normal"/>
    <w:next w:val="Normal"/>
    <w:rsid w:val="00414796"/>
    <w:pPr>
      <w:numPr>
        <w:ilvl w:val="3"/>
        <w:numId w:val="22"/>
      </w:numPr>
      <w:tabs>
        <w:tab w:val="clear" w:pos="850"/>
      </w:tabs>
      <w:spacing w:before="120" w:after="120"/>
      <w:ind w:left="0" w:firstLine="0"/>
      <w:jc w:val="both"/>
    </w:pPr>
    <w:rPr>
      <w:rFonts w:eastAsia="MS Mincho"/>
      <w:i/>
      <w:caps/>
      <w:szCs w:val="20"/>
      <w:lang w:val="en-GB" w:eastAsia="zh-CN"/>
    </w:rPr>
  </w:style>
  <w:style w:type="paragraph" w:customStyle="1" w:styleId="PartTitle">
    <w:name w:val="PartTitle"/>
    <w:basedOn w:val="Normal"/>
    <w:next w:val="ChapterTitle"/>
    <w:rsid w:val="00414796"/>
    <w:pPr>
      <w:keepNext/>
      <w:pageBreakBefore/>
      <w:spacing w:before="120" w:after="360"/>
      <w:jc w:val="center"/>
    </w:pPr>
    <w:rPr>
      <w:rFonts w:eastAsia="MS Mincho"/>
      <w:b/>
      <w:sz w:val="36"/>
      <w:szCs w:val="20"/>
      <w:lang w:val="en-GB" w:eastAsia="zh-CN"/>
    </w:rPr>
  </w:style>
  <w:style w:type="paragraph" w:customStyle="1" w:styleId="Point0">
    <w:name w:val="Point 0"/>
    <w:basedOn w:val="Normal"/>
    <w:rsid w:val="00414796"/>
    <w:pPr>
      <w:spacing w:before="120" w:after="120"/>
      <w:ind w:left="850" w:hanging="850"/>
      <w:jc w:val="both"/>
    </w:pPr>
    <w:rPr>
      <w:rFonts w:eastAsia="MS Mincho"/>
      <w:szCs w:val="20"/>
      <w:lang w:val="en-GB" w:eastAsia="zh-CN"/>
    </w:rPr>
  </w:style>
  <w:style w:type="paragraph" w:customStyle="1" w:styleId="Point1">
    <w:name w:val="Point 1"/>
    <w:basedOn w:val="Normal"/>
    <w:rsid w:val="00414796"/>
    <w:pPr>
      <w:spacing w:before="120" w:after="120"/>
      <w:ind w:left="1417" w:hanging="567"/>
      <w:jc w:val="both"/>
    </w:pPr>
    <w:rPr>
      <w:rFonts w:eastAsia="MS Mincho"/>
      <w:szCs w:val="20"/>
      <w:lang w:val="en-GB" w:eastAsia="zh-CN"/>
    </w:rPr>
  </w:style>
  <w:style w:type="paragraph" w:customStyle="1" w:styleId="Point2">
    <w:name w:val="Point 2"/>
    <w:basedOn w:val="Normal"/>
    <w:rsid w:val="00414796"/>
    <w:pPr>
      <w:spacing w:before="120" w:after="120"/>
      <w:ind w:left="1984" w:hanging="567"/>
      <w:jc w:val="both"/>
    </w:pPr>
    <w:rPr>
      <w:rFonts w:eastAsia="MS Mincho"/>
      <w:szCs w:val="20"/>
      <w:lang w:val="en-GB" w:eastAsia="zh-CN"/>
    </w:rPr>
  </w:style>
  <w:style w:type="paragraph" w:customStyle="1" w:styleId="Point3">
    <w:name w:val="Point 3"/>
    <w:basedOn w:val="Normal"/>
    <w:rsid w:val="00414796"/>
    <w:pPr>
      <w:spacing w:before="120" w:after="120"/>
      <w:ind w:left="2551" w:hanging="567"/>
      <w:jc w:val="both"/>
    </w:pPr>
    <w:rPr>
      <w:rFonts w:eastAsia="MS Mincho"/>
      <w:szCs w:val="20"/>
      <w:lang w:val="en-GB" w:eastAsia="zh-CN"/>
    </w:rPr>
  </w:style>
  <w:style w:type="paragraph" w:customStyle="1" w:styleId="Point4">
    <w:name w:val="Point 4"/>
    <w:basedOn w:val="Normal"/>
    <w:rsid w:val="00414796"/>
    <w:pPr>
      <w:spacing w:before="120" w:after="120"/>
      <w:ind w:left="3118" w:hanging="567"/>
      <w:jc w:val="both"/>
    </w:pPr>
    <w:rPr>
      <w:rFonts w:eastAsia="MS Mincho"/>
      <w:szCs w:val="20"/>
      <w:lang w:val="en-GB" w:eastAsia="zh-CN"/>
    </w:rPr>
  </w:style>
  <w:style w:type="paragraph" w:customStyle="1" w:styleId="PointDouble0">
    <w:name w:val="PointDouble 0"/>
    <w:basedOn w:val="Normal"/>
    <w:rsid w:val="00414796"/>
    <w:pPr>
      <w:tabs>
        <w:tab w:val="left" w:pos="850"/>
      </w:tabs>
      <w:spacing w:before="120" w:after="120"/>
      <w:ind w:left="1417" w:hanging="1417"/>
      <w:jc w:val="both"/>
    </w:pPr>
    <w:rPr>
      <w:rFonts w:eastAsia="MS Mincho"/>
      <w:szCs w:val="20"/>
      <w:lang w:val="en-GB" w:eastAsia="zh-CN"/>
    </w:rPr>
  </w:style>
  <w:style w:type="paragraph" w:customStyle="1" w:styleId="PointDouble1">
    <w:name w:val="PointDouble 1"/>
    <w:basedOn w:val="Normal"/>
    <w:rsid w:val="00414796"/>
    <w:pPr>
      <w:tabs>
        <w:tab w:val="left" w:pos="1417"/>
      </w:tabs>
      <w:spacing w:before="120" w:after="120"/>
      <w:ind w:left="1984" w:hanging="1134"/>
      <w:jc w:val="both"/>
    </w:pPr>
    <w:rPr>
      <w:rFonts w:eastAsia="MS Mincho"/>
      <w:szCs w:val="20"/>
      <w:lang w:val="en-GB" w:eastAsia="zh-CN"/>
    </w:rPr>
  </w:style>
  <w:style w:type="paragraph" w:customStyle="1" w:styleId="PointDouble2">
    <w:name w:val="PointDouble 2"/>
    <w:basedOn w:val="Normal"/>
    <w:rsid w:val="00414796"/>
    <w:pPr>
      <w:tabs>
        <w:tab w:val="left" w:pos="1984"/>
      </w:tabs>
      <w:spacing w:before="120" w:after="120"/>
      <w:ind w:left="2551" w:hanging="1134"/>
      <w:jc w:val="both"/>
    </w:pPr>
    <w:rPr>
      <w:rFonts w:eastAsia="MS Mincho"/>
      <w:szCs w:val="20"/>
      <w:lang w:val="en-GB" w:eastAsia="zh-CN"/>
    </w:rPr>
  </w:style>
  <w:style w:type="paragraph" w:customStyle="1" w:styleId="PointDouble3">
    <w:name w:val="PointDouble 3"/>
    <w:basedOn w:val="Normal"/>
    <w:rsid w:val="00414796"/>
    <w:pPr>
      <w:tabs>
        <w:tab w:val="left" w:pos="2551"/>
      </w:tabs>
      <w:spacing w:before="120" w:after="120"/>
      <w:ind w:left="3118" w:hanging="1134"/>
      <w:jc w:val="both"/>
    </w:pPr>
    <w:rPr>
      <w:rFonts w:eastAsia="MS Mincho"/>
      <w:szCs w:val="20"/>
      <w:lang w:val="en-GB" w:eastAsia="zh-CN"/>
    </w:rPr>
  </w:style>
  <w:style w:type="paragraph" w:customStyle="1" w:styleId="PointDouble4">
    <w:name w:val="PointDouble 4"/>
    <w:basedOn w:val="Normal"/>
    <w:rsid w:val="00414796"/>
    <w:pPr>
      <w:tabs>
        <w:tab w:val="left" w:pos="3118"/>
      </w:tabs>
      <w:spacing w:before="120" w:after="120"/>
      <w:ind w:left="3685" w:hanging="1134"/>
      <w:jc w:val="both"/>
    </w:pPr>
    <w:rPr>
      <w:rFonts w:eastAsia="MS Mincho"/>
      <w:szCs w:val="20"/>
      <w:lang w:val="en-GB" w:eastAsia="zh-CN"/>
    </w:rPr>
  </w:style>
  <w:style w:type="paragraph" w:customStyle="1" w:styleId="PointTriple0">
    <w:name w:val="PointTriple 0"/>
    <w:basedOn w:val="Normal"/>
    <w:rsid w:val="00414796"/>
    <w:pPr>
      <w:tabs>
        <w:tab w:val="left" w:pos="850"/>
        <w:tab w:val="left" w:pos="1417"/>
      </w:tabs>
      <w:spacing w:before="120" w:after="120"/>
      <w:ind w:left="1984" w:hanging="1984"/>
      <w:jc w:val="both"/>
    </w:pPr>
    <w:rPr>
      <w:rFonts w:eastAsia="MS Mincho"/>
      <w:szCs w:val="20"/>
      <w:lang w:val="en-GB" w:eastAsia="zh-CN"/>
    </w:rPr>
  </w:style>
  <w:style w:type="paragraph" w:customStyle="1" w:styleId="PointTriple1">
    <w:name w:val="PointTriple 1"/>
    <w:basedOn w:val="Normal"/>
    <w:rsid w:val="00414796"/>
    <w:pPr>
      <w:tabs>
        <w:tab w:val="left" w:pos="1417"/>
        <w:tab w:val="left" w:pos="1984"/>
      </w:tabs>
      <w:spacing w:before="120" w:after="120"/>
      <w:ind w:left="2551" w:hanging="1701"/>
      <w:jc w:val="both"/>
    </w:pPr>
    <w:rPr>
      <w:rFonts w:eastAsia="MS Mincho"/>
      <w:szCs w:val="20"/>
      <w:lang w:val="en-GB" w:eastAsia="zh-CN"/>
    </w:rPr>
  </w:style>
  <w:style w:type="paragraph" w:customStyle="1" w:styleId="PointTriple2">
    <w:name w:val="PointTriple 2"/>
    <w:basedOn w:val="Normal"/>
    <w:rsid w:val="00414796"/>
    <w:pPr>
      <w:tabs>
        <w:tab w:val="left" w:pos="1984"/>
        <w:tab w:val="left" w:pos="2551"/>
      </w:tabs>
      <w:spacing w:before="120" w:after="120"/>
      <w:ind w:left="3118" w:hanging="1701"/>
      <w:jc w:val="both"/>
    </w:pPr>
    <w:rPr>
      <w:rFonts w:eastAsia="MS Mincho"/>
      <w:szCs w:val="20"/>
      <w:lang w:val="en-GB" w:eastAsia="zh-CN"/>
    </w:rPr>
  </w:style>
  <w:style w:type="paragraph" w:customStyle="1" w:styleId="PointTriple3">
    <w:name w:val="PointTriple 3"/>
    <w:basedOn w:val="Normal"/>
    <w:rsid w:val="00414796"/>
    <w:pPr>
      <w:tabs>
        <w:tab w:val="left" w:pos="2551"/>
        <w:tab w:val="left" w:pos="3118"/>
      </w:tabs>
      <w:spacing w:before="120" w:after="120"/>
      <w:ind w:left="3685" w:hanging="1701"/>
      <w:jc w:val="both"/>
    </w:pPr>
    <w:rPr>
      <w:rFonts w:eastAsia="MS Mincho"/>
      <w:szCs w:val="20"/>
      <w:lang w:val="en-GB" w:eastAsia="zh-CN"/>
    </w:rPr>
  </w:style>
  <w:style w:type="paragraph" w:customStyle="1" w:styleId="PointTriple4">
    <w:name w:val="PointTriple 4"/>
    <w:basedOn w:val="Normal"/>
    <w:rsid w:val="00414796"/>
    <w:pPr>
      <w:tabs>
        <w:tab w:val="left" w:pos="3118"/>
        <w:tab w:val="left" w:pos="3685"/>
      </w:tabs>
      <w:spacing w:before="120" w:after="120"/>
      <w:ind w:left="4252" w:hanging="1701"/>
      <w:jc w:val="both"/>
    </w:pPr>
    <w:rPr>
      <w:rFonts w:eastAsia="MS Mincho"/>
      <w:szCs w:val="20"/>
      <w:lang w:val="en-GB" w:eastAsia="zh-CN"/>
    </w:rPr>
  </w:style>
  <w:style w:type="paragraph" w:customStyle="1" w:styleId="Prliminairetitre">
    <w:name w:val="Préliminaire titre"/>
    <w:basedOn w:val="Normal"/>
    <w:next w:val="Normal"/>
    <w:rsid w:val="00414796"/>
    <w:pPr>
      <w:spacing w:before="360" w:after="360"/>
      <w:jc w:val="center"/>
    </w:pPr>
    <w:rPr>
      <w:rFonts w:eastAsia="MS Mincho"/>
      <w:b/>
      <w:szCs w:val="20"/>
      <w:lang w:val="en-GB" w:eastAsia="zh-CN"/>
    </w:rPr>
  </w:style>
  <w:style w:type="paragraph" w:customStyle="1" w:styleId="Prliminairetype">
    <w:name w:val="Préliminaire type"/>
    <w:basedOn w:val="Normal"/>
    <w:next w:val="Normal"/>
    <w:rsid w:val="00414796"/>
    <w:pPr>
      <w:spacing w:before="360"/>
      <w:jc w:val="center"/>
    </w:pPr>
    <w:rPr>
      <w:rFonts w:eastAsia="MS Mincho"/>
      <w:b/>
      <w:szCs w:val="20"/>
      <w:lang w:val="en-GB" w:eastAsia="zh-CN"/>
    </w:rPr>
  </w:style>
  <w:style w:type="paragraph" w:customStyle="1" w:styleId="QuotedNumPar">
    <w:name w:val="Quoted NumPar"/>
    <w:basedOn w:val="Normal"/>
    <w:rsid w:val="00414796"/>
    <w:pPr>
      <w:spacing w:before="120" w:after="120"/>
      <w:ind w:left="1417" w:hanging="567"/>
      <w:jc w:val="both"/>
    </w:pPr>
    <w:rPr>
      <w:rFonts w:eastAsia="MS Mincho"/>
      <w:szCs w:val="20"/>
      <w:lang w:val="en-GB" w:eastAsia="zh-CN"/>
    </w:rPr>
  </w:style>
  <w:style w:type="paragraph" w:customStyle="1" w:styleId="QuotedText">
    <w:name w:val="Quoted Text"/>
    <w:basedOn w:val="Normal"/>
    <w:rsid w:val="00414796"/>
    <w:pPr>
      <w:spacing w:before="120" w:after="120"/>
      <w:ind w:left="1417"/>
      <w:jc w:val="both"/>
    </w:pPr>
    <w:rPr>
      <w:rFonts w:eastAsia="MS Mincho"/>
      <w:szCs w:val="20"/>
      <w:lang w:val="en-GB" w:eastAsia="zh-CN"/>
    </w:rPr>
  </w:style>
  <w:style w:type="paragraph" w:customStyle="1" w:styleId="Rfrenceinterinstitutionelle">
    <w:name w:val="Référence interinstitutionelle"/>
    <w:basedOn w:val="Normal"/>
    <w:next w:val="Statut"/>
    <w:rsid w:val="00414796"/>
    <w:pPr>
      <w:ind w:left="5103"/>
    </w:pPr>
    <w:rPr>
      <w:rFonts w:eastAsia="MS Mincho"/>
      <w:szCs w:val="20"/>
      <w:lang w:val="en-GB" w:eastAsia="zh-CN"/>
    </w:rPr>
  </w:style>
  <w:style w:type="paragraph" w:customStyle="1" w:styleId="SectionTitle">
    <w:name w:val="SectionTitle"/>
    <w:basedOn w:val="Normal"/>
    <w:next w:val="Heading1"/>
    <w:rsid w:val="00414796"/>
    <w:pPr>
      <w:keepNext/>
      <w:numPr>
        <w:numId w:val="4"/>
      </w:numPr>
      <w:spacing w:before="120" w:after="360"/>
      <w:ind w:left="0" w:firstLine="0"/>
      <w:jc w:val="center"/>
    </w:pPr>
    <w:rPr>
      <w:rFonts w:eastAsia="MS Mincho"/>
      <w:b/>
      <w:smallCaps/>
      <w:sz w:val="28"/>
      <w:szCs w:val="20"/>
      <w:lang w:val="en-GB" w:eastAsia="zh-CN"/>
    </w:rPr>
  </w:style>
  <w:style w:type="paragraph" w:customStyle="1" w:styleId="TableTitle">
    <w:name w:val="Table Title"/>
    <w:basedOn w:val="Normal"/>
    <w:next w:val="Normal"/>
    <w:rsid w:val="00414796"/>
    <w:pPr>
      <w:numPr>
        <w:numId w:val="5"/>
      </w:numPr>
      <w:spacing w:before="120" w:after="120"/>
      <w:ind w:left="0" w:firstLine="0"/>
      <w:jc w:val="center"/>
    </w:pPr>
    <w:rPr>
      <w:rFonts w:eastAsia="MS Mincho"/>
      <w:b/>
      <w:szCs w:val="20"/>
      <w:lang w:val="en-GB" w:eastAsia="zh-CN"/>
    </w:rPr>
  </w:style>
  <w:style w:type="paragraph" w:customStyle="1" w:styleId="Tiret0">
    <w:name w:val="Tiret 0"/>
    <w:basedOn w:val="Point0"/>
    <w:rsid w:val="00414796"/>
    <w:pPr>
      <w:numPr>
        <w:numId w:val="6"/>
      </w:numPr>
      <w:tabs>
        <w:tab w:val="num" w:pos="850"/>
      </w:tabs>
      <w:ind w:left="850" w:hanging="850"/>
    </w:pPr>
  </w:style>
  <w:style w:type="paragraph" w:customStyle="1" w:styleId="Tiret1">
    <w:name w:val="Tiret 1"/>
    <w:basedOn w:val="Point1"/>
    <w:rsid w:val="00414796"/>
    <w:pPr>
      <w:numPr>
        <w:numId w:val="6"/>
      </w:numPr>
    </w:pPr>
  </w:style>
  <w:style w:type="paragraph" w:customStyle="1" w:styleId="Tiret2">
    <w:name w:val="Tiret 2"/>
    <w:basedOn w:val="Point2"/>
    <w:rsid w:val="00414796"/>
    <w:pPr>
      <w:numPr>
        <w:numId w:val="8"/>
      </w:numPr>
      <w:tabs>
        <w:tab w:val="clear" w:pos="1417"/>
        <w:tab w:val="num" w:pos="360"/>
      </w:tabs>
      <w:ind w:left="360" w:hanging="360"/>
    </w:pPr>
  </w:style>
  <w:style w:type="paragraph" w:customStyle="1" w:styleId="Tiret3">
    <w:name w:val="Tiret 3"/>
    <w:basedOn w:val="Point3"/>
    <w:rsid w:val="00414796"/>
    <w:pPr>
      <w:numPr>
        <w:numId w:val="9"/>
      </w:numPr>
      <w:tabs>
        <w:tab w:val="clear" w:pos="1984"/>
        <w:tab w:val="num" w:pos="720"/>
      </w:tabs>
      <w:ind w:left="720" w:hanging="360"/>
    </w:pPr>
  </w:style>
  <w:style w:type="paragraph" w:customStyle="1" w:styleId="Tiret4">
    <w:name w:val="Tiret 4"/>
    <w:basedOn w:val="Point4"/>
    <w:rsid w:val="00414796"/>
    <w:pPr>
      <w:numPr>
        <w:numId w:val="10"/>
      </w:numPr>
      <w:tabs>
        <w:tab w:val="clear" w:pos="2551"/>
        <w:tab w:val="num" w:pos="2160"/>
      </w:tabs>
      <w:ind w:left="2160" w:hanging="180"/>
    </w:pPr>
  </w:style>
  <w:style w:type="paragraph" w:styleId="TOC8">
    <w:name w:val="toc 8"/>
    <w:basedOn w:val="Normal"/>
    <w:next w:val="Normal"/>
    <w:semiHidden/>
    <w:rsid w:val="00414796"/>
    <w:pPr>
      <w:numPr>
        <w:numId w:val="11"/>
      </w:numPr>
      <w:tabs>
        <w:tab w:val="clear" w:pos="3118"/>
        <w:tab w:val="num" w:pos="1134"/>
        <w:tab w:val="right" w:leader="dot" w:pos="9071"/>
      </w:tabs>
      <w:spacing w:before="120" w:after="120"/>
      <w:ind w:left="0" w:firstLine="0"/>
    </w:pPr>
    <w:rPr>
      <w:rFonts w:eastAsia="MS Mincho"/>
      <w:szCs w:val="20"/>
      <w:lang w:val="en-GB" w:eastAsia="zh-CN"/>
    </w:rPr>
  </w:style>
  <w:style w:type="paragraph" w:styleId="TOCHeading">
    <w:name w:val="TOC Heading"/>
    <w:basedOn w:val="Normal"/>
    <w:next w:val="Normal"/>
    <w:qFormat/>
    <w:rsid w:val="00414796"/>
    <w:pPr>
      <w:spacing w:before="120" w:after="240"/>
      <w:jc w:val="center"/>
    </w:pPr>
    <w:rPr>
      <w:rFonts w:eastAsia="MS Mincho"/>
      <w:b/>
      <w:sz w:val="28"/>
      <w:szCs w:val="20"/>
      <w:lang w:val="en-GB" w:eastAsia="zh-CN"/>
    </w:rPr>
  </w:style>
  <w:style w:type="paragraph" w:customStyle="1" w:styleId="Considrant">
    <w:name w:val="Considérant"/>
    <w:basedOn w:val="Normal"/>
    <w:rsid w:val="00414796"/>
    <w:pPr>
      <w:numPr>
        <w:numId w:val="1"/>
      </w:numPr>
      <w:spacing w:before="120" w:after="120"/>
      <w:jc w:val="both"/>
    </w:pPr>
    <w:rPr>
      <w:rFonts w:eastAsia="MS Mincho"/>
      <w:szCs w:val="20"/>
      <w:lang w:val="en-GB" w:eastAsia="zh-CN"/>
    </w:rPr>
  </w:style>
  <w:style w:type="paragraph" w:customStyle="1" w:styleId="Confidentialit">
    <w:name w:val="Confidentialité"/>
    <w:basedOn w:val="Normal"/>
    <w:next w:val="Statut"/>
    <w:rsid w:val="00414796"/>
    <w:pPr>
      <w:spacing w:before="240" w:after="240"/>
      <w:ind w:left="5103"/>
      <w:jc w:val="both"/>
    </w:pPr>
    <w:rPr>
      <w:rFonts w:eastAsia="MS Mincho"/>
      <w:szCs w:val="20"/>
      <w:u w:val="single"/>
      <w:lang w:val="en-GB" w:eastAsia="zh-CN"/>
    </w:rPr>
  </w:style>
  <w:style w:type="paragraph" w:customStyle="1" w:styleId="ManualConsidrant">
    <w:name w:val="Manual Considérant"/>
    <w:basedOn w:val="Normal"/>
    <w:rsid w:val="00414796"/>
    <w:pPr>
      <w:spacing w:before="120" w:after="120"/>
      <w:ind w:left="709" w:hanging="709"/>
      <w:jc w:val="both"/>
    </w:pPr>
    <w:rPr>
      <w:rFonts w:eastAsia="MS Mincho"/>
      <w:szCs w:val="20"/>
      <w:lang w:val="en-GB" w:eastAsia="zh-CN"/>
    </w:rPr>
  </w:style>
  <w:style w:type="paragraph" w:customStyle="1" w:styleId="FooterLandscape">
    <w:name w:val="FooterLandscape"/>
    <w:basedOn w:val="Normal"/>
    <w:rsid w:val="00414796"/>
    <w:pPr>
      <w:tabs>
        <w:tab w:val="center" w:pos="7285"/>
        <w:tab w:val="center" w:pos="10913"/>
        <w:tab w:val="right" w:pos="15137"/>
      </w:tabs>
      <w:spacing w:before="360"/>
      <w:ind w:left="-567" w:right="-567"/>
    </w:pPr>
    <w:rPr>
      <w:rFonts w:eastAsia="MS Mincho"/>
      <w:szCs w:val="20"/>
      <w:lang w:val="en-GB" w:eastAsia="zh-CN"/>
    </w:rPr>
  </w:style>
  <w:style w:type="paragraph" w:customStyle="1" w:styleId="Statutprliminaire">
    <w:name w:val="Statut (préliminaire)"/>
    <w:basedOn w:val="Normal"/>
    <w:next w:val="Normal"/>
    <w:rsid w:val="00414796"/>
    <w:pPr>
      <w:spacing w:before="360"/>
      <w:jc w:val="center"/>
    </w:pPr>
    <w:rPr>
      <w:rFonts w:eastAsia="MS Mincho"/>
      <w:szCs w:val="20"/>
      <w:lang w:val="en-GB" w:eastAsia="zh-CN"/>
    </w:rPr>
  </w:style>
  <w:style w:type="paragraph" w:customStyle="1" w:styleId="Titreobjetprliminaire">
    <w:name w:val="Titre objet (préliminaire)"/>
    <w:basedOn w:val="Normal"/>
    <w:next w:val="Normal"/>
    <w:rsid w:val="00414796"/>
    <w:pPr>
      <w:spacing w:before="360" w:after="360"/>
      <w:jc w:val="center"/>
    </w:pPr>
    <w:rPr>
      <w:rFonts w:eastAsia="MS Mincho"/>
      <w:b/>
      <w:szCs w:val="20"/>
      <w:lang w:val="en-GB" w:eastAsia="zh-CN"/>
    </w:rPr>
  </w:style>
  <w:style w:type="paragraph" w:customStyle="1" w:styleId="Typedudocumentprliminaire">
    <w:name w:val="Type du document (préliminaire)"/>
    <w:basedOn w:val="Normal"/>
    <w:next w:val="Normal"/>
    <w:rsid w:val="00414796"/>
    <w:pPr>
      <w:spacing w:before="360"/>
      <w:jc w:val="center"/>
    </w:pPr>
    <w:rPr>
      <w:rFonts w:eastAsia="MS Mincho"/>
      <w:b/>
      <w:szCs w:val="20"/>
      <w:lang w:val="en-GB" w:eastAsia="zh-CN"/>
    </w:rPr>
  </w:style>
  <w:style w:type="paragraph" w:customStyle="1" w:styleId="Sous-titreobjetprliminaire">
    <w:name w:val="Sous-titre objet (préliminaire)"/>
    <w:basedOn w:val="Normal"/>
    <w:rsid w:val="00414796"/>
    <w:pPr>
      <w:jc w:val="center"/>
    </w:pPr>
    <w:rPr>
      <w:rFonts w:eastAsia="MS Mincho"/>
      <w:b/>
      <w:szCs w:val="20"/>
      <w:lang w:val="en-GB" w:eastAsia="zh-CN"/>
    </w:rPr>
  </w:style>
  <w:style w:type="paragraph" w:customStyle="1" w:styleId="Rfrenceinterinstitutionelleprliminaire">
    <w:name w:val="Référence interinstitutionelle (préliminaire)"/>
    <w:basedOn w:val="Normal"/>
    <w:next w:val="Normal"/>
    <w:rsid w:val="00414796"/>
    <w:pPr>
      <w:ind w:left="5103"/>
    </w:pPr>
    <w:rPr>
      <w:rFonts w:eastAsia="MS Mincho"/>
      <w:szCs w:val="20"/>
      <w:lang w:val="en-GB" w:eastAsia="zh-CN"/>
    </w:rPr>
  </w:style>
  <w:style w:type="paragraph" w:styleId="List">
    <w:name w:val="List"/>
    <w:basedOn w:val="Normal"/>
    <w:rsid w:val="00414796"/>
    <w:pPr>
      <w:numPr>
        <w:numId w:val="19"/>
      </w:numPr>
      <w:ind w:left="283"/>
    </w:pPr>
    <w:rPr>
      <w:rFonts w:eastAsia="MS Mincho"/>
      <w:sz w:val="20"/>
      <w:szCs w:val="20"/>
      <w:lang w:val="en-US" w:eastAsia="zh-CN"/>
    </w:rPr>
  </w:style>
  <w:style w:type="paragraph" w:customStyle="1" w:styleId="ma">
    <w:name w:val="ma"/>
    <w:basedOn w:val="Considrant"/>
    <w:rsid w:val="00414796"/>
    <w:pPr>
      <w:numPr>
        <w:numId w:val="21"/>
      </w:numPr>
      <w:tabs>
        <w:tab w:val="num" w:pos="3118"/>
      </w:tabs>
    </w:pPr>
    <w:rPr>
      <w:snapToGrid w:val="0"/>
      <w:lang w:eastAsia="en-US"/>
    </w:rPr>
  </w:style>
  <w:style w:type="paragraph" w:styleId="ListBullet0">
    <w:name w:val="List Bullet"/>
    <w:basedOn w:val="Normal"/>
    <w:rsid w:val="00414796"/>
    <w:pPr>
      <w:numPr>
        <w:numId w:val="10"/>
      </w:numPr>
      <w:spacing w:before="120" w:after="120"/>
      <w:jc w:val="both"/>
    </w:pPr>
    <w:rPr>
      <w:rFonts w:eastAsia="MS Mincho"/>
      <w:szCs w:val="20"/>
      <w:lang w:val="en-GB" w:eastAsia="zh-CN"/>
    </w:rPr>
  </w:style>
  <w:style w:type="paragraph" w:customStyle="1" w:styleId="ListBullet1">
    <w:name w:val="List Bullet 1"/>
    <w:basedOn w:val="Normal"/>
    <w:rsid w:val="00414796"/>
    <w:pPr>
      <w:numPr>
        <w:numId w:val="11"/>
      </w:numPr>
      <w:spacing w:before="120" w:after="120"/>
      <w:jc w:val="both"/>
    </w:pPr>
    <w:rPr>
      <w:rFonts w:eastAsia="MS Mincho"/>
      <w:szCs w:val="20"/>
      <w:lang w:val="en-GB" w:eastAsia="zh-CN"/>
    </w:rPr>
  </w:style>
  <w:style w:type="paragraph" w:styleId="ListBullet3">
    <w:name w:val="List Bullet 3"/>
    <w:basedOn w:val="Normal"/>
    <w:rsid w:val="00414796"/>
    <w:pPr>
      <w:numPr>
        <w:numId w:val="13"/>
      </w:numPr>
      <w:spacing w:before="120" w:after="120"/>
      <w:jc w:val="both"/>
    </w:pPr>
    <w:rPr>
      <w:rFonts w:eastAsia="MS Mincho"/>
      <w:szCs w:val="20"/>
      <w:lang w:val="en-GB" w:eastAsia="zh-CN"/>
    </w:rPr>
  </w:style>
  <w:style w:type="paragraph" w:styleId="ListBullet4">
    <w:name w:val="List Bullet 4"/>
    <w:basedOn w:val="Normal"/>
    <w:rsid w:val="00414796"/>
    <w:pPr>
      <w:numPr>
        <w:numId w:val="14"/>
      </w:numPr>
      <w:spacing w:before="120" w:after="120"/>
      <w:jc w:val="both"/>
    </w:pPr>
    <w:rPr>
      <w:rFonts w:eastAsia="MS Mincho"/>
      <w:szCs w:val="20"/>
      <w:lang w:val="en-GB" w:eastAsia="zh-CN"/>
    </w:rPr>
  </w:style>
  <w:style w:type="paragraph" w:customStyle="1" w:styleId="ListDash">
    <w:name w:val="List Dash"/>
    <w:basedOn w:val="Normal"/>
    <w:rsid w:val="00414796"/>
    <w:pPr>
      <w:numPr>
        <w:numId w:val="15"/>
      </w:numPr>
      <w:tabs>
        <w:tab w:val="clear" w:pos="1134"/>
        <w:tab w:val="num" w:pos="283"/>
      </w:tabs>
      <w:spacing w:before="120" w:after="120"/>
      <w:ind w:left="283"/>
      <w:jc w:val="both"/>
    </w:pPr>
    <w:rPr>
      <w:rFonts w:eastAsia="MS Mincho"/>
      <w:szCs w:val="20"/>
      <w:lang w:val="en-GB" w:eastAsia="zh-CN"/>
    </w:rPr>
  </w:style>
  <w:style w:type="paragraph" w:customStyle="1" w:styleId="ListDash1">
    <w:name w:val="List Dash 1"/>
    <w:basedOn w:val="Normal"/>
    <w:rsid w:val="00414796"/>
    <w:pPr>
      <w:numPr>
        <w:numId w:val="16"/>
      </w:numPr>
      <w:spacing w:before="120" w:after="120"/>
      <w:jc w:val="both"/>
    </w:pPr>
    <w:rPr>
      <w:rFonts w:eastAsia="MS Mincho"/>
      <w:szCs w:val="20"/>
      <w:lang w:val="en-GB" w:eastAsia="zh-CN"/>
    </w:rPr>
  </w:style>
  <w:style w:type="paragraph" w:customStyle="1" w:styleId="ListDash2">
    <w:name w:val="List Dash 2"/>
    <w:basedOn w:val="Normal"/>
    <w:rsid w:val="00414796"/>
    <w:pPr>
      <w:numPr>
        <w:numId w:val="19"/>
      </w:numPr>
      <w:spacing w:before="120" w:after="120"/>
      <w:jc w:val="both"/>
    </w:pPr>
    <w:rPr>
      <w:rFonts w:eastAsia="MS Mincho"/>
      <w:szCs w:val="20"/>
      <w:lang w:val="en-GB" w:eastAsia="zh-CN"/>
    </w:rPr>
  </w:style>
  <w:style w:type="paragraph" w:customStyle="1" w:styleId="ListDash3">
    <w:name w:val="List Dash 3"/>
    <w:basedOn w:val="Normal"/>
    <w:rsid w:val="00414796"/>
    <w:pPr>
      <w:numPr>
        <w:numId w:val="20"/>
      </w:numPr>
      <w:spacing w:before="120" w:after="120"/>
      <w:jc w:val="both"/>
    </w:pPr>
    <w:rPr>
      <w:rFonts w:eastAsia="MS Mincho"/>
      <w:szCs w:val="20"/>
      <w:lang w:val="en-GB" w:eastAsia="zh-CN"/>
    </w:rPr>
  </w:style>
  <w:style w:type="paragraph" w:customStyle="1" w:styleId="ListDash4">
    <w:name w:val="List Dash 4"/>
    <w:basedOn w:val="Normal"/>
    <w:rsid w:val="00414796"/>
    <w:pPr>
      <w:numPr>
        <w:numId w:val="21"/>
      </w:numPr>
      <w:tabs>
        <w:tab w:val="num" w:pos="1134"/>
      </w:tabs>
      <w:spacing w:before="120" w:after="120"/>
      <w:ind w:left="1134" w:hanging="283"/>
      <w:jc w:val="both"/>
    </w:pPr>
    <w:rPr>
      <w:rFonts w:eastAsia="MS Mincho"/>
      <w:szCs w:val="20"/>
      <w:lang w:val="en-GB" w:eastAsia="zh-CN"/>
    </w:rPr>
  </w:style>
  <w:style w:type="paragraph" w:styleId="ListNumber">
    <w:name w:val="List Number"/>
    <w:basedOn w:val="Normal"/>
    <w:rsid w:val="00414796"/>
    <w:pPr>
      <w:numPr>
        <w:numId w:val="10"/>
      </w:numPr>
      <w:tabs>
        <w:tab w:val="num" w:pos="709"/>
      </w:tabs>
      <w:spacing w:before="120" w:after="120"/>
      <w:ind w:left="709" w:hanging="709"/>
      <w:jc w:val="both"/>
    </w:pPr>
    <w:rPr>
      <w:rFonts w:eastAsia="MS Mincho"/>
      <w:szCs w:val="20"/>
      <w:lang w:val="en-GB" w:eastAsia="zh-CN"/>
    </w:rPr>
  </w:style>
  <w:style w:type="paragraph" w:customStyle="1" w:styleId="ListNumber1">
    <w:name w:val="List Number 1"/>
    <w:basedOn w:val="Text1"/>
    <w:rsid w:val="00414796"/>
    <w:pPr>
      <w:numPr>
        <w:numId w:val="12"/>
      </w:numPr>
      <w:tabs>
        <w:tab w:val="clear" w:pos="283"/>
        <w:tab w:val="num" w:pos="1560"/>
      </w:tabs>
      <w:ind w:left="1560" w:hanging="709"/>
    </w:pPr>
  </w:style>
  <w:style w:type="paragraph" w:styleId="ListNumber2">
    <w:name w:val="List Number 2"/>
    <w:basedOn w:val="Normal"/>
    <w:rsid w:val="00414796"/>
    <w:pPr>
      <w:numPr>
        <w:numId w:val="13"/>
      </w:numPr>
      <w:tabs>
        <w:tab w:val="clear" w:pos="1134"/>
        <w:tab w:val="num" w:pos="1560"/>
      </w:tabs>
      <w:spacing w:before="120" w:after="120"/>
      <w:ind w:left="1560" w:hanging="709"/>
      <w:jc w:val="both"/>
    </w:pPr>
    <w:rPr>
      <w:rFonts w:eastAsia="MS Mincho"/>
      <w:szCs w:val="20"/>
      <w:lang w:val="en-GB" w:eastAsia="zh-CN"/>
    </w:rPr>
  </w:style>
  <w:style w:type="paragraph" w:styleId="ListNumber3">
    <w:name w:val="List Number 3"/>
    <w:basedOn w:val="Normal"/>
    <w:rsid w:val="00414796"/>
    <w:pPr>
      <w:numPr>
        <w:numId w:val="14"/>
      </w:numPr>
      <w:tabs>
        <w:tab w:val="clear" w:pos="1134"/>
        <w:tab w:val="num" w:pos="1560"/>
      </w:tabs>
      <w:spacing w:before="120" w:after="120"/>
      <w:ind w:left="1560" w:hanging="709"/>
      <w:jc w:val="both"/>
    </w:pPr>
    <w:rPr>
      <w:rFonts w:eastAsia="MS Mincho"/>
      <w:szCs w:val="20"/>
      <w:lang w:val="en-GB" w:eastAsia="zh-CN"/>
    </w:rPr>
  </w:style>
  <w:style w:type="paragraph" w:styleId="ListNumber4">
    <w:name w:val="List Number 4"/>
    <w:basedOn w:val="Normal"/>
    <w:rsid w:val="00414796"/>
    <w:pPr>
      <w:numPr>
        <w:numId w:val="15"/>
      </w:numPr>
      <w:tabs>
        <w:tab w:val="clear" w:pos="1134"/>
        <w:tab w:val="num" w:pos="1560"/>
      </w:tabs>
      <w:spacing w:before="120" w:after="120"/>
      <w:ind w:left="1560" w:hanging="709"/>
      <w:jc w:val="both"/>
    </w:pPr>
    <w:rPr>
      <w:rFonts w:eastAsia="MS Mincho"/>
      <w:szCs w:val="20"/>
      <w:lang w:val="en-GB" w:eastAsia="zh-CN"/>
    </w:rPr>
  </w:style>
  <w:style w:type="paragraph" w:customStyle="1" w:styleId="ListNumberLevel2">
    <w:name w:val="List Number (Level 2)"/>
    <w:basedOn w:val="Normal"/>
    <w:rsid w:val="00414796"/>
    <w:pPr>
      <w:numPr>
        <w:numId w:val="16"/>
      </w:numPr>
      <w:tabs>
        <w:tab w:val="clear" w:pos="283"/>
        <w:tab w:val="num" w:pos="1417"/>
      </w:tabs>
      <w:spacing w:before="120" w:after="120"/>
      <w:ind w:left="1417" w:hanging="708"/>
      <w:jc w:val="both"/>
    </w:pPr>
    <w:rPr>
      <w:rFonts w:eastAsia="MS Mincho"/>
      <w:szCs w:val="20"/>
      <w:lang w:val="en-GB" w:eastAsia="zh-CN"/>
    </w:rPr>
  </w:style>
  <w:style w:type="paragraph" w:customStyle="1" w:styleId="ListNumber1Level2">
    <w:name w:val="List Number 1 (Level 2)"/>
    <w:basedOn w:val="Text1"/>
    <w:rsid w:val="00414796"/>
    <w:pPr>
      <w:numPr>
        <w:numId w:val="17"/>
      </w:numPr>
      <w:tabs>
        <w:tab w:val="clear" w:pos="1134"/>
        <w:tab w:val="num" w:pos="2268"/>
      </w:tabs>
      <w:ind w:left="2268" w:hanging="708"/>
    </w:pPr>
  </w:style>
  <w:style w:type="paragraph" w:customStyle="1" w:styleId="ListNumber2Level2">
    <w:name w:val="List Number 2 (Level 2)"/>
    <w:basedOn w:val="Text2"/>
    <w:rsid w:val="00414796"/>
    <w:pPr>
      <w:numPr>
        <w:numId w:val="18"/>
      </w:numPr>
      <w:tabs>
        <w:tab w:val="clear" w:pos="1134"/>
        <w:tab w:val="num" w:pos="2268"/>
      </w:tabs>
      <w:ind w:left="2268" w:hanging="708"/>
    </w:pPr>
  </w:style>
  <w:style w:type="paragraph" w:customStyle="1" w:styleId="ListNumber3Level2">
    <w:name w:val="List Number 3 (Level 2)"/>
    <w:basedOn w:val="Text3"/>
    <w:rsid w:val="00414796"/>
    <w:pPr>
      <w:numPr>
        <w:numId w:val="19"/>
      </w:numPr>
      <w:tabs>
        <w:tab w:val="clear" w:pos="1134"/>
        <w:tab w:val="num" w:pos="2268"/>
      </w:tabs>
      <w:ind w:left="2268" w:hanging="708"/>
    </w:pPr>
  </w:style>
  <w:style w:type="paragraph" w:customStyle="1" w:styleId="ListNumber4Level2">
    <w:name w:val="List Number 4 (Level 2)"/>
    <w:basedOn w:val="Text4"/>
    <w:rsid w:val="00414796"/>
    <w:pPr>
      <w:numPr>
        <w:numId w:val="20"/>
      </w:numPr>
      <w:tabs>
        <w:tab w:val="clear" w:pos="1134"/>
        <w:tab w:val="num" w:pos="2268"/>
      </w:tabs>
      <w:ind w:left="2268" w:hanging="708"/>
    </w:pPr>
  </w:style>
  <w:style w:type="paragraph" w:customStyle="1" w:styleId="ListNumberLevel3">
    <w:name w:val="List Number (Level 3)"/>
    <w:basedOn w:val="Normal"/>
    <w:rsid w:val="00414796"/>
    <w:pPr>
      <w:numPr>
        <w:numId w:val="23"/>
      </w:numPr>
      <w:tabs>
        <w:tab w:val="clear" w:pos="709"/>
        <w:tab w:val="num" w:pos="2126"/>
      </w:tabs>
      <w:spacing w:before="120" w:after="120"/>
      <w:ind w:left="2126"/>
      <w:jc w:val="both"/>
    </w:pPr>
    <w:rPr>
      <w:rFonts w:eastAsia="MS Mincho"/>
      <w:szCs w:val="20"/>
      <w:lang w:val="en-GB" w:eastAsia="zh-CN"/>
    </w:rPr>
  </w:style>
  <w:style w:type="paragraph" w:customStyle="1" w:styleId="ListNumber1Level3">
    <w:name w:val="List Number 1 (Level 3)"/>
    <w:basedOn w:val="Text1"/>
    <w:rsid w:val="00414796"/>
    <w:pPr>
      <w:numPr>
        <w:numId w:val="24"/>
      </w:numPr>
      <w:tabs>
        <w:tab w:val="clear" w:pos="1560"/>
        <w:tab w:val="num" w:pos="2977"/>
      </w:tabs>
      <w:ind w:left="2977"/>
    </w:pPr>
  </w:style>
  <w:style w:type="paragraph" w:customStyle="1" w:styleId="ListNumber2Level3">
    <w:name w:val="List Number 2 (Level 3)"/>
    <w:basedOn w:val="Text2"/>
    <w:rsid w:val="00414796"/>
    <w:pPr>
      <w:numPr>
        <w:numId w:val="25"/>
      </w:numPr>
      <w:tabs>
        <w:tab w:val="clear" w:pos="1560"/>
        <w:tab w:val="num" w:pos="2977"/>
      </w:tabs>
      <w:ind w:left="2977"/>
    </w:pPr>
  </w:style>
  <w:style w:type="paragraph" w:customStyle="1" w:styleId="ListNumber3Level3">
    <w:name w:val="List Number 3 (Level 3)"/>
    <w:basedOn w:val="Text3"/>
    <w:rsid w:val="00414796"/>
    <w:pPr>
      <w:numPr>
        <w:numId w:val="26"/>
      </w:numPr>
      <w:tabs>
        <w:tab w:val="clear" w:pos="1560"/>
        <w:tab w:val="num" w:pos="2977"/>
      </w:tabs>
      <w:ind w:left="2977"/>
    </w:pPr>
  </w:style>
  <w:style w:type="paragraph" w:customStyle="1" w:styleId="ListNumber4Level3">
    <w:name w:val="List Number 4 (Level 3)"/>
    <w:basedOn w:val="Text4"/>
    <w:rsid w:val="00414796"/>
    <w:pPr>
      <w:numPr>
        <w:numId w:val="27"/>
      </w:numPr>
      <w:tabs>
        <w:tab w:val="clear" w:pos="1560"/>
        <w:tab w:val="num" w:pos="2977"/>
      </w:tabs>
      <w:ind w:left="2977"/>
    </w:pPr>
  </w:style>
  <w:style w:type="paragraph" w:customStyle="1" w:styleId="ListNumberLevel4">
    <w:name w:val="List Number (Level 4)"/>
    <w:basedOn w:val="Normal"/>
    <w:rsid w:val="00414796"/>
    <w:pPr>
      <w:numPr>
        <w:ilvl w:val="1"/>
        <w:numId w:val="23"/>
      </w:numPr>
      <w:tabs>
        <w:tab w:val="clear" w:pos="1417"/>
        <w:tab w:val="num" w:pos="2835"/>
      </w:tabs>
      <w:spacing w:before="120" w:after="120"/>
      <w:ind w:left="2835" w:hanging="709"/>
      <w:jc w:val="both"/>
    </w:pPr>
    <w:rPr>
      <w:rFonts w:eastAsia="MS Mincho"/>
      <w:szCs w:val="20"/>
      <w:lang w:val="en-GB" w:eastAsia="zh-CN"/>
    </w:rPr>
  </w:style>
  <w:style w:type="paragraph" w:customStyle="1" w:styleId="ListNumber1Level4">
    <w:name w:val="List Number 1 (Level 4)"/>
    <w:basedOn w:val="Text1"/>
    <w:rsid w:val="00414796"/>
    <w:pPr>
      <w:numPr>
        <w:ilvl w:val="1"/>
        <w:numId w:val="24"/>
      </w:numPr>
      <w:tabs>
        <w:tab w:val="clear" w:pos="2268"/>
        <w:tab w:val="num" w:pos="3686"/>
      </w:tabs>
      <w:ind w:left="3686" w:hanging="709"/>
    </w:pPr>
  </w:style>
  <w:style w:type="paragraph" w:customStyle="1" w:styleId="ListNumber2Level4">
    <w:name w:val="List Number 2 (Level 4)"/>
    <w:basedOn w:val="Text2"/>
    <w:rsid w:val="00414796"/>
    <w:pPr>
      <w:numPr>
        <w:ilvl w:val="1"/>
        <w:numId w:val="25"/>
      </w:numPr>
      <w:tabs>
        <w:tab w:val="clear" w:pos="2268"/>
        <w:tab w:val="num" w:pos="2880"/>
      </w:tabs>
      <w:ind w:left="2880" w:hanging="360"/>
    </w:pPr>
  </w:style>
  <w:style w:type="paragraph" w:customStyle="1" w:styleId="ListNumber3Level4">
    <w:name w:val="List Number 3 (Level 4)"/>
    <w:basedOn w:val="Text3"/>
    <w:rsid w:val="00414796"/>
    <w:pPr>
      <w:numPr>
        <w:ilvl w:val="1"/>
        <w:numId w:val="26"/>
      </w:numPr>
      <w:tabs>
        <w:tab w:val="clear" w:pos="2268"/>
        <w:tab w:val="num" w:pos="2520"/>
      </w:tabs>
      <w:ind w:left="2520" w:hanging="360"/>
    </w:pPr>
  </w:style>
  <w:style w:type="paragraph" w:customStyle="1" w:styleId="ListNumber4Level4">
    <w:name w:val="List Number 4 (Level 4)"/>
    <w:basedOn w:val="Text4"/>
    <w:rsid w:val="00414796"/>
    <w:pPr>
      <w:numPr>
        <w:ilvl w:val="1"/>
        <w:numId w:val="27"/>
      </w:numPr>
      <w:tabs>
        <w:tab w:val="clear" w:pos="2268"/>
        <w:tab w:val="num" w:pos="3960"/>
      </w:tabs>
      <w:ind w:left="3960" w:hanging="360"/>
    </w:pPr>
  </w:style>
  <w:style w:type="paragraph" w:customStyle="1" w:styleId="HeaderLandscape">
    <w:name w:val="HeaderLandscape"/>
    <w:basedOn w:val="Normal"/>
    <w:rsid w:val="00414796"/>
    <w:pPr>
      <w:numPr>
        <w:ilvl w:val="2"/>
        <w:numId w:val="23"/>
      </w:numPr>
      <w:tabs>
        <w:tab w:val="clear" w:pos="2126"/>
        <w:tab w:val="right" w:pos="14003"/>
      </w:tabs>
      <w:spacing w:before="120" w:after="120"/>
      <w:ind w:left="0" w:firstLine="0"/>
      <w:jc w:val="both"/>
    </w:pPr>
    <w:rPr>
      <w:rFonts w:eastAsia="MS Mincho"/>
      <w:szCs w:val="20"/>
      <w:lang w:val="en-GB" w:eastAsia="zh-CN"/>
    </w:rPr>
  </w:style>
  <w:style w:type="character" w:customStyle="1" w:styleId="Marker1">
    <w:name w:val="Marker1"/>
    <w:basedOn w:val="DefaultParagraphFont"/>
    <w:rsid w:val="00414796"/>
    <w:rPr>
      <w:rFonts w:ascii="Tahoma" w:eastAsia="MS Mincho" w:hAnsi="Tahoma"/>
      <w:color w:val="008000"/>
      <w:lang w:val="en-GB" w:eastAsia="en-US" w:bidi="ar-SA"/>
    </w:rPr>
  </w:style>
  <w:style w:type="character" w:customStyle="1" w:styleId="Marker2">
    <w:name w:val="Marker2"/>
    <w:basedOn w:val="DefaultParagraphFont"/>
    <w:rsid w:val="00414796"/>
    <w:rPr>
      <w:rFonts w:ascii="Tahoma" w:eastAsia="MS Mincho" w:hAnsi="Tahoma"/>
      <w:color w:val="FF0000"/>
      <w:lang w:val="en-GB" w:eastAsia="en-US" w:bidi="ar-SA"/>
    </w:rPr>
  </w:style>
  <w:style w:type="paragraph" w:customStyle="1" w:styleId="Address">
    <w:name w:val="Address"/>
    <w:basedOn w:val="Normal"/>
    <w:next w:val="Normal"/>
    <w:rsid w:val="00414796"/>
    <w:pPr>
      <w:keepLines/>
      <w:numPr>
        <w:ilvl w:val="2"/>
        <w:numId w:val="26"/>
      </w:numPr>
      <w:tabs>
        <w:tab w:val="clear" w:pos="2977"/>
      </w:tabs>
      <w:spacing w:before="120" w:after="120" w:line="360" w:lineRule="auto"/>
      <w:ind w:left="3402" w:firstLine="0"/>
    </w:pPr>
    <w:rPr>
      <w:rFonts w:eastAsia="MS Mincho"/>
      <w:szCs w:val="20"/>
      <w:lang w:val="en-GB" w:eastAsia="zh-CN"/>
    </w:rPr>
  </w:style>
  <w:style w:type="paragraph" w:customStyle="1" w:styleId="Avertissementtitre">
    <w:name w:val="Avertissement titre"/>
    <w:basedOn w:val="Normal"/>
    <w:next w:val="Normal"/>
    <w:rsid w:val="00414796"/>
    <w:pPr>
      <w:keepNext/>
      <w:numPr>
        <w:ilvl w:val="2"/>
        <w:numId w:val="27"/>
      </w:numPr>
      <w:tabs>
        <w:tab w:val="clear" w:pos="2977"/>
      </w:tabs>
      <w:spacing w:before="480" w:after="120"/>
      <w:ind w:left="0" w:firstLine="0"/>
      <w:jc w:val="both"/>
    </w:pPr>
    <w:rPr>
      <w:rFonts w:eastAsia="MS Mincho"/>
      <w:szCs w:val="20"/>
      <w:u w:val="single"/>
      <w:lang w:val="en-GB" w:eastAsia="zh-CN"/>
    </w:rPr>
  </w:style>
  <w:style w:type="character" w:customStyle="1" w:styleId="Added">
    <w:name w:val="Added"/>
    <w:basedOn w:val="DefaultParagraphFont"/>
    <w:rsid w:val="00414796"/>
    <w:rPr>
      <w:rFonts w:ascii="Tahoma" w:eastAsia="MS Mincho" w:hAnsi="Tahoma"/>
      <w:b/>
      <w:u w:val="single"/>
      <w:lang w:val="en-GB" w:eastAsia="en-US" w:bidi="ar-SA"/>
    </w:rPr>
  </w:style>
  <w:style w:type="character" w:customStyle="1" w:styleId="Deleted">
    <w:name w:val="Deleted"/>
    <w:basedOn w:val="DefaultParagraphFont"/>
    <w:rsid w:val="00414796"/>
    <w:rPr>
      <w:rFonts w:ascii="Tahoma" w:eastAsia="MS Mincho" w:hAnsi="Tahoma"/>
      <w:strike/>
      <w:lang w:val="en-GB" w:eastAsia="en-US" w:bidi="ar-SA"/>
    </w:rPr>
  </w:style>
  <w:style w:type="character" w:styleId="Hyperlink">
    <w:name w:val="Hyperlink"/>
    <w:basedOn w:val="DefaultParagraphFont"/>
    <w:rsid w:val="00414796"/>
    <w:rPr>
      <w:rFonts w:ascii="Tahoma" w:eastAsia="MS Mincho" w:hAnsi="Tahoma"/>
      <w:color w:val="0000FF"/>
      <w:u w:val="single"/>
      <w:lang w:val="en-GB" w:eastAsia="en-US" w:bidi="ar-SA"/>
    </w:rPr>
  </w:style>
  <w:style w:type="paragraph" w:customStyle="1" w:styleId="Fichefinancirestandardtitre">
    <w:name w:val="Fiche financière (standard) titre"/>
    <w:basedOn w:val="Normal"/>
    <w:next w:val="Normal"/>
    <w:rsid w:val="00414796"/>
    <w:pPr>
      <w:numPr>
        <w:ilvl w:val="3"/>
        <w:numId w:val="26"/>
      </w:numPr>
      <w:tabs>
        <w:tab w:val="clear" w:pos="3686"/>
      </w:tabs>
      <w:spacing w:before="120" w:after="120"/>
      <w:ind w:left="0" w:firstLine="0"/>
      <w:jc w:val="center"/>
    </w:pPr>
    <w:rPr>
      <w:rFonts w:eastAsia="MS Mincho"/>
      <w:b/>
      <w:szCs w:val="20"/>
      <w:u w:val="single"/>
      <w:lang w:val="en-GB" w:eastAsia="zh-CN"/>
    </w:rPr>
  </w:style>
  <w:style w:type="paragraph" w:customStyle="1" w:styleId="Fichefinancirestandardtitreacte">
    <w:name w:val="Fiche financière (standard) titre (acte)"/>
    <w:basedOn w:val="Normal"/>
    <w:next w:val="Normal"/>
    <w:rsid w:val="00414796"/>
    <w:pPr>
      <w:numPr>
        <w:ilvl w:val="3"/>
        <w:numId w:val="27"/>
      </w:numPr>
      <w:tabs>
        <w:tab w:val="clear" w:pos="3686"/>
      </w:tabs>
      <w:spacing w:before="120" w:after="120"/>
      <w:ind w:left="0" w:firstLine="0"/>
      <w:jc w:val="center"/>
    </w:pPr>
    <w:rPr>
      <w:rFonts w:eastAsia="MS Mincho"/>
      <w:b/>
      <w:szCs w:val="20"/>
      <w:u w:val="single"/>
      <w:lang w:val="en-GB" w:eastAsia="zh-CN"/>
    </w:rPr>
  </w:style>
  <w:style w:type="paragraph" w:customStyle="1" w:styleId="Fichefinanciretravailtitre">
    <w:name w:val="Fiche financière (travail) titre"/>
    <w:basedOn w:val="Normal"/>
    <w:next w:val="Normal"/>
    <w:rsid w:val="00414796"/>
    <w:pPr>
      <w:spacing w:before="120" w:after="120"/>
      <w:jc w:val="center"/>
    </w:pPr>
    <w:rPr>
      <w:rFonts w:eastAsia="MS Mincho"/>
      <w:b/>
      <w:szCs w:val="20"/>
      <w:u w:val="single"/>
      <w:lang w:val="en-GB" w:eastAsia="zh-CN"/>
    </w:rPr>
  </w:style>
  <w:style w:type="paragraph" w:customStyle="1" w:styleId="Fichefinanciretravailtitreacte">
    <w:name w:val="Fiche financière (travail) titre (acte)"/>
    <w:basedOn w:val="Normal"/>
    <w:next w:val="Normal"/>
    <w:rsid w:val="00414796"/>
    <w:pPr>
      <w:spacing w:before="120" w:after="120"/>
      <w:jc w:val="center"/>
    </w:pPr>
    <w:rPr>
      <w:rFonts w:eastAsia="MS Mincho"/>
      <w:b/>
      <w:szCs w:val="20"/>
      <w:u w:val="single"/>
      <w:lang w:val="en-GB" w:eastAsia="zh-CN"/>
    </w:rPr>
  </w:style>
  <w:style w:type="paragraph" w:customStyle="1" w:styleId="Fichefinancireattributiontitre">
    <w:name w:val="Fiche financière (attribution) titre"/>
    <w:basedOn w:val="Normal"/>
    <w:next w:val="Normal"/>
    <w:rsid w:val="00414796"/>
    <w:pPr>
      <w:spacing w:before="120" w:after="120"/>
      <w:jc w:val="center"/>
    </w:pPr>
    <w:rPr>
      <w:rFonts w:eastAsia="MS Mincho"/>
      <w:b/>
      <w:szCs w:val="20"/>
      <w:u w:val="single"/>
      <w:lang w:val="en-GB" w:eastAsia="zh-CN"/>
    </w:rPr>
  </w:style>
  <w:style w:type="paragraph" w:customStyle="1" w:styleId="Fichefinancireattributiontitreacte">
    <w:name w:val="Fiche financière (attribution) titre (acte)"/>
    <w:basedOn w:val="Normal"/>
    <w:next w:val="Normal"/>
    <w:rsid w:val="00414796"/>
    <w:pPr>
      <w:spacing w:before="120" w:after="120"/>
      <w:jc w:val="center"/>
    </w:pPr>
    <w:rPr>
      <w:rFonts w:eastAsia="MS Mincho"/>
      <w:b/>
      <w:szCs w:val="20"/>
      <w:u w:val="single"/>
      <w:lang w:val="en-GB" w:eastAsia="zh-CN"/>
    </w:rPr>
  </w:style>
  <w:style w:type="paragraph" w:customStyle="1" w:styleId="EntInstit">
    <w:name w:val="EntInstit"/>
    <w:basedOn w:val="NormalConseil"/>
    <w:rsid w:val="00414796"/>
    <w:pPr>
      <w:jc w:val="right"/>
    </w:pPr>
    <w:rPr>
      <w:b/>
    </w:rPr>
  </w:style>
  <w:style w:type="paragraph" w:customStyle="1" w:styleId="NormalConseil">
    <w:name w:val="NormalConseil"/>
    <w:basedOn w:val="Normal"/>
    <w:rsid w:val="00414796"/>
    <w:rPr>
      <w:rFonts w:eastAsia="MS Mincho"/>
      <w:szCs w:val="20"/>
      <w:lang w:val="en-GB" w:eastAsia="fr-BE"/>
    </w:rPr>
  </w:style>
  <w:style w:type="paragraph" w:customStyle="1" w:styleId="EntRefer">
    <w:name w:val="EntRefer"/>
    <w:basedOn w:val="NormalConseil"/>
    <w:rsid w:val="00414796"/>
    <w:rPr>
      <w:b/>
    </w:rPr>
  </w:style>
  <w:style w:type="paragraph" w:customStyle="1" w:styleId="EntEmet">
    <w:name w:val="EntEmet"/>
    <w:basedOn w:val="NormalConseil"/>
    <w:rsid w:val="00414796"/>
    <w:pPr>
      <w:tabs>
        <w:tab w:val="left" w:pos="284"/>
        <w:tab w:val="left" w:pos="567"/>
        <w:tab w:val="left" w:pos="851"/>
        <w:tab w:val="left" w:pos="1134"/>
        <w:tab w:val="left" w:pos="1418"/>
      </w:tabs>
      <w:spacing w:before="40"/>
    </w:pPr>
  </w:style>
  <w:style w:type="paragraph" w:customStyle="1" w:styleId="EntLogo">
    <w:name w:val="EntLogo"/>
    <w:basedOn w:val="NormalConseil"/>
    <w:next w:val="EntInstit"/>
    <w:rsid w:val="00414796"/>
    <w:pPr>
      <w:spacing w:line="360" w:lineRule="auto"/>
    </w:pPr>
    <w:rPr>
      <w:b/>
    </w:rPr>
  </w:style>
  <w:style w:type="paragraph" w:customStyle="1" w:styleId="FooterConseil">
    <w:name w:val="FooterConseil"/>
    <w:basedOn w:val="NormalConseil"/>
    <w:rsid w:val="00414796"/>
    <w:pPr>
      <w:tabs>
        <w:tab w:val="center" w:pos="4820"/>
        <w:tab w:val="center" w:pos="7371"/>
        <w:tab w:val="right" w:pos="9639"/>
      </w:tabs>
    </w:pPr>
  </w:style>
  <w:style w:type="paragraph" w:styleId="BodyText3">
    <w:name w:val="Body Text 3"/>
    <w:basedOn w:val="Normal"/>
    <w:rsid w:val="00414796"/>
    <w:pPr>
      <w:spacing w:before="120" w:after="120"/>
      <w:jc w:val="both"/>
    </w:pPr>
    <w:rPr>
      <w:rFonts w:eastAsia="MS Mincho"/>
      <w:color w:val="000000"/>
      <w:sz w:val="22"/>
      <w:szCs w:val="20"/>
      <w:lang w:val="en-GB" w:eastAsia="zh-CN"/>
    </w:rPr>
  </w:style>
  <w:style w:type="paragraph" w:customStyle="1" w:styleId="nor">
    <w:name w:val="nor"/>
    <w:basedOn w:val="PartTitle"/>
    <w:rsid w:val="00414796"/>
    <w:pPr>
      <w:spacing w:before="0" w:after="0"/>
    </w:pPr>
    <w:rPr>
      <w:sz w:val="22"/>
    </w:rPr>
  </w:style>
  <w:style w:type="paragraph" w:customStyle="1" w:styleId="tiret10">
    <w:name w:val="tiret1"/>
    <w:basedOn w:val="Normal"/>
    <w:rsid w:val="00414796"/>
    <w:pPr>
      <w:spacing w:before="100" w:beforeAutospacing="1" w:after="100" w:afterAutospacing="1"/>
    </w:pPr>
    <w:rPr>
      <w:rFonts w:eastAsia="MS Mincho"/>
      <w:lang w:val="en-GB" w:eastAsia="en-GB"/>
    </w:rPr>
  </w:style>
  <w:style w:type="paragraph" w:customStyle="1" w:styleId="AddressTR">
    <w:name w:val="AddressTR"/>
    <w:basedOn w:val="Normal"/>
    <w:next w:val="Normal"/>
    <w:rsid w:val="00414796"/>
    <w:pPr>
      <w:spacing w:after="720"/>
      <w:ind w:left="5103"/>
    </w:pPr>
    <w:rPr>
      <w:rFonts w:eastAsia="MS Mincho"/>
      <w:szCs w:val="20"/>
      <w:lang w:val="en-GB"/>
    </w:rPr>
  </w:style>
  <w:style w:type="paragraph" w:styleId="ListBullet5">
    <w:name w:val="List Bullet 5"/>
    <w:basedOn w:val="Normal"/>
    <w:autoRedefine/>
    <w:rsid w:val="00414796"/>
    <w:pPr>
      <w:tabs>
        <w:tab w:val="num" w:pos="1492"/>
      </w:tabs>
      <w:spacing w:after="240"/>
      <w:ind w:left="1492" w:hanging="360"/>
      <w:jc w:val="both"/>
    </w:pPr>
    <w:rPr>
      <w:rFonts w:eastAsia="MS Mincho"/>
      <w:szCs w:val="20"/>
      <w:lang w:val="en-GB"/>
    </w:rPr>
  </w:style>
  <w:style w:type="paragraph" w:styleId="ListNumber5">
    <w:name w:val="List Number 5"/>
    <w:basedOn w:val="Normal"/>
    <w:rsid w:val="00414796"/>
    <w:pPr>
      <w:tabs>
        <w:tab w:val="num" w:pos="1492"/>
      </w:tabs>
      <w:spacing w:after="240"/>
      <w:ind w:left="1492" w:hanging="360"/>
      <w:jc w:val="both"/>
    </w:pPr>
    <w:rPr>
      <w:rFonts w:eastAsia="MS Mincho"/>
      <w:szCs w:val="20"/>
      <w:lang w:val="en-GB"/>
    </w:rPr>
  </w:style>
  <w:style w:type="paragraph" w:customStyle="1" w:styleId="FootnoteTex">
    <w:name w:val="Footnote Tex"/>
    <w:basedOn w:val="Normal"/>
    <w:rsid w:val="00414796"/>
    <w:pPr>
      <w:widowControl w:val="0"/>
      <w:autoSpaceDE w:val="0"/>
      <w:autoSpaceDN w:val="0"/>
      <w:adjustRightInd w:val="0"/>
    </w:pPr>
    <w:rPr>
      <w:rFonts w:eastAsia="MS Mincho"/>
      <w:szCs w:val="20"/>
      <w:lang w:val="en-US"/>
    </w:rPr>
  </w:style>
  <w:style w:type="paragraph" w:customStyle="1" w:styleId="level1">
    <w:name w:val="_level1"/>
    <w:basedOn w:val="Normal"/>
    <w:rsid w:val="00414796"/>
    <w:pPr>
      <w:widowControl w:val="0"/>
      <w:tabs>
        <w:tab w:val="left" w:pos="-360"/>
        <w:tab w:val="num"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360" w:hanging="360"/>
      <w:outlineLvl w:val="0"/>
    </w:pPr>
    <w:rPr>
      <w:rFonts w:eastAsia="MS Mincho"/>
      <w:szCs w:val="20"/>
      <w:lang w:val="en-US"/>
    </w:rPr>
  </w:style>
  <w:style w:type="paragraph" w:customStyle="1" w:styleId="level110">
    <w:name w:val="_level11"/>
    <w:basedOn w:val="Normal"/>
    <w:rsid w:val="00414796"/>
    <w:pPr>
      <w:widowControl w:val="0"/>
      <w:numPr>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outlineLvl w:val="0"/>
    </w:pPr>
    <w:rPr>
      <w:rFonts w:eastAsia="MS Mincho"/>
      <w:sz w:val="20"/>
      <w:lang w:val="en-US"/>
    </w:rPr>
  </w:style>
  <w:style w:type="paragraph" w:customStyle="1" w:styleId="Corpsdutexte">
    <w:name w:val="Corps du texte"/>
    <w:rsid w:val="00414796"/>
    <w:pPr>
      <w:tabs>
        <w:tab w:val="left" w:pos="720"/>
        <w:tab w:val="left" w:pos="1440"/>
        <w:tab w:val="left" w:pos="2160"/>
        <w:tab w:val="left" w:pos="2880"/>
        <w:tab w:val="left" w:pos="3600"/>
        <w:tab w:val="left" w:pos="4320"/>
        <w:tab w:val="left" w:pos="5040"/>
        <w:tab w:val="left" w:pos="5760"/>
      </w:tabs>
      <w:spacing w:after="240"/>
      <w:jc w:val="both"/>
    </w:pPr>
    <w:rPr>
      <w:rFonts w:eastAsia="MS Mincho"/>
      <w:color w:val="000000"/>
      <w:sz w:val="24"/>
      <w:lang w:val="fr-BE"/>
    </w:rPr>
  </w:style>
  <w:style w:type="paragraph" w:customStyle="1" w:styleId="NormalLeft0">
    <w:name w:val="Normal + Left:  0&quot;"/>
    <w:aliases w:val="Hanging:  0.39&quot;,Before:  0 pt,After:  0 pt,Line spacin..."/>
    <w:basedOn w:val="Normal"/>
    <w:rsid w:val="00414796"/>
    <w:pPr>
      <w:spacing w:before="120" w:after="120"/>
      <w:jc w:val="both"/>
    </w:pPr>
    <w:rPr>
      <w:rFonts w:eastAsia="MS Mincho"/>
      <w:szCs w:val="20"/>
      <w:lang w:eastAsia="zh-CN"/>
    </w:rPr>
  </w:style>
  <w:style w:type="paragraph" w:styleId="BodyTextIndent2">
    <w:name w:val="Body Text Indent 2"/>
    <w:basedOn w:val="Normal"/>
    <w:rsid w:val="00414796"/>
    <w:pPr>
      <w:ind w:left="720" w:hanging="360"/>
    </w:pPr>
    <w:rPr>
      <w:sz w:val="28"/>
      <w:lang w:val="en-US"/>
    </w:rPr>
  </w:style>
  <w:style w:type="paragraph" w:styleId="Title">
    <w:name w:val="Title"/>
    <w:basedOn w:val="Normal"/>
    <w:qFormat/>
    <w:rsid w:val="00414796"/>
    <w:pPr>
      <w:jc w:val="center"/>
    </w:pPr>
    <w:rPr>
      <w:sz w:val="28"/>
      <w:szCs w:val="20"/>
      <w:lang w:val="en-US"/>
    </w:rPr>
  </w:style>
  <w:style w:type="paragraph" w:customStyle="1" w:styleId="PageHeading">
    <w:name w:val="Page Heading"/>
    <w:basedOn w:val="Normal"/>
    <w:next w:val="Normal"/>
    <w:rsid w:val="00414796"/>
    <w:pPr>
      <w:pageBreakBefore/>
      <w:spacing w:before="480" w:after="280"/>
    </w:pPr>
    <w:rPr>
      <w:rFonts w:ascii="Arial" w:eastAsia="SimSun" w:hAnsi="Arial" w:cs="Arial"/>
      <w:sz w:val="44"/>
      <w:szCs w:val="44"/>
      <w:lang w:val="en-GB" w:eastAsia="zh-CN"/>
    </w:rPr>
  </w:style>
  <w:style w:type="paragraph" w:customStyle="1" w:styleId="SubHeading">
    <w:name w:val="Sub Heading"/>
    <w:basedOn w:val="Normal"/>
    <w:next w:val="Normal"/>
    <w:rsid w:val="00414796"/>
    <w:pPr>
      <w:keepNext/>
      <w:spacing w:before="440" w:after="280"/>
    </w:pPr>
    <w:rPr>
      <w:rFonts w:ascii="Arial" w:eastAsia="SimSun" w:hAnsi="Arial" w:cs="Arial"/>
      <w:b/>
      <w:bCs/>
      <w:lang w:val="en-GB" w:eastAsia="zh-CN"/>
    </w:rPr>
  </w:style>
  <w:style w:type="paragraph" w:customStyle="1" w:styleId="NumberedSubHeading">
    <w:name w:val="Numbered Sub Heading"/>
    <w:basedOn w:val="Normal"/>
    <w:next w:val="Normal"/>
    <w:rsid w:val="00414796"/>
    <w:pPr>
      <w:keepNext/>
      <w:numPr>
        <w:numId w:val="2"/>
      </w:numPr>
      <w:spacing w:before="440" w:after="40"/>
    </w:pPr>
    <w:rPr>
      <w:rFonts w:ascii="Arial" w:eastAsia="SimSun" w:hAnsi="Arial" w:cs="Arial"/>
      <w:b/>
      <w:bCs/>
      <w:sz w:val="22"/>
      <w:szCs w:val="22"/>
      <w:lang w:val="en-GB" w:eastAsia="zh-CN"/>
    </w:rPr>
  </w:style>
  <w:style w:type="paragraph" w:customStyle="1" w:styleId="NumberedBodyText">
    <w:name w:val="Numbered Body Text"/>
    <w:basedOn w:val="Normal"/>
    <w:rsid w:val="00414796"/>
    <w:pPr>
      <w:numPr>
        <w:numId w:val="24"/>
      </w:numPr>
      <w:spacing w:before="180"/>
    </w:pPr>
    <w:rPr>
      <w:rFonts w:ascii="Arial" w:eastAsia="SimSun" w:hAnsi="Arial" w:cs="Arial"/>
      <w:sz w:val="20"/>
      <w:szCs w:val="20"/>
      <w:lang w:val="en-GB" w:eastAsia="zh-CN"/>
    </w:rPr>
  </w:style>
  <w:style w:type="paragraph" w:customStyle="1" w:styleId="NumberedParagraph">
    <w:name w:val="Numbered Paragraph"/>
    <w:basedOn w:val="Normal"/>
    <w:rsid w:val="00414796"/>
    <w:pPr>
      <w:numPr>
        <w:ilvl w:val="1"/>
        <w:numId w:val="24"/>
      </w:numPr>
      <w:spacing w:before="180"/>
    </w:pPr>
    <w:rPr>
      <w:rFonts w:ascii="Arial" w:eastAsia="SimSun" w:hAnsi="Arial" w:cs="Arial"/>
      <w:sz w:val="20"/>
      <w:szCs w:val="20"/>
      <w:lang w:val="en-GB" w:eastAsia="zh-CN"/>
    </w:rPr>
  </w:style>
  <w:style w:type="paragraph" w:customStyle="1" w:styleId="Bullet">
    <w:name w:val="Bullet"/>
    <w:basedOn w:val="Normal"/>
    <w:rsid w:val="00414796"/>
    <w:pPr>
      <w:numPr>
        <w:numId w:val="25"/>
      </w:numPr>
      <w:spacing w:before="180"/>
    </w:pPr>
    <w:rPr>
      <w:rFonts w:ascii="Arial" w:eastAsia="SimSun" w:hAnsi="Arial" w:cs="Arial"/>
      <w:sz w:val="20"/>
      <w:szCs w:val="20"/>
      <w:lang w:val="en-GB" w:eastAsia="zh-CN"/>
    </w:rPr>
  </w:style>
  <w:style w:type="paragraph" w:customStyle="1" w:styleId="tabfolder">
    <w:name w:val="tabfolder"/>
    <w:basedOn w:val="Normal"/>
    <w:rsid w:val="00414796"/>
    <w:pPr>
      <w:numPr>
        <w:numId w:val="26"/>
      </w:numPr>
      <w:spacing w:before="120"/>
      <w:ind w:left="0" w:firstLine="0"/>
    </w:pPr>
    <w:rPr>
      <w:rFonts w:eastAsia="SimSun"/>
      <w:lang w:val="en-GB" w:eastAsia="zh-CN"/>
    </w:rPr>
  </w:style>
  <w:style w:type="paragraph" w:customStyle="1" w:styleId="bd">
    <w:name w:val="bd"/>
    <w:basedOn w:val="Normal"/>
    <w:rsid w:val="00414796"/>
    <w:pPr>
      <w:spacing w:before="100" w:beforeAutospacing="1" w:after="100" w:afterAutospacing="1"/>
    </w:pPr>
    <w:rPr>
      <w:rFonts w:eastAsia="SimSun"/>
      <w:lang w:val="en-GB" w:eastAsia="zh-CN"/>
    </w:rPr>
  </w:style>
  <w:style w:type="paragraph" w:customStyle="1" w:styleId="first5">
    <w:name w:val="first5"/>
    <w:basedOn w:val="Normal"/>
    <w:rsid w:val="00414796"/>
    <w:rPr>
      <w:rFonts w:eastAsia="SimSun"/>
      <w:lang w:val="en-GB" w:eastAsia="zh-CN"/>
    </w:rPr>
  </w:style>
  <w:style w:type="paragraph" w:customStyle="1" w:styleId="first22">
    <w:name w:val="first22"/>
    <w:basedOn w:val="Normal"/>
    <w:rsid w:val="00414796"/>
    <w:pPr>
      <w:spacing w:before="100" w:beforeAutospacing="1" w:after="100" w:afterAutospacing="1"/>
    </w:pPr>
    <w:rPr>
      <w:rFonts w:eastAsia="SimSun"/>
      <w:lang w:val="en-GB" w:eastAsia="zh-CN"/>
    </w:rPr>
  </w:style>
  <w:style w:type="paragraph" w:styleId="BlockText">
    <w:name w:val="Block Text"/>
    <w:basedOn w:val="Normal"/>
    <w:rsid w:val="00414796"/>
    <w:pPr>
      <w:tabs>
        <w:tab w:val="left" w:pos="180"/>
      </w:tabs>
      <w:spacing w:line="264" w:lineRule="auto"/>
      <w:ind w:left="-360" w:right="-288" w:firstLine="360"/>
      <w:jc w:val="both"/>
    </w:pPr>
    <w:rPr>
      <w:rFonts w:eastAsia="MS Mincho"/>
      <w:sz w:val="20"/>
      <w:szCs w:val="20"/>
      <w:lang w:val="sv-SE"/>
    </w:rPr>
  </w:style>
  <w:style w:type="paragraph" w:customStyle="1" w:styleId="SectionTitle0">
    <w:name w:val="Section Title"/>
    <w:basedOn w:val="SectionTitle"/>
    <w:rsid w:val="00414796"/>
    <w:pPr>
      <w:spacing w:before="0" w:after="120"/>
    </w:pPr>
    <w:rPr>
      <w:rFonts w:eastAsia="Times New Roman"/>
      <w:b w:val="0"/>
      <w:lang w:val="sq-AL" w:eastAsia="en-US"/>
    </w:rPr>
  </w:style>
  <w:style w:type="paragraph" w:customStyle="1" w:styleId="S10">
    <w:name w:val="S10"/>
    <w:basedOn w:val="Normal"/>
    <w:next w:val="Heading1"/>
    <w:rsid w:val="00414796"/>
    <w:pPr>
      <w:keepNext/>
      <w:spacing w:before="120" w:after="360"/>
      <w:jc w:val="center"/>
    </w:pPr>
    <w:rPr>
      <w:rFonts w:eastAsia="MS Mincho"/>
      <w:b/>
      <w:smallCaps/>
      <w:sz w:val="28"/>
      <w:szCs w:val="20"/>
      <w:lang w:val="en-GB" w:eastAsia="en-GB"/>
    </w:rPr>
  </w:style>
  <w:style w:type="paragraph" w:customStyle="1" w:styleId="S3">
    <w:name w:val="S3"/>
    <w:basedOn w:val="Normal"/>
    <w:next w:val="Normal"/>
    <w:rsid w:val="00414796"/>
    <w:pPr>
      <w:spacing w:before="120" w:after="120"/>
      <w:jc w:val="center"/>
    </w:pPr>
    <w:rPr>
      <w:b/>
      <w:szCs w:val="20"/>
      <w:u w:val="single"/>
      <w:lang w:val="en-GB"/>
    </w:rPr>
  </w:style>
  <w:style w:type="paragraph" w:customStyle="1" w:styleId="S4">
    <w:name w:val="S4"/>
    <w:basedOn w:val="Normal"/>
    <w:next w:val="Normal"/>
    <w:rsid w:val="00414796"/>
    <w:pPr>
      <w:spacing w:before="120" w:after="120"/>
      <w:jc w:val="center"/>
    </w:pPr>
    <w:rPr>
      <w:b/>
      <w:szCs w:val="20"/>
      <w:u w:val="single"/>
      <w:lang w:val="en-GB"/>
    </w:rPr>
  </w:style>
  <w:style w:type="paragraph" w:customStyle="1" w:styleId="S9">
    <w:name w:val="S9"/>
    <w:basedOn w:val="Normal"/>
    <w:next w:val="Normal"/>
    <w:rsid w:val="00414796"/>
    <w:pPr>
      <w:keepNext/>
      <w:spacing w:before="120" w:after="360"/>
      <w:jc w:val="center"/>
    </w:pPr>
    <w:rPr>
      <w:b/>
      <w:sz w:val="32"/>
      <w:szCs w:val="20"/>
      <w:lang w:val="en-GB"/>
    </w:rPr>
  </w:style>
  <w:style w:type="paragraph" w:customStyle="1" w:styleId="S2">
    <w:name w:val="S2"/>
    <w:basedOn w:val="Normal"/>
    <w:next w:val="Normal"/>
    <w:rsid w:val="00414796"/>
    <w:pPr>
      <w:numPr>
        <w:numId w:val="26"/>
      </w:numPr>
      <w:spacing w:before="120" w:after="120"/>
      <w:ind w:left="0" w:firstLine="0"/>
      <w:jc w:val="center"/>
    </w:pPr>
    <w:rPr>
      <w:b/>
      <w:szCs w:val="20"/>
      <w:u w:val="single"/>
      <w:lang w:val="en-GB"/>
    </w:rPr>
  </w:style>
  <w:style w:type="paragraph" w:customStyle="1" w:styleId="S1">
    <w:name w:val="S1"/>
    <w:basedOn w:val="Normal"/>
    <w:next w:val="Normal"/>
    <w:rsid w:val="00414796"/>
    <w:pPr>
      <w:numPr>
        <w:ilvl w:val="1"/>
        <w:numId w:val="26"/>
      </w:numPr>
      <w:spacing w:before="120" w:after="120"/>
      <w:ind w:left="0" w:firstLine="0"/>
      <w:jc w:val="center"/>
    </w:pPr>
    <w:rPr>
      <w:b/>
      <w:szCs w:val="20"/>
      <w:u w:val="single"/>
      <w:lang w:val="en-GB"/>
    </w:rPr>
  </w:style>
  <w:style w:type="paragraph" w:customStyle="1" w:styleId="S5">
    <w:name w:val="S5"/>
    <w:basedOn w:val="Normal"/>
    <w:next w:val="Normal"/>
    <w:rsid w:val="00414796"/>
    <w:pPr>
      <w:numPr>
        <w:numId w:val="27"/>
      </w:numPr>
      <w:spacing w:before="120" w:after="120"/>
      <w:ind w:left="0" w:firstLine="0"/>
      <w:jc w:val="center"/>
    </w:pPr>
    <w:rPr>
      <w:b/>
      <w:szCs w:val="20"/>
      <w:u w:val="single"/>
      <w:lang w:val="en-GB"/>
    </w:rPr>
  </w:style>
  <w:style w:type="paragraph" w:customStyle="1" w:styleId="S6">
    <w:name w:val="S6"/>
    <w:basedOn w:val="Normal"/>
    <w:rsid w:val="00414796"/>
    <w:pPr>
      <w:numPr>
        <w:numId w:val="28"/>
      </w:numPr>
      <w:spacing w:before="120" w:after="120"/>
      <w:ind w:left="0" w:firstLine="0"/>
      <w:jc w:val="center"/>
    </w:pPr>
    <w:rPr>
      <w:b/>
      <w:sz w:val="40"/>
      <w:szCs w:val="20"/>
      <w:lang w:val="en-GB"/>
    </w:rPr>
  </w:style>
  <w:style w:type="paragraph" w:customStyle="1" w:styleId="S8">
    <w:name w:val="S8"/>
    <w:basedOn w:val="Normal"/>
    <w:next w:val="S9"/>
    <w:rsid w:val="00414796"/>
    <w:pPr>
      <w:keepNext/>
      <w:pageBreakBefore/>
      <w:spacing w:before="120" w:after="360"/>
      <w:jc w:val="center"/>
    </w:pPr>
    <w:rPr>
      <w:b/>
      <w:sz w:val="36"/>
      <w:szCs w:val="20"/>
      <w:lang w:val="en-GB"/>
    </w:rPr>
  </w:style>
  <w:style w:type="paragraph" w:customStyle="1" w:styleId="S7">
    <w:name w:val="S7"/>
    <w:basedOn w:val="Normal"/>
    <w:next w:val="Normal"/>
    <w:rsid w:val="00414796"/>
    <w:pPr>
      <w:spacing w:before="120" w:after="120"/>
      <w:jc w:val="center"/>
    </w:pPr>
    <w:rPr>
      <w:b/>
      <w:szCs w:val="20"/>
      <w:lang w:val="en-GB"/>
    </w:rPr>
  </w:style>
  <w:style w:type="paragraph" w:customStyle="1" w:styleId="SCNormal">
    <w:name w:val="SC Normal"/>
    <w:rsid w:val="00414796"/>
    <w:pPr>
      <w:numPr>
        <w:numId w:val="28"/>
      </w:numPr>
      <w:tabs>
        <w:tab w:val="clear" w:pos="567"/>
      </w:tabs>
      <w:ind w:left="0" w:firstLine="0"/>
    </w:pPr>
    <w:rPr>
      <w:sz w:val="24"/>
      <w:lang w:eastAsia="en-US"/>
    </w:rPr>
  </w:style>
  <w:style w:type="paragraph" w:customStyle="1" w:styleId="SCTitle2">
    <w:name w:val="SC Title 2"/>
    <w:basedOn w:val="Normal"/>
    <w:next w:val="Normal"/>
    <w:rsid w:val="00414796"/>
    <w:pPr>
      <w:keepNext/>
      <w:numPr>
        <w:ilvl w:val="1"/>
        <w:numId w:val="28"/>
      </w:numPr>
      <w:tabs>
        <w:tab w:val="clear" w:pos="567"/>
      </w:tabs>
      <w:spacing w:before="240" w:after="240"/>
      <w:ind w:left="0" w:firstLine="0"/>
      <w:jc w:val="center"/>
    </w:pPr>
    <w:rPr>
      <w:b/>
      <w:szCs w:val="20"/>
      <w:lang w:val="en-GB"/>
    </w:rPr>
  </w:style>
  <w:style w:type="paragraph" w:customStyle="1" w:styleId="TitleFirst">
    <w:name w:val="Title First"/>
    <w:basedOn w:val="Normal"/>
    <w:next w:val="Normal"/>
    <w:rsid w:val="00414796"/>
    <w:pPr>
      <w:numPr>
        <w:numId w:val="29"/>
      </w:numPr>
      <w:tabs>
        <w:tab w:val="clear" w:pos="567"/>
      </w:tabs>
      <w:spacing w:before="240" w:after="240"/>
      <w:ind w:left="0" w:firstLine="0"/>
      <w:jc w:val="center"/>
    </w:pPr>
    <w:rPr>
      <w:caps/>
      <w:szCs w:val="20"/>
      <w:u w:val="single"/>
      <w:lang w:val="en-GB"/>
    </w:rPr>
  </w:style>
  <w:style w:type="paragraph" w:styleId="BalloonText">
    <w:name w:val="Balloon Text"/>
    <w:basedOn w:val="Normal"/>
    <w:semiHidden/>
    <w:rsid w:val="00414796"/>
    <w:pPr>
      <w:numPr>
        <w:numId w:val="30"/>
      </w:numPr>
      <w:tabs>
        <w:tab w:val="clear" w:pos="360"/>
      </w:tabs>
      <w:ind w:left="0" w:firstLine="0"/>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29557</Words>
  <Characters>168475</Characters>
  <Application>Microsoft Office Word</Application>
  <DocSecurity>0</DocSecurity>
  <Lines>1403</Lines>
  <Paragraphs>395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197637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2019-03-16T18:54:00Z</dcterms:created>
  <dcterms:modified xsi:type="dcterms:W3CDTF">2019-03-16T18:54:00Z</dcterms:modified>
</cp:coreProperties>
</file>