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01" w:rsidRPr="00B97B01" w:rsidRDefault="00B97B01" w:rsidP="00B97B01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B97B01">
        <w:rPr>
          <w:rFonts w:ascii="CG Times" w:eastAsia="MS Mincho" w:hAnsi="CG Times" w:cs="CG Times"/>
          <w:b/>
          <w:bCs/>
          <w:caps/>
          <w:color w:val="000000"/>
          <w:lang w:val="sq-AL"/>
        </w:rPr>
        <w:t>VENDIM</w:t>
      </w:r>
    </w:p>
    <w:p w:rsidR="00B97B01" w:rsidRPr="00B97B01" w:rsidRDefault="00B97B01" w:rsidP="00B97B01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B97B01">
        <w:rPr>
          <w:rFonts w:ascii="CG Times" w:eastAsia="MS Mincho" w:hAnsi="CG Times" w:cs="CG Times"/>
          <w:b/>
          <w:bCs/>
          <w:lang w:val="sq-AL"/>
        </w:rPr>
        <w:t>Nr.548, datë 1.5.2008</w:t>
      </w:r>
    </w:p>
    <w:p w:rsidR="00B97B01" w:rsidRPr="00B97B01" w:rsidRDefault="00B97B01" w:rsidP="00B97B0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97B01" w:rsidRPr="00B97B01" w:rsidRDefault="00B97B01" w:rsidP="00B97B01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B97B01">
        <w:rPr>
          <w:rFonts w:ascii="CG Times" w:eastAsia="MS Mincho" w:hAnsi="CG Times" w:cs="CG Times"/>
          <w:b/>
          <w:bCs/>
          <w:caps/>
          <w:lang w:val="sq-AL"/>
        </w:rPr>
        <w:t>PËR MIRATIMIN E MASËS SË SHPËRBLIMIT TË ANËTARËVE TË KOMITETIT TË AUDITIMIT TË BRENDSHËM</w:t>
      </w:r>
    </w:p>
    <w:p w:rsidR="00B97B01" w:rsidRPr="00B97B01" w:rsidRDefault="00B97B01" w:rsidP="00B97B0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</w:p>
    <w:p w:rsidR="00B97B01" w:rsidRPr="00B97B01" w:rsidRDefault="00B97B01" w:rsidP="00B97B0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B97B01">
        <w:rPr>
          <w:rFonts w:ascii="CG Times" w:eastAsia="MS Mincho" w:hAnsi="CG Times" w:cs="CG Times"/>
          <w:color w:val="000000"/>
          <w:lang w:val="sq-AL"/>
        </w:rPr>
        <w:t>Në mbështetje të nenit 100 të Kushtetutës dhe të pikës 4 të nenit 14 të ligjit nr.9720, datë 23.4.2007 “Për auditimin e brendshëm në sektorin publik”, me propozimin e Ministrit të Financave, Këshilli i Ministrave</w:t>
      </w:r>
    </w:p>
    <w:p w:rsidR="00B97B01" w:rsidRPr="00B97B01" w:rsidRDefault="00B97B01" w:rsidP="00B97B0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97B01" w:rsidRPr="00B97B01" w:rsidRDefault="00B97B01" w:rsidP="00B97B01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B97B01">
        <w:rPr>
          <w:rFonts w:ascii="CG Times" w:eastAsia="MS Mincho" w:hAnsi="CG Times" w:cs="CG Times"/>
          <w:caps/>
          <w:lang w:val="sq-AL"/>
        </w:rPr>
        <w:t>VENDOSI:</w:t>
      </w:r>
    </w:p>
    <w:p w:rsidR="00B97B01" w:rsidRPr="00B97B01" w:rsidRDefault="00B97B01" w:rsidP="00B97B0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B97B01" w:rsidRPr="00B97B01" w:rsidRDefault="00B97B01" w:rsidP="00B97B0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B97B01">
        <w:rPr>
          <w:rFonts w:ascii="CG Times" w:eastAsia="MS Mincho" w:hAnsi="CG Times" w:cs="CG Times"/>
          <w:lang w:val="sq-AL"/>
        </w:rPr>
        <w:t>1. Miratimin e masës së shpërblimit të anëtarëve të Komitetit të Auditimit të Brendshëm, prej 15 000 (pesëmbëdhjetë mijë) lekësh në muaj.</w:t>
      </w:r>
    </w:p>
    <w:p w:rsidR="00B97B01" w:rsidRPr="00B97B01" w:rsidRDefault="00B97B01" w:rsidP="00B97B0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B97B01">
        <w:rPr>
          <w:rFonts w:ascii="CG Times" w:eastAsia="MS Mincho" w:hAnsi="CG Times" w:cs="CG Times"/>
          <w:lang w:val="sq-AL"/>
        </w:rPr>
        <w:t>2. Efektet financiare, që rrjedhin nga zbatimi i këtij vendimi, të përballohen nga fondet e miratuara në Buxhetin e Shtetit, për Ministrinë e Financave, programi “Auditimi i brendshëm”.</w:t>
      </w:r>
    </w:p>
    <w:p w:rsidR="00B97B01" w:rsidRPr="00B97B01" w:rsidRDefault="00B97B01" w:rsidP="00B97B0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B97B01">
        <w:rPr>
          <w:rFonts w:ascii="CG Times" w:eastAsia="MS Mincho" w:hAnsi="CG Times" w:cs="CG Times"/>
          <w:lang w:val="sq-AL"/>
        </w:rPr>
        <w:t>3. Ngarkohet Ministri i Financave për zbatimin e këtij vendimi.</w:t>
      </w:r>
    </w:p>
    <w:p w:rsidR="00B97B01" w:rsidRPr="00B97B01" w:rsidRDefault="00B97B01" w:rsidP="00B97B0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B97B01">
        <w:rPr>
          <w:rFonts w:ascii="CG Times" w:eastAsia="MS Mincho" w:hAnsi="CG Times" w:cs="CG Times"/>
          <w:lang w:val="sq-AL"/>
        </w:rPr>
        <w:t>4. Vendimi nr.833, datë 11.12.2003 i Këshillit të Ministrave “Për funksionimin e Komitetit të Auditimit të Brendshëm”, dhe çdo dispozitë tjetër nënligjore, që bie në kundërshtim me këtë vendim, shfuqizohen.</w:t>
      </w:r>
    </w:p>
    <w:p w:rsidR="00B97B01" w:rsidRPr="00B97B01" w:rsidRDefault="00B97B01" w:rsidP="00B97B0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B97B01">
        <w:rPr>
          <w:rFonts w:ascii="CG Times" w:eastAsia="MS Mincho" w:hAnsi="CG Times" w:cs="CG Times"/>
          <w:lang w:val="sq-AL"/>
        </w:rPr>
        <w:t>Ky vendim hyn në fuqi menjëherë.</w:t>
      </w:r>
    </w:p>
    <w:p w:rsidR="00B97B01" w:rsidRPr="00B97B01" w:rsidRDefault="00B97B01" w:rsidP="00B97B01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12"/>
          <w:szCs w:val="12"/>
          <w:lang w:val="sq-AL"/>
        </w:rPr>
      </w:pPr>
    </w:p>
    <w:p w:rsidR="00B97B01" w:rsidRPr="00B97B01" w:rsidRDefault="00B97B01" w:rsidP="00B97B01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B97B01">
        <w:rPr>
          <w:rFonts w:ascii="CG Times" w:eastAsia="MS Mincho" w:hAnsi="CG Times" w:cs="CG Times"/>
          <w:caps/>
          <w:lang w:val="sq-AL"/>
        </w:rPr>
        <w:t>KRYEMINISTRI</w:t>
      </w:r>
    </w:p>
    <w:p w:rsidR="00B97B01" w:rsidRPr="00B97B01" w:rsidRDefault="00B97B01" w:rsidP="00B97B01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B97B01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B97B01" w:rsidRPr="00B97B01" w:rsidRDefault="00B97B01" w:rsidP="00B97B0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0"/>
          <w:szCs w:val="10"/>
          <w:lang w:val="sq-AL"/>
        </w:rPr>
      </w:pPr>
    </w:p>
    <w:p w:rsidR="00C755E9" w:rsidRPr="00C755E9" w:rsidRDefault="00C755E9" w:rsidP="00C755E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C75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C4A4F"/>
    <w:rsid w:val="000E73B0"/>
    <w:rsid w:val="00134109"/>
    <w:rsid w:val="001A6D4A"/>
    <w:rsid w:val="001C2483"/>
    <w:rsid w:val="002034FF"/>
    <w:rsid w:val="0021622B"/>
    <w:rsid w:val="00286BEB"/>
    <w:rsid w:val="00631957"/>
    <w:rsid w:val="006327C9"/>
    <w:rsid w:val="009E5CC6"/>
    <w:rsid w:val="00A1455E"/>
    <w:rsid w:val="00A31D94"/>
    <w:rsid w:val="00B97B01"/>
    <w:rsid w:val="00C755E9"/>
    <w:rsid w:val="00CF5F5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2018-12-12T09:00:00Z</cp:lastPrinted>
  <dcterms:created xsi:type="dcterms:W3CDTF">2018-12-12T09:02:00Z</dcterms:created>
  <dcterms:modified xsi:type="dcterms:W3CDTF">2018-12-12T09:02:00Z</dcterms:modified>
</cp:coreProperties>
</file>