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66" w:rsidRPr="00413666" w:rsidRDefault="00413666" w:rsidP="0041366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413666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413666" w:rsidRPr="00413666" w:rsidRDefault="00413666" w:rsidP="0041366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413666">
        <w:rPr>
          <w:rFonts w:ascii="CG Times" w:eastAsia="MS Mincho" w:hAnsi="CG Times" w:cs="CG Times"/>
          <w:b/>
          <w:bCs/>
          <w:lang w:val="sq-AL"/>
        </w:rPr>
        <w:t>Nr.549, datë 1.5.2008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413666" w:rsidRPr="00413666" w:rsidRDefault="00413666" w:rsidP="0041366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413666">
        <w:rPr>
          <w:rFonts w:ascii="CG Times" w:eastAsia="MS Mincho" w:hAnsi="CG Times" w:cs="CG Times"/>
          <w:b/>
          <w:bCs/>
          <w:caps/>
          <w:lang w:val="sq-AL"/>
        </w:rPr>
        <w:t>PËR EMËRIMIN E  KRYETARIT DHE TË NJË ANËTARI TË KOMISIONIT KOMBËTAR RREGULLATOR TË SEKTORIT TË FURNIZIMIT ME UJË DHE LARGIMIT E PËRPUNIMIT TË UJËRAVE TË NDOTURA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413666">
        <w:rPr>
          <w:rFonts w:ascii="CG Times" w:eastAsia="MS Mincho" w:hAnsi="CG Times" w:cs="CG Times"/>
          <w:color w:val="000000"/>
          <w:lang w:val="sq-AL"/>
        </w:rPr>
        <w:t>Në mbështetje të nenit 100 të Kushtetutës dhe të shkronjës “d” të pikës 3 të nenit 4 të ligjit nr.8102, datë 28.3.1996 “Për kuadrin rregullator të sektorit të furnizimit me ujë dhe largimit e përpunimit të ujërave të ndotura”, të ndryshuar, me propozimin e Kryeministrit, Këshilli i Ministrave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413666" w:rsidRPr="00413666" w:rsidRDefault="00413666" w:rsidP="00413666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413666">
        <w:rPr>
          <w:rFonts w:ascii="CG Times" w:eastAsia="MS Mincho" w:hAnsi="CG Times" w:cs="CG Times"/>
          <w:caps/>
          <w:lang w:val="sq-AL"/>
        </w:rPr>
        <w:t>VENDOSI: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13666">
        <w:rPr>
          <w:rFonts w:ascii="CG Times" w:eastAsia="MS Mincho" w:hAnsi="CG Times" w:cs="CG Times"/>
          <w:lang w:val="sq-AL"/>
        </w:rPr>
        <w:t>Emërimin e kryetarit dhe të një anëtari të Komisionit Kombëtar Rregullator të sektorit të furnizimit me ujë dhe largimit e përpunimit të ujërave të ndotura, sipas propozimeve të ekipit përzgjedhës, si më poshtë vijon: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13666">
        <w:rPr>
          <w:rFonts w:ascii="CG Times" w:eastAsia="MS Mincho" w:hAnsi="CG Times" w:cs="CG Times"/>
          <w:lang w:val="sq-AL"/>
        </w:rPr>
        <w:t>1.  Z. Avni Dervishi  kryetar;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13666">
        <w:rPr>
          <w:rFonts w:ascii="CG Times" w:eastAsia="MS Mincho" w:hAnsi="CG Times" w:cs="CG Times"/>
          <w:lang w:val="sq-AL"/>
        </w:rPr>
        <w:t>2.  Z. Altin Uka    anëtar, i cili do të  zëvendësojë    znj.Luljeta Hoxha, deri në përfundim të mandatit të saj.</w:t>
      </w:r>
    </w:p>
    <w:p w:rsidR="00413666" w:rsidRPr="00413666" w:rsidRDefault="00413666" w:rsidP="0041366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413666">
        <w:rPr>
          <w:rFonts w:ascii="CG Times" w:eastAsia="MS Mincho" w:hAnsi="CG Times" w:cs="CG Times"/>
          <w:lang w:val="sq-AL"/>
        </w:rPr>
        <w:t>Ky vendim hyn në fuqi menjëherë.</w:t>
      </w:r>
    </w:p>
    <w:p w:rsidR="00413666" w:rsidRPr="00413666" w:rsidRDefault="00413666" w:rsidP="0041366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14"/>
          <w:szCs w:val="14"/>
          <w:lang w:val="sq-AL"/>
        </w:rPr>
      </w:pPr>
    </w:p>
    <w:p w:rsidR="00413666" w:rsidRPr="00413666" w:rsidRDefault="00413666" w:rsidP="00413666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413666">
        <w:rPr>
          <w:rFonts w:ascii="CG Times" w:eastAsia="MS Mincho" w:hAnsi="CG Times" w:cs="CG Times"/>
          <w:caps/>
          <w:lang w:val="sq-AL"/>
        </w:rPr>
        <w:t>KRYEMINISTRI</w:t>
      </w:r>
    </w:p>
    <w:p w:rsidR="00413666" w:rsidRPr="00413666" w:rsidRDefault="00413666" w:rsidP="00413666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413666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413666"/>
    <w:rsid w:val="00631957"/>
    <w:rsid w:val="006327C9"/>
    <w:rsid w:val="009E5CC6"/>
    <w:rsid w:val="00A1455E"/>
    <w:rsid w:val="00A31D94"/>
    <w:rsid w:val="00B97B01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2018-12-12T09:02:00Z</cp:lastPrinted>
  <dcterms:created xsi:type="dcterms:W3CDTF">2018-12-12T09:03:00Z</dcterms:created>
  <dcterms:modified xsi:type="dcterms:W3CDTF">2018-12-12T09:03:00Z</dcterms:modified>
</cp:coreProperties>
</file>