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72D" w:rsidRPr="00BD7F58" w:rsidRDefault="00E5772D" w:rsidP="00E5772D">
      <w:pPr>
        <w:pStyle w:val="Akti"/>
        <w:keepNext w:val="0"/>
      </w:pPr>
      <w:bookmarkStart w:id="0" w:name="_GoBack"/>
      <w:bookmarkEnd w:id="0"/>
      <w:r w:rsidRPr="00BD7F58">
        <w:t xml:space="preserve">VENDIM </w:t>
      </w:r>
    </w:p>
    <w:p w:rsidR="00E5772D" w:rsidRPr="00BD7F58" w:rsidRDefault="00E5772D" w:rsidP="00E5772D">
      <w:pPr>
        <w:pStyle w:val="NumriData"/>
        <w:keepNext w:val="0"/>
      </w:pPr>
      <w:r w:rsidRPr="00BD7F58">
        <w:t>Nr.551, datë 1.5.200</w:t>
      </w:r>
      <w:r>
        <w:t>8</w:t>
      </w:r>
    </w:p>
    <w:p w:rsidR="00E5772D" w:rsidRPr="00BD7F58" w:rsidRDefault="00E5772D" w:rsidP="00E5772D">
      <w:pPr>
        <w:pStyle w:val="Paragrafi"/>
      </w:pPr>
    </w:p>
    <w:p w:rsidR="00E5772D" w:rsidRPr="00BD7F58" w:rsidRDefault="00E5772D" w:rsidP="00E5772D">
      <w:pPr>
        <w:pStyle w:val="Titulli"/>
        <w:keepNext w:val="0"/>
      </w:pPr>
      <w:r w:rsidRPr="00BD7F58">
        <w:t>PË</w:t>
      </w:r>
      <w:r>
        <w:t>R LEJIMIN E KALIMIT TRANS</w:t>
      </w:r>
      <w:r w:rsidRPr="00BD7F58">
        <w:t>IT TË AUTOMJETEVE DHE TË TRUPAVE TË KONTI</w:t>
      </w:r>
      <w:r>
        <w:t>n</w:t>
      </w:r>
      <w:r w:rsidRPr="00BD7F58">
        <w:t xml:space="preserve">GJENTIT USHTARAK ITALIAN, PËRMES TERRITORIT TË REPUBLIKËS SË SHQIPËRISË </w:t>
      </w:r>
    </w:p>
    <w:p w:rsidR="00E5772D" w:rsidRPr="007C4E2E" w:rsidRDefault="00E5772D" w:rsidP="00E5772D">
      <w:pPr>
        <w:pStyle w:val="Paragrafi"/>
        <w:rPr>
          <w:sz w:val="14"/>
        </w:rPr>
      </w:pPr>
    </w:p>
    <w:p w:rsidR="00E5772D" w:rsidRPr="00761280" w:rsidRDefault="00E5772D" w:rsidP="00E5772D">
      <w:pPr>
        <w:pStyle w:val="BazLigjPropozues"/>
        <w:keepNext w:val="0"/>
      </w:pPr>
      <w:r w:rsidRPr="00761280">
        <w:t>N</w:t>
      </w:r>
      <w:r>
        <w:t>ë</w:t>
      </w:r>
      <w:r w:rsidRPr="00761280">
        <w:t xml:space="preserve"> mbështetje të nenit 100 të Kushtetutës dhe të</w:t>
      </w:r>
      <w:r>
        <w:t xml:space="preserve"> neneve 16, pika 2, 17, 18 e 19</w:t>
      </w:r>
      <w:r w:rsidRPr="00761280">
        <w:t xml:space="preserve"> të ligjit nr.9363, dat</w:t>
      </w:r>
      <w:r>
        <w:t>ë 24.3.2005</w:t>
      </w:r>
      <w:r w:rsidRPr="00761280">
        <w:t xml:space="preserve"> </w:t>
      </w:r>
      <w:r>
        <w:t>“</w:t>
      </w:r>
      <w:r w:rsidRPr="00761280">
        <w:t>P</w:t>
      </w:r>
      <w:r>
        <w:t>ë</w:t>
      </w:r>
      <w:r w:rsidRPr="00761280">
        <w:t>r mënyrën dhe procedurat e vendosjes dhe kalimit të forcave ushtarake të huaja në territorin e Republik</w:t>
      </w:r>
      <w:r>
        <w:t>ë</w:t>
      </w:r>
      <w:r w:rsidRPr="00761280">
        <w:t>s së Shqip</w:t>
      </w:r>
      <w:r>
        <w:t>ë</w:t>
      </w:r>
      <w:r w:rsidRPr="00761280">
        <w:t>ris</w:t>
      </w:r>
      <w:r>
        <w:t>ë</w:t>
      </w:r>
      <w:r w:rsidRPr="00761280">
        <w:t>, si dhe p</w:t>
      </w:r>
      <w:r>
        <w:t>ë</w:t>
      </w:r>
      <w:r w:rsidRPr="00761280">
        <w:t>r d</w:t>
      </w:r>
      <w:r>
        <w:t>ë</w:t>
      </w:r>
      <w:r w:rsidRPr="00761280">
        <w:t xml:space="preserve">rgimin e forcave ushtarake shqiptare jashtë vendit”, me propozimin e Ministrit të Mbrojtjes, Këshilli i Ministrave </w:t>
      </w:r>
    </w:p>
    <w:p w:rsidR="00E5772D" w:rsidRPr="007C4E2E" w:rsidRDefault="00E5772D" w:rsidP="00E5772D">
      <w:pPr>
        <w:pStyle w:val="Paragrafi"/>
        <w:rPr>
          <w:sz w:val="16"/>
        </w:rPr>
      </w:pPr>
    </w:p>
    <w:p w:rsidR="00E5772D" w:rsidRPr="007C4E2E" w:rsidRDefault="00E5772D" w:rsidP="00E5772D">
      <w:pPr>
        <w:pStyle w:val="VENDOSI"/>
        <w:keepNext w:val="0"/>
        <w:rPr>
          <w:sz w:val="18"/>
        </w:rPr>
      </w:pPr>
      <w:r w:rsidRPr="00761280">
        <w:t>VENDOSI</w:t>
      </w:r>
      <w:r w:rsidRPr="007C4E2E">
        <w:rPr>
          <w:sz w:val="18"/>
        </w:rPr>
        <w:t xml:space="preserve">: </w:t>
      </w:r>
    </w:p>
    <w:p w:rsidR="00E5772D" w:rsidRPr="007C4E2E" w:rsidRDefault="00E5772D" w:rsidP="00E5772D">
      <w:pPr>
        <w:pStyle w:val="Paragrafi"/>
        <w:rPr>
          <w:sz w:val="14"/>
        </w:rPr>
      </w:pPr>
    </w:p>
    <w:p w:rsidR="00E5772D" w:rsidRPr="004F1B9F" w:rsidRDefault="00E5772D" w:rsidP="00E5772D">
      <w:pPr>
        <w:pStyle w:val="Paragrafi"/>
      </w:pPr>
      <w:r w:rsidRPr="004F1B9F">
        <w:t>1. Lejimin e kalimit transit, përmes territorit të Republikës së Shqipërisë, të 6 (gjashtë) autokolonave ushtarake italiane, në itinerarin Qafë-</w:t>
      </w:r>
      <w:r>
        <w:t>Thanë-</w:t>
      </w:r>
      <w:r w:rsidRPr="004F1B9F">
        <w:t xml:space="preserve">Porti i Durrësit, në datën 8 maj 2008, si më poshtë vijon: </w:t>
      </w:r>
    </w:p>
    <w:p w:rsidR="00E5772D" w:rsidRPr="004F1B9F" w:rsidRDefault="00E5772D" w:rsidP="00E5772D">
      <w:pPr>
        <w:pStyle w:val="Paragrafi"/>
      </w:pPr>
      <w:r w:rsidRPr="004F1B9F">
        <w:t>- Autokolona e parë përbëhet nga 25 (njëzet e pesë)</w:t>
      </w:r>
      <w:r>
        <w:t xml:space="preserve"> automjete</w:t>
      </w:r>
      <w:r w:rsidRPr="004F1B9F">
        <w:t xml:space="preserve"> civile, 26 (njëzet e gjashtë) shoferë civilë, 2 (dy) automjete ushtarake dhe 4 (katër) ushtarakë. </w:t>
      </w:r>
    </w:p>
    <w:p w:rsidR="00E5772D" w:rsidRDefault="00E5772D" w:rsidP="00E5772D">
      <w:pPr>
        <w:pStyle w:val="Paragrafi"/>
      </w:pPr>
      <w:r w:rsidRPr="004F1B9F">
        <w:t xml:space="preserve">- Autokolona e dytë përbëhet nga 12 (dymbëdhjetë) automjete dhe 26 (njëzet e gjashtë)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tretë përbëhet nga 16 (gjashtëmbëdhjetë) automjete dhe 32 (tridhjetë e dy)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katërt përbëhet nga 16 (gjashtëmbëdhjetë) automjete dhe 36 (tridhjetë e gjashtë)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pestë përbëhet nga 16 (gjashtëmbëdhjetë) automjete dhe 37 (tridhjetë e shtatë)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gjashtë përbëhet nga 11 (njëmbëdhjetë) automjete dhe 25 (njëzet e pesë) ushtarakë. </w:t>
      </w:r>
    </w:p>
    <w:p w:rsidR="00E5772D" w:rsidRPr="007C4E2E" w:rsidRDefault="00E5772D" w:rsidP="00E5772D">
      <w:pPr>
        <w:pStyle w:val="Paragrafi"/>
      </w:pPr>
      <w:r w:rsidRPr="007C4E2E">
        <w:t>Pika e hyrjes në territorin e Republikës së Shqipërisë është pika e kalimit t</w:t>
      </w:r>
      <w:r>
        <w:t>ë kufirit Qafë- T</w:t>
      </w:r>
      <w:r w:rsidRPr="007C4E2E">
        <w:t xml:space="preserve">hanë dhe pika e daljes është pika e kalimit të kufirit Porti i Durrësit. </w:t>
      </w:r>
    </w:p>
    <w:p w:rsidR="00E5772D" w:rsidRPr="007C4E2E" w:rsidRDefault="00E5772D" w:rsidP="00E5772D">
      <w:pPr>
        <w:pStyle w:val="Paragrafi"/>
      </w:pPr>
      <w:r w:rsidRPr="007C4E2E">
        <w:t>2. Lejimin e kalimit transit, përmes territorit të Republikës së Shqipërisë, të 5 (pesë) autokolonave ushtarake italiane, në</w:t>
      </w:r>
      <w:r>
        <w:t xml:space="preserve"> itinerarin Porti i Durrësit-</w:t>
      </w:r>
      <w:r w:rsidRPr="007C4E2E">
        <w:t xml:space="preserve">Qafë-Thanë, në datat 10-11 maj 2008, si më poshtë vijon: </w:t>
      </w:r>
    </w:p>
    <w:p w:rsidR="00E5772D" w:rsidRPr="007C4E2E" w:rsidRDefault="00E5772D" w:rsidP="00E5772D">
      <w:pPr>
        <w:pStyle w:val="Paragrafi"/>
      </w:pPr>
      <w:r w:rsidRPr="007C4E2E">
        <w:t xml:space="preserve">- Autokolona e parë përbëhet nga 20 (njëzet) automjete civile, 21 (njëzet e një) shoferë civilë, 2 (dy) mjete ushtarake dhe 4 (katër)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dytë përbëhet nga 16 (gjashtëmbëdhjetë) automjete dhe 32 (tridhjetë e dy)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tretë përbëhet nga 15 (pesëmbëdhjetë) automjete dhe 32 (tridhjetë e dy) ushtarakë. </w:t>
      </w:r>
    </w:p>
    <w:p w:rsidR="00E5772D" w:rsidRPr="007C4E2E" w:rsidRDefault="00E5772D" w:rsidP="00E5772D">
      <w:pPr>
        <w:pStyle w:val="Paragrafi"/>
      </w:pPr>
      <w:r w:rsidRPr="007C4E2E">
        <w:t xml:space="preserve">- Autokolona e katërt përbëhet nga 12 (dymbëdhjetë) automjete dhe 39 (tridhjetë e nëntë) ushtarakë. </w:t>
      </w:r>
    </w:p>
    <w:p w:rsidR="00E5772D" w:rsidRDefault="00E5772D" w:rsidP="00E5772D">
      <w:pPr>
        <w:pStyle w:val="Paragrafi"/>
      </w:pPr>
      <w:r w:rsidRPr="007C4E2E">
        <w:t>- Autokolona e pestë përbëhet nga 7 (shtatë) automjete dhe 1</w:t>
      </w:r>
      <w:r>
        <w:t>7 (shtatëmbëdhjetë) ushtarakë.</w:t>
      </w:r>
    </w:p>
    <w:p w:rsidR="00E5772D" w:rsidRPr="007C4E2E" w:rsidRDefault="00E5772D" w:rsidP="00E5772D">
      <w:pPr>
        <w:pStyle w:val="Paragrafi"/>
      </w:pPr>
      <w:r w:rsidRPr="007C4E2E">
        <w:t>Pika e hyrjes në territorin e Republikës së Shqipërisë është Porti i Durrësit dhe pika e daljes është pika e kalimit të kufirit Qafë</w:t>
      </w:r>
      <w:r>
        <w:t>-</w:t>
      </w:r>
      <w:r w:rsidRPr="007C4E2E">
        <w:t xml:space="preserve">Thanë. </w:t>
      </w:r>
    </w:p>
    <w:p w:rsidR="00E5772D" w:rsidRPr="007C4E2E" w:rsidRDefault="00E5772D" w:rsidP="00E5772D">
      <w:pPr>
        <w:pStyle w:val="Paragrafi"/>
      </w:pPr>
      <w:r w:rsidRPr="007C4E2E">
        <w:t xml:space="preserve">3. Procedurat për hyrjen, qëndrimin dhe daljen e këtyre trupave në/nga Republika e Shqipërisë janë parashikuar në “Marrëveshjen, ndërmjet palëve të Traktatit të Atlantikut të Veriut, për statusin e forcave”, nënshkruar në Londër, më 19 qershor 1951, dhe në “Marrëveshjen, ndërmjet shteteve palë në Traktatin e Atlantikut të Veriut dhe shteteve të tjera, që marrin pjesë në Partneritetin për Paqe, përsa i përket statusit të forcave të tyre”, nënshkruar në Bruksel, më 10 janar 1994, si dhe në protokollin shtesë të “Marrëveshjes, ndërmjet shteteve palë </w:t>
      </w:r>
      <w:r w:rsidRPr="007C4E2E">
        <w:lastRenderedPageBreak/>
        <w:t xml:space="preserve">në Traktatin e Atlantikut të Veriut dhe të shteteve të tjera, pjesëmarrëse në Partneritetin për Paqe, përsa i përket statusit të forcave të tyre”, ratifikuar nga Kuvendi i Republikës së Shqipërisë, me ligjin nr.8034, datë 22.11.1995. </w:t>
      </w:r>
    </w:p>
    <w:p w:rsidR="00E5772D" w:rsidRPr="007C4E2E" w:rsidRDefault="00E5772D" w:rsidP="00E5772D">
      <w:pPr>
        <w:pStyle w:val="Paragrafi"/>
      </w:pPr>
      <w:r w:rsidRPr="007C4E2E">
        <w:t>4. Automjetet dhe trupat e konti</w:t>
      </w:r>
      <w:r>
        <w:t>n</w:t>
      </w:r>
      <w:r w:rsidRPr="007C4E2E">
        <w:t xml:space="preserve">gjentit ushtarak italian, gjatë itinerarit të lëvizjes nëpër territorin e Republikës së Shqipërisë, të shoqërohen nga njësi të armatosura të Forcave të Armatosura të Republikës së Shqipërisë. </w:t>
      </w:r>
    </w:p>
    <w:p w:rsidR="00E5772D" w:rsidRPr="00761280" w:rsidRDefault="00E5772D" w:rsidP="00E5772D">
      <w:pPr>
        <w:pStyle w:val="Paragrafi"/>
        <w:rPr>
          <w:lang w:val="de-DE"/>
        </w:rPr>
      </w:pPr>
      <w:r w:rsidRPr="00761280">
        <w:rPr>
          <w:lang w:val="de-DE"/>
        </w:rPr>
        <w:t>5. Ngarkohet Ministria e Mbrojtjes p</w:t>
      </w:r>
      <w:r>
        <w:rPr>
          <w:lang w:val="de-DE"/>
        </w:rPr>
        <w:t>ë</w:t>
      </w:r>
      <w:r w:rsidRPr="00761280">
        <w:rPr>
          <w:lang w:val="de-DE"/>
        </w:rPr>
        <w:t xml:space="preserve">r zbatimin e këtij vendimi. </w:t>
      </w:r>
    </w:p>
    <w:p w:rsidR="00E5772D" w:rsidRDefault="00E5772D" w:rsidP="00E5772D">
      <w:pPr>
        <w:pStyle w:val="Paragrafi"/>
        <w:rPr>
          <w:lang w:val="de-DE"/>
        </w:rPr>
      </w:pPr>
      <w:r w:rsidRPr="00761280">
        <w:rPr>
          <w:lang w:val="de-DE"/>
        </w:rPr>
        <w:t xml:space="preserve">Ky vendim hyn në fuqi menjëherë dhe botohet në Fletoren Zyrtare. </w:t>
      </w:r>
    </w:p>
    <w:p w:rsidR="00E5772D" w:rsidRDefault="00E5772D" w:rsidP="00E5772D">
      <w:pPr>
        <w:pStyle w:val="Paragrafi"/>
        <w:rPr>
          <w:lang w:val="de-DE"/>
        </w:rPr>
      </w:pPr>
    </w:p>
    <w:p w:rsidR="00E5772D" w:rsidRPr="007C4E2E" w:rsidRDefault="00E5772D" w:rsidP="00E5772D">
      <w:pPr>
        <w:pStyle w:val="Autoriteti"/>
        <w:keepNext w:val="0"/>
        <w:rPr>
          <w:lang w:val="de-DE"/>
        </w:rPr>
      </w:pPr>
      <w:r w:rsidRPr="007C4E2E">
        <w:rPr>
          <w:lang w:val="de-DE"/>
        </w:rPr>
        <w:t>Kryeministri</w:t>
      </w:r>
    </w:p>
    <w:p w:rsidR="00E5772D" w:rsidRPr="007C4E2E" w:rsidRDefault="00E5772D" w:rsidP="00E5772D">
      <w:pPr>
        <w:pStyle w:val="AutoritetiEmer"/>
        <w:rPr>
          <w:lang w:val="de-DE"/>
        </w:rPr>
      </w:pPr>
      <w:r w:rsidRPr="007C4E2E">
        <w:rPr>
          <w:lang w:val="de-DE"/>
        </w:rPr>
        <w:t>Sali Berisha</w:t>
      </w:r>
    </w:p>
    <w:sectPr w:rsidR="00E5772D" w:rsidRPr="007C4E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772D"/>
    <w:rsid w:val="00155FB1"/>
    <w:rsid w:val="00CB26FC"/>
    <w:rsid w:val="00D60C8B"/>
    <w:rsid w:val="00E5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B2AD88-6E6F-4984-9536-46280397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72D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E5772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5772D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5772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5772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