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6F8" w:rsidRPr="00435A23" w:rsidRDefault="003716F8" w:rsidP="003716F8">
      <w:pPr>
        <w:pStyle w:val="Akti"/>
        <w:rPr>
          <w:rFonts w:eastAsia="MS Mincho"/>
        </w:rPr>
      </w:pPr>
      <w:bookmarkStart w:id="0" w:name="_GoBack"/>
      <w:bookmarkEnd w:id="0"/>
      <w:r w:rsidRPr="00435A23">
        <w:rPr>
          <w:rFonts w:eastAsia="MS Mincho"/>
        </w:rPr>
        <w:t>VENDIM</w:t>
      </w:r>
    </w:p>
    <w:p w:rsidR="003716F8" w:rsidRPr="00435A23" w:rsidRDefault="003716F8" w:rsidP="003716F8">
      <w:pPr>
        <w:pStyle w:val="NumriData"/>
        <w:rPr>
          <w:rFonts w:eastAsia="MS Mincho"/>
        </w:rPr>
      </w:pPr>
      <w:r>
        <w:rPr>
          <w:rFonts w:eastAsia="MS Mincho"/>
        </w:rPr>
        <w:t>Nr.594, datë 14.5.</w:t>
      </w:r>
      <w:r w:rsidRPr="00435A23">
        <w:rPr>
          <w:rFonts w:eastAsia="MS Mincho"/>
        </w:rPr>
        <w:t>2008</w:t>
      </w:r>
    </w:p>
    <w:p w:rsidR="003716F8" w:rsidRPr="00435A23" w:rsidRDefault="003716F8" w:rsidP="003716F8">
      <w:pPr>
        <w:pStyle w:val="Paragrafi"/>
        <w:rPr>
          <w:rFonts w:eastAsia="MS Mincho"/>
          <w:lang w:val="en-GB"/>
        </w:rPr>
      </w:pPr>
    </w:p>
    <w:p w:rsidR="003716F8" w:rsidRPr="00435A23" w:rsidRDefault="003716F8" w:rsidP="003716F8">
      <w:pPr>
        <w:pStyle w:val="Titulli"/>
        <w:rPr>
          <w:rFonts w:eastAsia="MS Mincho"/>
        </w:rPr>
      </w:pPr>
      <w:r w:rsidRPr="00435A23">
        <w:rPr>
          <w:rFonts w:eastAsia="MS Mincho"/>
        </w:rPr>
        <w:t>PËR</w:t>
      </w:r>
      <w:r>
        <w:rPr>
          <w:rFonts w:eastAsia="MS Mincho"/>
        </w:rPr>
        <w:t xml:space="preserve"> </w:t>
      </w:r>
      <w:r w:rsidRPr="00435A23">
        <w:rPr>
          <w:rFonts w:eastAsia="MS Mincho"/>
        </w:rPr>
        <w:t>MIRATIMIN E LISTËS PËRFUNDIMTARE TË PRONAVE, PYJE DHE KULLOTA, QË DO TË TRANSFEROHEN NË PRONËSI TË NJËSISË SË QEVERISJES VENDORE, KOMUNA KARBUNARË, TË QARKUT TË FIERIT</w:t>
      </w:r>
    </w:p>
    <w:p w:rsidR="003716F8" w:rsidRPr="00435A23" w:rsidRDefault="003716F8" w:rsidP="003716F8">
      <w:pPr>
        <w:pStyle w:val="Paragrafi"/>
        <w:rPr>
          <w:rFonts w:eastAsia="MS Mincho"/>
          <w:lang w:val="en-GB"/>
        </w:rPr>
      </w:pPr>
    </w:p>
    <w:p w:rsidR="003716F8" w:rsidRPr="00435A23" w:rsidRDefault="003716F8" w:rsidP="003716F8">
      <w:pPr>
        <w:pStyle w:val="BazLigjPropozues"/>
        <w:rPr>
          <w:rFonts w:eastAsia="MS Mincho"/>
        </w:rPr>
      </w:pPr>
      <w:r w:rsidRPr="00435A23">
        <w:rPr>
          <w:rFonts w:eastAsia="MS Mincho"/>
        </w:rPr>
        <w:t>Në mbështetje të nenit 100 të Kushtetutës, të neneve 2, 3 e 17 të</w:t>
      </w:r>
      <w:r>
        <w:rPr>
          <w:rFonts w:eastAsia="MS Mincho"/>
        </w:rPr>
        <w:t xml:space="preserve"> ligjit nr.8744, datë 22.2.2001</w:t>
      </w:r>
      <w:r w:rsidRPr="00435A23">
        <w:rPr>
          <w:rFonts w:eastAsia="MS Mincho"/>
        </w:rPr>
        <w:t xml:space="preserve">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3716F8" w:rsidRPr="00435A23" w:rsidRDefault="003716F8" w:rsidP="003716F8">
      <w:pPr>
        <w:pStyle w:val="Paragrafi"/>
        <w:rPr>
          <w:rFonts w:eastAsia="MS Mincho"/>
          <w:lang w:val="en-GB"/>
        </w:rPr>
      </w:pPr>
    </w:p>
    <w:p w:rsidR="003716F8" w:rsidRPr="00435A23" w:rsidRDefault="003716F8" w:rsidP="003716F8">
      <w:pPr>
        <w:pStyle w:val="VENDOSI"/>
        <w:rPr>
          <w:rFonts w:eastAsia="MS Mincho"/>
        </w:rPr>
      </w:pPr>
      <w:r w:rsidRPr="00435A23">
        <w:rPr>
          <w:rFonts w:eastAsia="MS Mincho"/>
        </w:rPr>
        <w:t>VENDOSI:</w:t>
      </w:r>
    </w:p>
    <w:p w:rsidR="003716F8" w:rsidRPr="00435A23" w:rsidRDefault="003716F8" w:rsidP="003716F8">
      <w:pPr>
        <w:pStyle w:val="Paragrafi"/>
        <w:rPr>
          <w:rFonts w:eastAsia="MS Mincho"/>
          <w:lang w:val="en-GB"/>
        </w:rPr>
      </w:pPr>
    </w:p>
    <w:p w:rsidR="003716F8" w:rsidRPr="00435A23" w:rsidRDefault="003716F8" w:rsidP="003716F8">
      <w:pPr>
        <w:pStyle w:val="Paragrafi"/>
        <w:rPr>
          <w:rFonts w:eastAsia="MS Mincho"/>
          <w:lang w:val="en-GB"/>
        </w:rPr>
      </w:pPr>
      <w:r w:rsidRPr="00435A23">
        <w:rPr>
          <w:rFonts w:eastAsia="MS Mincho"/>
          <w:lang w:val="en-GB"/>
        </w:rPr>
        <w:t>1. Miratimin e listës përfundimtare të pronave të paluajtshme publike, pyje dhe kullota, që janë në juridiksionin territorial dhe administrativ të njësisë së qeverisjes vendore, komuna Karbunarë, të qarkut të Fierit, që do t’i transferohen në pronësi kësaj njësie.</w:t>
      </w:r>
    </w:p>
    <w:p w:rsidR="003716F8" w:rsidRPr="00435A23" w:rsidRDefault="003716F8" w:rsidP="003716F8">
      <w:pPr>
        <w:pStyle w:val="Paragrafi"/>
        <w:rPr>
          <w:rFonts w:eastAsia="MS Mincho"/>
          <w:lang w:val="en-GB"/>
        </w:rPr>
      </w:pPr>
      <w:r w:rsidRPr="00435A23">
        <w:rPr>
          <w:rFonts w:eastAsia="MS Mincho"/>
          <w:lang w:val="en-GB"/>
        </w:rPr>
        <w:t xml:space="preserve">2. Lista përfundimtare e pronave të paluajtshme, pyje dhe kullota, me 2 (dy) fletë, që përfundon me numrin rendor </w:t>
      </w:r>
      <w:r>
        <w:rPr>
          <w:rFonts w:eastAsia="MS Mincho"/>
          <w:lang w:val="en-GB"/>
        </w:rPr>
        <w:t>32 (tridhjetë e dy), dhe lidhja nr.</w:t>
      </w:r>
      <w:r w:rsidRPr="00435A23">
        <w:rPr>
          <w:rFonts w:eastAsia="MS Mincho"/>
          <w:lang w:val="en-GB"/>
        </w:rPr>
        <w:t>1 i bashkëlidhen këtij vendimi dhe janë pjesë përbërëse e tij.</w:t>
      </w:r>
    </w:p>
    <w:p w:rsidR="003716F8" w:rsidRPr="00435A23" w:rsidRDefault="003716F8" w:rsidP="003716F8">
      <w:pPr>
        <w:pStyle w:val="Paragrafi"/>
        <w:rPr>
          <w:rFonts w:eastAsia="MS Mincho"/>
          <w:lang w:val="en-GB"/>
        </w:rPr>
      </w:pPr>
      <w:r w:rsidRPr="00435A23">
        <w:rPr>
          <w:rFonts w:eastAsia="MS Mincho"/>
          <w:lang w:val="en-GB"/>
        </w:rPr>
        <w:t>3. Ngarkohen Ministria e Brendshme, Ministria e Mjedisit, Pyjeve dhe Administrimit të Ujërave, kryeregjistruesi i Pasurive të Paluajtshme të Republikës së Shqipërisë dhe komuna Karbunarë për zbatimin e këtij vendimi.</w:t>
      </w:r>
    </w:p>
    <w:p w:rsidR="003716F8" w:rsidRPr="00435A23" w:rsidRDefault="003716F8" w:rsidP="003716F8">
      <w:pPr>
        <w:pStyle w:val="Paragrafi"/>
        <w:rPr>
          <w:rFonts w:eastAsia="MS Mincho"/>
          <w:lang w:val="en-GB"/>
        </w:rPr>
      </w:pPr>
      <w:r w:rsidRPr="00435A23">
        <w:rPr>
          <w:rFonts w:eastAsia="MS Mincho"/>
          <w:lang w:val="en-GB"/>
        </w:rPr>
        <w:t>Ky vendim hyn në fuqi pas botimit në Fletoren Zyrtare.</w:t>
      </w:r>
    </w:p>
    <w:p w:rsidR="003716F8" w:rsidRPr="00435A23" w:rsidRDefault="003716F8" w:rsidP="003716F8">
      <w:pPr>
        <w:pStyle w:val="Paragrafi"/>
        <w:rPr>
          <w:rFonts w:eastAsia="MS Mincho"/>
          <w:lang w:val="en-GB"/>
        </w:rPr>
      </w:pPr>
    </w:p>
    <w:p w:rsidR="003716F8" w:rsidRPr="00435A23" w:rsidRDefault="003716F8" w:rsidP="003716F8">
      <w:pPr>
        <w:pStyle w:val="Autoriteti"/>
        <w:rPr>
          <w:rFonts w:eastAsia="MS Mincho"/>
        </w:rPr>
      </w:pPr>
      <w:r w:rsidRPr="00435A23">
        <w:rPr>
          <w:rFonts w:eastAsia="MS Mincho"/>
        </w:rPr>
        <w:t>KRYEMINISTRI</w:t>
      </w:r>
    </w:p>
    <w:p w:rsidR="003716F8" w:rsidRPr="00435A23" w:rsidRDefault="003716F8" w:rsidP="003716F8">
      <w:pPr>
        <w:pStyle w:val="AutoritetiEmer"/>
        <w:rPr>
          <w:rFonts w:eastAsia="MS Mincho"/>
        </w:rPr>
      </w:pPr>
      <w:r w:rsidRPr="00435A23">
        <w:rPr>
          <w:rFonts w:eastAsia="MS Mincho"/>
        </w:rPr>
        <w:t>Sali  Berisha</w:t>
      </w:r>
    </w:p>
    <w:p w:rsidR="003716F8" w:rsidRDefault="003716F8" w:rsidP="003716F8">
      <w:pPr>
        <w:pStyle w:val="Paragrafi"/>
      </w:pPr>
    </w:p>
    <w:p w:rsidR="003716F8" w:rsidRDefault="003716F8" w:rsidP="003716F8">
      <w:pPr>
        <w:pStyle w:val="Paragrafi"/>
      </w:pPr>
    </w:p>
    <w:p w:rsidR="003716F8" w:rsidRDefault="003716F8" w:rsidP="003716F8">
      <w:pPr>
        <w:pStyle w:val="Paragrafi"/>
        <w:sectPr w:rsidR="003716F8" w:rsidSect="003716F8">
          <w:pgSz w:w="11907" w:h="16840" w:code="9"/>
          <w:pgMar w:top="1418" w:right="1418" w:bottom="1418" w:left="1418" w:header="0" w:footer="1134" w:gutter="0"/>
          <w:cols w:space="720"/>
          <w:docGrid w:linePitch="360"/>
        </w:sectPr>
      </w:pPr>
    </w:p>
    <w:tbl>
      <w:tblPr>
        <w:tblW w:w="4493" w:type="pct"/>
        <w:tblLook w:val="0000" w:firstRow="0" w:lastRow="0" w:firstColumn="0" w:lastColumn="0" w:noHBand="0" w:noVBand="0"/>
      </w:tblPr>
      <w:tblGrid>
        <w:gridCol w:w="517"/>
        <w:gridCol w:w="608"/>
        <w:gridCol w:w="2072"/>
        <w:gridCol w:w="1902"/>
        <w:gridCol w:w="740"/>
        <w:gridCol w:w="1328"/>
        <w:gridCol w:w="711"/>
        <w:gridCol w:w="1097"/>
        <w:gridCol w:w="1506"/>
        <w:gridCol w:w="1274"/>
        <w:gridCol w:w="1023"/>
      </w:tblGrid>
      <w:tr w:rsidR="003716F8" w:rsidRPr="0075407C">
        <w:trPr>
          <w:trHeight w:val="330"/>
        </w:trPr>
        <w:tc>
          <w:tcPr>
            <w:tcW w:w="5000" w:type="pct"/>
            <w:gridSpan w:val="11"/>
            <w:tcBorders>
              <w:top w:val="nil"/>
              <w:left w:val="nil"/>
              <w:bottom w:val="nil"/>
              <w:right w:val="nil"/>
            </w:tcBorders>
            <w:shd w:val="clear" w:color="auto" w:fill="auto"/>
            <w:noWrap/>
            <w:vAlign w:val="bottom"/>
          </w:tcPr>
          <w:p w:rsidR="003716F8" w:rsidRPr="0075407C" w:rsidRDefault="003716F8" w:rsidP="003716F8">
            <w:pPr>
              <w:pStyle w:val="Tabele"/>
              <w:jc w:val="center"/>
              <w:rPr>
                <w:szCs w:val="22"/>
              </w:rPr>
            </w:pPr>
            <w:r w:rsidRPr="004F7EB2">
              <w:rPr>
                <w:b/>
                <w:szCs w:val="22"/>
              </w:rPr>
              <w:lastRenderedPageBreak/>
              <w:t>2.FORMULAR PËR TRANSFERIM</w:t>
            </w:r>
            <w:r>
              <w:rPr>
                <w:b/>
                <w:szCs w:val="22"/>
              </w:rPr>
              <w:t>IN E PRONAVE TË PALUAJTSHME SHTE</w:t>
            </w:r>
            <w:r w:rsidRPr="004F7EB2">
              <w:rPr>
                <w:b/>
                <w:szCs w:val="22"/>
              </w:rPr>
              <w:t>T</w:t>
            </w:r>
            <w:r>
              <w:rPr>
                <w:b/>
                <w:szCs w:val="22"/>
              </w:rPr>
              <w:t>Ë</w:t>
            </w:r>
            <w:r w:rsidRPr="004F7EB2">
              <w:rPr>
                <w:b/>
                <w:szCs w:val="22"/>
              </w:rPr>
              <w:t>RORE</w:t>
            </w:r>
          </w:p>
        </w:tc>
      </w:tr>
      <w:tr w:rsidR="003716F8" w:rsidRPr="0075407C">
        <w:trPr>
          <w:trHeight w:val="255"/>
        </w:trPr>
        <w:tc>
          <w:tcPr>
            <w:tcW w:w="209"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791" w:type="pct"/>
            <w:gridSpan w:val="10"/>
            <w:tcBorders>
              <w:top w:val="nil"/>
              <w:left w:val="nil"/>
              <w:bottom w:val="nil"/>
              <w:right w:val="nil"/>
            </w:tcBorders>
            <w:shd w:val="clear" w:color="auto" w:fill="auto"/>
            <w:noWrap/>
            <w:vAlign w:val="bottom"/>
          </w:tcPr>
          <w:p w:rsidR="003716F8" w:rsidRPr="0075407C" w:rsidRDefault="003716F8" w:rsidP="003716F8">
            <w:pPr>
              <w:pStyle w:val="Tabele"/>
              <w:jc w:val="center"/>
              <w:rPr>
                <w:szCs w:val="22"/>
              </w:rPr>
            </w:pPr>
            <w:r w:rsidRPr="0075407C">
              <w:rPr>
                <w:szCs w:val="22"/>
              </w:rPr>
              <w:t>(Mbështetur ne inventarizimin e pronave të veçanta të tipit</w:t>
            </w:r>
            <w:r>
              <w:rPr>
                <w:szCs w:val="22"/>
              </w:rPr>
              <w:t>:</w:t>
            </w:r>
            <w:r w:rsidRPr="0075407C">
              <w:rPr>
                <w:szCs w:val="22"/>
              </w:rPr>
              <w:t xml:space="preserve"> pyje kullota, livadhe, shk</w:t>
            </w:r>
            <w:r>
              <w:rPr>
                <w:szCs w:val="22"/>
              </w:rPr>
              <w:t>ë</w:t>
            </w:r>
            <w:r w:rsidRPr="0075407C">
              <w:rPr>
                <w:szCs w:val="22"/>
              </w:rPr>
              <w:t>mbore etj</w:t>
            </w:r>
            <w:r>
              <w:rPr>
                <w:szCs w:val="22"/>
              </w:rPr>
              <w:t>.</w:t>
            </w:r>
            <w:r w:rsidRPr="0075407C">
              <w:rPr>
                <w:szCs w:val="22"/>
              </w:rPr>
              <w:t>)</w:t>
            </w:r>
          </w:p>
        </w:tc>
      </w:tr>
      <w:tr w:rsidR="003716F8" w:rsidRPr="0075407C">
        <w:trPr>
          <w:trHeight w:val="255"/>
        </w:trPr>
        <w:tc>
          <w:tcPr>
            <w:tcW w:w="209"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39"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823"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750"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97"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520"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85"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02"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602"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75"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399"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r>
      <w:tr w:rsidR="003716F8" w:rsidRPr="0075407C">
        <w:trPr>
          <w:trHeight w:val="255"/>
        </w:trPr>
        <w:tc>
          <w:tcPr>
            <w:tcW w:w="209" w:type="pct"/>
            <w:vMerge w:val="restart"/>
            <w:tcBorders>
              <w:top w:val="single" w:sz="4" w:space="0" w:color="auto"/>
              <w:left w:val="single" w:sz="4" w:space="0" w:color="auto"/>
              <w:bottom w:val="single" w:sz="4" w:space="0" w:color="000000"/>
              <w:right w:val="nil"/>
            </w:tcBorders>
            <w:shd w:val="clear" w:color="auto" w:fill="auto"/>
            <w:noWrap/>
            <w:vAlign w:val="bottom"/>
          </w:tcPr>
          <w:p w:rsidR="003716F8" w:rsidRPr="0075407C" w:rsidRDefault="003716F8" w:rsidP="003716F8">
            <w:pPr>
              <w:pStyle w:val="Tabele"/>
              <w:rPr>
                <w:szCs w:val="22"/>
              </w:rPr>
            </w:pPr>
            <w:r w:rsidRPr="0075407C">
              <w:rPr>
                <w:szCs w:val="22"/>
              </w:rPr>
              <w:t> </w:t>
            </w:r>
          </w:p>
        </w:tc>
        <w:tc>
          <w:tcPr>
            <w:tcW w:w="4392" w:type="pct"/>
            <w:gridSpan w:val="9"/>
            <w:tcBorders>
              <w:top w:val="single" w:sz="4" w:space="0" w:color="auto"/>
              <w:left w:val="nil"/>
              <w:bottom w:val="nil"/>
              <w:right w:val="nil"/>
            </w:tcBorders>
            <w:shd w:val="clear" w:color="auto" w:fill="auto"/>
            <w:noWrap/>
            <w:vAlign w:val="bottom"/>
          </w:tcPr>
          <w:p w:rsidR="003716F8" w:rsidRPr="0075407C" w:rsidRDefault="003716F8" w:rsidP="003716F8">
            <w:pPr>
              <w:pStyle w:val="Tabele"/>
              <w:rPr>
                <w:szCs w:val="22"/>
              </w:rPr>
            </w:pPr>
            <w:r w:rsidRPr="0075407C">
              <w:rPr>
                <w:szCs w:val="22"/>
              </w:rPr>
              <w:t xml:space="preserve">Institucioni i pushtetit qendror: MINISTRIA </w:t>
            </w:r>
            <w:smartTag w:uri="urn:schemas-microsoft-com:office:smarttags" w:element="place">
              <w:smartTag w:uri="urn:schemas-microsoft-com:office:smarttags" w:element="City">
                <w:r w:rsidRPr="0075407C">
                  <w:rPr>
                    <w:szCs w:val="22"/>
                  </w:rPr>
                  <w:t>E MJEDISIT</w:t>
                </w:r>
              </w:smartTag>
            </w:smartTag>
            <w:r w:rsidRPr="0075407C">
              <w:rPr>
                <w:szCs w:val="22"/>
              </w:rPr>
              <w:t>, PYJEVE DHE ADMINISTRIMIT TË UJËRAVE,</w:t>
            </w:r>
          </w:p>
        </w:tc>
        <w:tc>
          <w:tcPr>
            <w:tcW w:w="399" w:type="pct"/>
            <w:tcBorders>
              <w:top w:val="single" w:sz="4" w:space="0" w:color="auto"/>
              <w:left w:val="nil"/>
              <w:bottom w:val="nil"/>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vMerge/>
            <w:tcBorders>
              <w:top w:val="single" w:sz="4" w:space="0" w:color="auto"/>
              <w:left w:val="single" w:sz="4" w:space="0" w:color="auto"/>
              <w:bottom w:val="single" w:sz="4" w:space="0" w:color="000000"/>
              <w:right w:val="nil"/>
            </w:tcBorders>
            <w:vAlign w:val="center"/>
          </w:tcPr>
          <w:p w:rsidR="003716F8" w:rsidRPr="0075407C" w:rsidRDefault="003716F8" w:rsidP="003716F8">
            <w:pPr>
              <w:pStyle w:val="Tabele"/>
              <w:rPr>
                <w:szCs w:val="22"/>
              </w:rPr>
            </w:pPr>
          </w:p>
        </w:tc>
        <w:tc>
          <w:tcPr>
            <w:tcW w:w="239"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823"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750"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97"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520"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85"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02"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602"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75"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399" w:type="pct"/>
            <w:tcBorders>
              <w:top w:val="nil"/>
              <w:left w:val="nil"/>
              <w:bottom w:val="nil"/>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vMerge/>
            <w:tcBorders>
              <w:top w:val="single" w:sz="4" w:space="0" w:color="auto"/>
              <w:left w:val="single" w:sz="4" w:space="0" w:color="auto"/>
              <w:bottom w:val="single" w:sz="4" w:space="0" w:color="000000"/>
              <w:right w:val="nil"/>
            </w:tcBorders>
            <w:vAlign w:val="center"/>
          </w:tcPr>
          <w:p w:rsidR="003716F8" w:rsidRPr="0075407C" w:rsidRDefault="003716F8" w:rsidP="003716F8">
            <w:pPr>
              <w:pStyle w:val="Tabele"/>
              <w:rPr>
                <w:szCs w:val="22"/>
              </w:rPr>
            </w:pPr>
          </w:p>
        </w:tc>
        <w:tc>
          <w:tcPr>
            <w:tcW w:w="1062" w:type="pct"/>
            <w:gridSpan w:val="2"/>
            <w:tcBorders>
              <w:top w:val="nil"/>
              <w:left w:val="nil"/>
              <w:bottom w:val="nil"/>
              <w:right w:val="nil"/>
            </w:tcBorders>
            <w:shd w:val="clear" w:color="auto" w:fill="auto"/>
            <w:noWrap/>
            <w:vAlign w:val="bottom"/>
          </w:tcPr>
          <w:p w:rsidR="003716F8" w:rsidRPr="0075407C" w:rsidRDefault="003716F8" w:rsidP="003716F8">
            <w:pPr>
              <w:pStyle w:val="Tabele"/>
              <w:rPr>
                <w:szCs w:val="22"/>
              </w:rPr>
            </w:pPr>
            <w:r w:rsidRPr="0075407C">
              <w:rPr>
                <w:szCs w:val="22"/>
              </w:rPr>
              <w:t>Komuna:</w:t>
            </w:r>
            <w:r>
              <w:rPr>
                <w:szCs w:val="22"/>
              </w:rPr>
              <w:t xml:space="preserve"> </w:t>
            </w:r>
            <w:r w:rsidRPr="002C27FE">
              <w:rPr>
                <w:b/>
                <w:szCs w:val="22"/>
              </w:rPr>
              <w:t>Karbunarë</w:t>
            </w:r>
          </w:p>
        </w:tc>
        <w:tc>
          <w:tcPr>
            <w:tcW w:w="750"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97"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520"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85"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02"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602"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75"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399" w:type="pct"/>
            <w:tcBorders>
              <w:top w:val="nil"/>
              <w:left w:val="nil"/>
              <w:bottom w:val="nil"/>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vMerge/>
            <w:tcBorders>
              <w:top w:val="single" w:sz="4" w:space="0" w:color="auto"/>
              <w:left w:val="single" w:sz="4" w:space="0" w:color="auto"/>
              <w:bottom w:val="single" w:sz="4" w:space="0" w:color="000000"/>
              <w:right w:val="nil"/>
            </w:tcBorders>
            <w:vAlign w:val="center"/>
          </w:tcPr>
          <w:p w:rsidR="003716F8" w:rsidRPr="0075407C" w:rsidRDefault="003716F8" w:rsidP="003716F8">
            <w:pPr>
              <w:pStyle w:val="Tabele"/>
              <w:rPr>
                <w:szCs w:val="22"/>
              </w:rPr>
            </w:pPr>
          </w:p>
        </w:tc>
        <w:tc>
          <w:tcPr>
            <w:tcW w:w="239"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823"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750"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97"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520"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285"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02"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602"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475" w:type="pct"/>
            <w:tcBorders>
              <w:top w:val="nil"/>
              <w:left w:val="nil"/>
              <w:bottom w:val="nil"/>
              <w:right w:val="nil"/>
            </w:tcBorders>
            <w:shd w:val="clear" w:color="auto" w:fill="auto"/>
            <w:noWrap/>
            <w:vAlign w:val="bottom"/>
          </w:tcPr>
          <w:p w:rsidR="003716F8" w:rsidRPr="0075407C" w:rsidRDefault="003716F8" w:rsidP="003716F8">
            <w:pPr>
              <w:pStyle w:val="Tabele"/>
              <w:rPr>
                <w:szCs w:val="22"/>
              </w:rPr>
            </w:pPr>
          </w:p>
        </w:tc>
        <w:tc>
          <w:tcPr>
            <w:tcW w:w="399" w:type="pct"/>
            <w:tcBorders>
              <w:top w:val="nil"/>
              <w:left w:val="nil"/>
              <w:bottom w:val="nil"/>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024E8A">
        <w:trPr>
          <w:trHeight w:val="255"/>
        </w:trPr>
        <w:tc>
          <w:tcPr>
            <w:tcW w:w="209" w:type="pct"/>
            <w:vMerge/>
            <w:tcBorders>
              <w:top w:val="single" w:sz="4" w:space="0" w:color="auto"/>
              <w:left w:val="single" w:sz="4" w:space="0" w:color="auto"/>
              <w:bottom w:val="single" w:sz="4" w:space="0" w:color="000000"/>
              <w:right w:val="nil"/>
            </w:tcBorders>
            <w:vAlign w:val="center"/>
          </w:tcPr>
          <w:p w:rsidR="003716F8" w:rsidRPr="0075407C" w:rsidRDefault="003716F8" w:rsidP="003716F8">
            <w:pPr>
              <w:pStyle w:val="Tabele"/>
              <w:rPr>
                <w:szCs w:val="22"/>
              </w:rPr>
            </w:pPr>
          </w:p>
        </w:tc>
        <w:tc>
          <w:tcPr>
            <w:tcW w:w="2109" w:type="pct"/>
            <w:gridSpan w:val="4"/>
            <w:tcBorders>
              <w:top w:val="nil"/>
              <w:left w:val="nil"/>
              <w:bottom w:val="nil"/>
              <w:right w:val="nil"/>
            </w:tcBorders>
            <w:shd w:val="clear" w:color="auto" w:fill="auto"/>
            <w:noWrap/>
            <w:vAlign w:val="bottom"/>
          </w:tcPr>
          <w:p w:rsidR="003716F8" w:rsidRPr="00024E8A" w:rsidRDefault="003716F8" w:rsidP="003716F8">
            <w:pPr>
              <w:pStyle w:val="Tabele"/>
              <w:rPr>
                <w:szCs w:val="22"/>
              </w:rPr>
            </w:pPr>
            <w:r w:rsidRPr="00024E8A">
              <w:rPr>
                <w:szCs w:val="22"/>
              </w:rPr>
              <w:t>Fusha e përdorimit të pronës: pyje+kullota</w:t>
            </w:r>
          </w:p>
        </w:tc>
        <w:tc>
          <w:tcPr>
            <w:tcW w:w="520"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285"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402"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602"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475"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399" w:type="pct"/>
            <w:tcBorders>
              <w:top w:val="nil"/>
              <w:left w:val="nil"/>
              <w:bottom w:val="nil"/>
              <w:right w:val="single" w:sz="4" w:space="0" w:color="auto"/>
            </w:tcBorders>
            <w:shd w:val="clear" w:color="auto" w:fill="auto"/>
            <w:noWrap/>
            <w:vAlign w:val="bottom"/>
          </w:tcPr>
          <w:p w:rsidR="003716F8" w:rsidRPr="00024E8A" w:rsidRDefault="003716F8" w:rsidP="003716F8">
            <w:pPr>
              <w:pStyle w:val="Tabele"/>
              <w:rPr>
                <w:szCs w:val="22"/>
              </w:rPr>
            </w:pPr>
            <w:r w:rsidRPr="00024E8A">
              <w:rPr>
                <w:szCs w:val="22"/>
              </w:rPr>
              <w:t> </w:t>
            </w:r>
          </w:p>
        </w:tc>
      </w:tr>
      <w:tr w:rsidR="003716F8" w:rsidRPr="00024E8A">
        <w:trPr>
          <w:trHeight w:val="255"/>
        </w:trPr>
        <w:tc>
          <w:tcPr>
            <w:tcW w:w="209" w:type="pct"/>
            <w:vMerge/>
            <w:tcBorders>
              <w:top w:val="single" w:sz="4" w:space="0" w:color="auto"/>
              <w:left w:val="single" w:sz="4" w:space="0" w:color="auto"/>
              <w:bottom w:val="single" w:sz="4" w:space="0" w:color="000000"/>
              <w:right w:val="nil"/>
            </w:tcBorders>
            <w:vAlign w:val="center"/>
          </w:tcPr>
          <w:p w:rsidR="003716F8" w:rsidRPr="00024E8A" w:rsidRDefault="003716F8" w:rsidP="003716F8">
            <w:pPr>
              <w:pStyle w:val="Tabele"/>
              <w:rPr>
                <w:szCs w:val="22"/>
              </w:rPr>
            </w:pPr>
          </w:p>
        </w:tc>
        <w:tc>
          <w:tcPr>
            <w:tcW w:w="239"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823"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750"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297"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520"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285"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402"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602"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475" w:type="pct"/>
            <w:tcBorders>
              <w:top w:val="nil"/>
              <w:left w:val="nil"/>
              <w:bottom w:val="nil"/>
              <w:right w:val="nil"/>
            </w:tcBorders>
            <w:shd w:val="clear" w:color="auto" w:fill="auto"/>
            <w:noWrap/>
            <w:vAlign w:val="bottom"/>
          </w:tcPr>
          <w:p w:rsidR="003716F8" w:rsidRPr="00024E8A" w:rsidRDefault="003716F8" w:rsidP="003716F8">
            <w:pPr>
              <w:pStyle w:val="Tabele"/>
              <w:rPr>
                <w:szCs w:val="22"/>
              </w:rPr>
            </w:pPr>
          </w:p>
        </w:tc>
        <w:tc>
          <w:tcPr>
            <w:tcW w:w="399" w:type="pct"/>
            <w:tcBorders>
              <w:top w:val="nil"/>
              <w:left w:val="nil"/>
              <w:bottom w:val="nil"/>
              <w:right w:val="single" w:sz="4" w:space="0" w:color="auto"/>
            </w:tcBorders>
            <w:shd w:val="clear" w:color="auto" w:fill="auto"/>
            <w:noWrap/>
            <w:vAlign w:val="bottom"/>
          </w:tcPr>
          <w:p w:rsidR="003716F8" w:rsidRPr="00024E8A" w:rsidRDefault="003716F8" w:rsidP="003716F8">
            <w:pPr>
              <w:pStyle w:val="Tabele"/>
              <w:rPr>
                <w:szCs w:val="22"/>
              </w:rPr>
            </w:pPr>
            <w:r w:rsidRPr="00024E8A">
              <w:rPr>
                <w:szCs w:val="22"/>
              </w:rPr>
              <w:t> </w:t>
            </w:r>
          </w:p>
        </w:tc>
      </w:tr>
      <w:tr w:rsidR="003716F8" w:rsidRPr="0075407C">
        <w:trPr>
          <w:trHeight w:val="264"/>
        </w:trPr>
        <w:tc>
          <w:tcPr>
            <w:tcW w:w="209" w:type="pct"/>
            <w:vMerge w:val="restart"/>
            <w:tcBorders>
              <w:top w:val="nil"/>
              <w:left w:val="single" w:sz="4" w:space="0" w:color="auto"/>
              <w:bottom w:val="single" w:sz="4" w:space="0" w:color="000000"/>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Nr.</w:t>
            </w:r>
          </w:p>
        </w:tc>
        <w:tc>
          <w:tcPr>
            <w:tcW w:w="239" w:type="pct"/>
            <w:vMerge w:val="restart"/>
            <w:tcBorders>
              <w:top w:val="single" w:sz="4" w:space="0" w:color="auto"/>
              <w:left w:val="nil"/>
              <w:bottom w:val="nil"/>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Nr</w:t>
            </w:r>
            <w:r>
              <w:rPr>
                <w:szCs w:val="22"/>
              </w:rPr>
              <w:t>.</w:t>
            </w:r>
            <w:r w:rsidRPr="0075407C">
              <w:rPr>
                <w:szCs w:val="22"/>
              </w:rPr>
              <w:t xml:space="preserve"> i INV</w:t>
            </w:r>
          </w:p>
        </w:tc>
        <w:tc>
          <w:tcPr>
            <w:tcW w:w="823"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2C27FE" w:rsidRDefault="003716F8" w:rsidP="003716F8">
            <w:pPr>
              <w:pStyle w:val="Tabele"/>
              <w:jc w:val="center"/>
              <w:rPr>
                <w:szCs w:val="22"/>
                <w:lang w:val="de-DE"/>
              </w:rPr>
            </w:pPr>
            <w:r w:rsidRPr="002C27FE">
              <w:rPr>
                <w:szCs w:val="22"/>
                <w:lang w:val="de-DE"/>
              </w:rPr>
              <w:t>Emërtesa e  ekonomisë pyjore/kullosore</w:t>
            </w:r>
          </w:p>
        </w:tc>
        <w:tc>
          <w:tcPr>
            <w:tcW w:w="750"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2C27FE" w:rsidRDefault="003716F8" w:rsidP="003716F8">
            <w:pPr>
              <w:pStyle w:val="Tabele"/>
              <w:jc w:val="center"/>
              <w:rPr>
                <w:szCs w:val="22"/>
                <w:lang w:val="de-DE"/>
              </w:rPr>
            </w:pPr>
            <w:r w:rsidRPr="002C27FE">
              <w:rPr>
                <w:szCs w:val="22"/>
                <w:lang w:val="de-DE"/>
              </w:rPr>
              <w:t>Em</w:t>
            </w:r>
            <w:r>
              <w:rPr>
                <w:szCs w:val="22"/>
                <w:lang w:val="de-DE"/>
              </w:rPr>
              <w:t>ë</w:t>
            </w:r>
            <w:r w:rsidRPr="002C27FE">
              <w:rPr>
                <w:szCs w:val="22"/>
                <w:lang w:val="de-DE"/>
              </w:rPr>
              <w:t>rtesa e ngastrës</w:t>
            </w:r>
            <w:r>
              <w:rPr>
                <w:szCs w:val="22"/>
                <w:lang w:val="de-DE"/>
              </w:rPr>
              <w:t>,</w:t>
            </w:r>
            <w:r w:rsidRPr="002C27FE">
              <w:rPr>
                <w:szCs w:val="22"/>
                <w:lang w:val="de-DE"/>
              </w:rPr>
              <w:t xml:space="preserve"> vendndodhja (sipas em</w:t>
            </w:r>
            <w:r>
              <w:rPr>
                <w:szCs w:val="22"/>
                <w:lang w:val="de-DE"/>
              </w:rPr>
              <w:t>ë</w:t>
            </w:r>
            <w:r w:rsidRPr="002C27FE">
              <w:rPr>
                <w:szCs w:val="22"/>
                <w:lang w:val="de-DE"/>
              </w:rPr>
              <w:t>rtimit popullore)</w:t>
            </w:r>
          </w:p>
        </w:tc>
        <w:tc>
          <w:tcPr>
            <w:tcW w:w="297"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Nr. i ng</w:t>
            </w:r>
            <w:r>
              <w:rPr>
                <w:szCs w:val="22"/>
              </w:rPr>
              <w:t>as.</w:t>
            </w:r>
          </w:p>
        </w:tc>
        <w:tc>
          <w:tcPr>
            <w:tcW w:w="520"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Destinacioni</w:t>
            </w:r>
          </w:p>
        </w:tc>
        <w:tc>
          <w:tcPr>
            <w:tcW w:w="285"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Sip. në ha</w:t>
            </w:r>
          </w:p>
        </w:tc>
        <w:tc>
          <w:tcPr>
            <w:tcW w:w="402"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Funksi</w:t>
            </w:r>
            <w:r>
              <w:rPr>
                <w:szCs w:val="22"/>
              </w:rPr>
              <w:t>o</w:t>
            </w:r>
            <w:r w:rsidRPr="0075407C">
              <w:rPr>
                <w:szCs w:val="22"/>
              </w:rPr>
              <w:t>ni për të cilin përdoret prona</w:t>
            </w:r>
          </w:p>
        </w:tc>
        <w:tc>
          <w:tcPr>
            <w:tcW w:w="602"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Institucioni</w:t>
            </w:r>
            <w:r>
              <w:rPr>
                <w:szCs w:val="22"/>
              </w:rPr>
              <w:t>,</w:t>
            </w:r>
            <w:r w:rsidRPr="0075407C">
              <w:rPr>
                <w:szCs w:val="22"/>
              </w:rPr>
              <w:t xml:space="preserve"> </w:t>
            </w:r>
            <w:r>
              <w:rPr>
                <w:szCs w:val="22"/>
              </w:rPr>
              <w:t>e</w:t>
            </w:r>
            <w:r w:rsidRPr="0075407C">
              <w:rPr>
                <w:szCs w:val="22"/>
              </w:rPr>
              <w:t xml:space="preserve">nti me </w:t>
            </w:r>
            <w:r>
              <w:rPr>
                <w:szCs w:val="22"/>
              </w:rPr>
              <w:t>p</w:t>
            </w:r>
            <w:r w:rsidRPr="0075407C">
              <w:rPr>
                <w:szCs w:val="22"/>
              </w:rPr>
              <w:t xml:space="preserve">ërgjegjësi </w:t>
            </w:r>
            <w:r>
              <w:rPr>
                <w:szCs w:val="22"/>
              </w:rPr>
              <w:t>a</w:t>
            </w:r>
            <w:r w:rsidRPr="0075407C">
              <w:rPr>
                <w:szCs w:val="22"/>
              </w:rPr>
              <w:t>dministrative</w:t>
            </w:r>
          </w:p>
        </w:tc>
        <w:tc>
          <w:tcPr>
            <w:tcW w:w="475"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Institucioni</w:t>
            </w:r>
            <w:r>
              <w:rPr>
                <w:szCs w:val="22"/>
              </w:rPr>
              <w:t>,</w:t>
            </w:r>
            <w:r w:rsidRPr="0075407C">
              <w:rPr>
                <w:szCs w:val="22"/>
              </w:rPr>
              <w:t xml:space="preserve"> </w:t>
            </w:r>
            <w:r>
              <w:rPr>
                <w:szCs w:val="22"/>
              </w:rPr>
              <w:t>e</w:t>
            </w:r>
            <w:r w:rsidRPr="0075407C">
              <w:rPr>
                <w:szCs w:val="22"/>
              </w:rPr>
              <w:t>nti përdorues</w:t>
            </w:r>
            <w:r>
              <w:rPr>
                <w:szCs w:val="22"/>
              </w:rPr>
              <w:t>,</w:t>
            </w:r>
            <w:r w:rsidRPr="0075407C">
              <w:rPr>
                <w:szCs w:val="22"/>
              </w:rPr>
              <w:t xml:space="preserve"> </w:t>
            </w:r>
            <w:r>
              <w:rPr>
                <w:szCs w:val="22"/>
              </w:rPr>
              <w:t>s</w:t>
            </w:r>
            <w:r w:rsidRPr="0075407C">
              <w:rPr>
                <w:szCs w:val="22"/>
              </w:rPr>
              <w:t xml:space="preserve">tatusi </w:t>
            </w:r>
            <w:r>
              <w:rPr>
                <w:szCs w:val="22"/>
              </w:rPr>
              <w:t>j</w:t>
            </w:r>
            <w:r w:rsidRPr="0075407C">
              <w:rPr>
                <w:szCs w:val="22"/>
              </w:rPr>
              <w:t>uridik</w:t>
            </w:r>
          </w:p>
        </w:tc>
        <w:tc>
          <w:tcPr>
            <w:tcW w:w="399" w:type="pct"/>
            <w:vMerge w:val="restart"/>
            <w:tcBorders>
              <w:top w:val="single" w:sz="4" w:space="0" w:color="auto"/>
              <w:left w:val="single" w:sz="4" w:space="0" w:color="auto"/>
              <w:bottom w:val="nil"/>
              <w:right w:val="single" w:sz="4" w:space="0" w:color="auto"/>
            </w:tcBorders>
            <w:shd w:val="clear" w:color="auto" w:fill="auto"/>
            <w:vAlign w:val="center"/>
          </w:tcPr>
          <w:p w:rsidR="003716F8" w:rsidRPr="0075407C" w:rsidRDefault="003716F8" w:rsidP="003716F8">
            <w:pPr>
              <w:pStyle w:val="Tabele"/>
              <w:jc w:val="center"/>
              <w:rPr>
                <w:szCs w:val="22"/>
              </w:rPr>
            </w:pPr>
            <w:r w:rsidRPr="0075407C">
              <w:rPr>
                <w:szCs w:val="22"/>
              </w:rPr>
              <w:t>Të dh</w:t>
            </w:r>
            <w:r>
              <w:rPr>
                <w:szCs w:val="22"/>
              </w:rPr>
              <w:t>ë</w:t>
            </w:r>
            <w:r w:rsidRPr="0075407C">
              <w:rPr>
                <w:szCs w:val="22"/>
              </w:rPr>
              <w:t>na t</w:t>
            </w:r>
            <w:r>
              <w:rPr>
                <w:szCs w:val="22"/>
              </w:rPr>
              <w:t>ë</w:t>
            </w:r>
            <w:r w:rsidRPr="0075407C">
              <w:rPr>
                <w:szCs w:val="22"/>
              </w:rPr>
              <w:t xml:space="preserve"> tjera (shënime të veçanta)</w:t>
            </w:r>
          </w:p>
        </w:tc>
      </w:tr>
      <w:tr w:rsidR="003716F8" w:rsidRPr="0075407C">
        <w:trPr>
          <w:trHeight w:val="264"/>
        </w:trPr>
        <w:tc>
          <w:tcPr>
            <w:tcW w:w="209" w:type="pct"/>
            <w:vMerge/>
            <w:tcBorders>
              <w:top w:val="nil"/>
              <w:left w:val="single" w:sz="4" w:space="0" w:color="auto"/>
              <w:bottom w:val="single" w:sz="4" w:space="0" w:color="000000"/>
              <w:right w:val="single" w:sz="4" w:space="0" w:color="auto"/>
            </w:tcBorders>
            <w:vAlign w:val="center"/>
          </w:tcPr>
          <w:p w:rsidR="003716F8" w:rsidRPr="0075407C" w:rsidRDefault="003716F8" w:rsidP="003716F8">
            <w:pPr>
              <w:pStyle w:val="Tabele"/>
              <w:rPr>
                <w:szCs w:val="22"/>
              </w:rPr>
            </w:pPr>
          </w:p>
        </w:tc>
        <w:tc>
          <w:tcPr>
            <w:tcW w:w="239" w:type="pct"/>
            <w:vMerge/>
            <w:tcBorders>
              <w:top w:val="single" w:sz="4" w:space="0" w:color="auto"/>
              <w:left w:val="nil"/>
              <w:bottom w:val="nil"/>
              <w:right w:val="single" w:sz="4" w:space="0" w:color="auto"/>
            </w:tcBorders>
            <w:vAlign w:val="center"/>
          </w:tcPr>
          <w:p w:rsidR="003716F8" w:rsidRPr="0075407C" w:rsidRDefault="003716F8" w:rsidP="003716F8">
            <w:pPr>
              <w:pStyle w:val="Tabele"/>
              <w:rPr>
                <w:szCs w:val="22"/>
              </w:rPr>
            </w:pPr>
          </w:p>
        </w:tc>
        <w:tc>
          <w:tcPr>
            <w:tcW w:w="823"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750"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297"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520"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285"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402"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602"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475"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399"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r>
      <w:tr w:rsidR="003716F8" w:rsidRPr="0075407C">
        <w:trPr>
          <w:trHeight w:val="264"/>
        </w:trPr>
        <w:tc>
          <w:tcPr>
            <w:tcW w:w="209" w:type="pct"/>
            <w:vMerge/>
            <w:tcBorders>
              <w:top w:val="nil"/>
              <w:left w:val="single" w:sz="4" w:space="0" w:color="auto"/>
              <w:bottom w:val="single" w:sz="4" w:space="0" w:color="000000"/>
              <w:right w:val="single" w:sz="4" w:space="0" w:color="auto"/>
            </w:tcBorders>
            <w:vAlign w:val="center"/>
          </w:tcPr>
          <w:p w:rsidR="003716F8" w:rsidRPr="0075407C" w:rsidRDefault="003716F8" w:rsidP="003716F8">
            <w:pPr>
              <w:pStyle w:val="Tabele"/>
              <w:rPr>
                <w:szCs w:val="22"/>
              </w:rPr>
            </w:pPr>
          </w:p>
        </w:tc>
        <w:tc>
          <w:tcPr>
            <w:tcW w:w="239" w:type="pct"/>
            <w:vMerge/>
            <w:tcBorders>
              <w:top w:val="single" w:sz="4" w:space="0" w:color="auto"/>
              <w:left w:val="nil"/>
              <w:bottom w:val="nil"/>
              <w:right w:val="single" w:sz="4" w:space="0" w:color="auto"/>
            </w:tcBorders>
            <w:vAlign w:val="center"/>
          </w:tcPr>
          <w:p w:rsidR="003716F8" w:rsidRPr="0075407C" w:rsidRDefault="003716F8" w:rsidP="003716F8">
            <w:pPr>
              <w:pStyle w:val="Tabele"/>
              <w:rPr>
                <w:szCs w:val="22"/>
              </w:rPr>
            </w:pPr>
          </w:p>
        </w:tc>
        <w:tc>
          <w:tcPr>
            <w:tcW w:w="823"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750"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297"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520"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285"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402"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602"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475"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399"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r>
      <w:tr w:rsidR="003716F8" w:rsidRPr="0075407C">
        <w:trPr>
          <w:trHeight w:val="264"/>
        </w:trPr>
        <w:tc>
          <w:tcPr>
            <w:tcW w:w="209" w:type="pct"/>
            <w:vMerge/>
            <w:tcBorders>
              <w:top w:val="nil"/>
              <w:left w:val="single" w:sz="4" w:space="0" w:color="auto"/>
              <w:bottom w:val="single" w:sz="4" w:space="0" w:color="000000"/>
              <w:right w:val="single" w:sz="4" w:space="0" w:color="auto"/>
            </w:tcBorders>
            <w:vAlign w:val="center"/>
          </w:tcPr>
          <w:p w:rsidR="003716F8" w:rsidRPr="0075407C" w:rsidRDefault="003716F8" w:rsidP="003716F8">
            <w:pPr>
              <w:pStyle w:val="Tabele"/>
              <w:rPr>
                <w:szCs w:val="22"/>
              </w:rPr>
            </w:pPr>
          </w:p>
        </w:tc>
        <w:tc>
          <w:tcPr>
            <w:tcW w:w="239" w:type="pct"/>
            <w:vMerge/>
            <w:tcBorders>
              <w:top w:val="single" w:sz="4" w:space="0" w:color="auto"/>
              <w:left w:val="nil"/>
              <w:bottom w:val="nil"/>
              <w:right w:val="single" w:sz="4" w:space="0" w:color="auto"/>
            </w:tcBorders>
            <w:vAlign w:val="center"/>
          </w:tcPr>
          <w:p w:rsidR="003716F8" w:rsidRPr="0075407C" w:rsidRDefault="003716F8" w:rsidP="003716F8">
            <w:pPr>
              <w:pStyle w:val="Tabele"/>
              <w:rPr>
                <w:szCs w:val="22"/>
              </w:rPr>
            </w:pPr>
          </w:p>
        </w:tc>
        <w:tc>
          <w:tcPr>
            <w:tcW w:w="823"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750"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297"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520"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285"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402"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602"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475"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c>
          <w:tcPr>
            <w:tcW w:w="399" w:type="pct"/>
            <w:vMerge/>
            <w:tcBorders>
              <w:top w:val="single" w:sz="4" w:space="0" w:color="auto"/>
              <w:left w:val="single" w:sz="4" w:space="0" w:color="auto"/>
              <w:bottom w:val="nil"/>
              <w:right w:val="single" w:sz="4" w:space="0" w:color="auto"/>
            </w:tcBorders>
            <w:vAlign w:val="center"/>
          </w:tcPr>
          <w:p w:rsidR="003716F8" w:rsidRPr="0075407C" w:rsidRDefault="003716F8" w:rsidP="003716F8">
            <w:pPr>
              <w:pStyle w:val="Tabele"/>
              <w:rPr>
                <w:szCs w:val="22"/>
              </w:rPr>
            </w:pPr>
          </w:p>
        </w:tc>
      </w:tr>
      <w:tr w:rsidR="003716F8" w:rsidRPr="0075407C">
        <w:trPr>
          <w:trHeight w:val="214"/>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0</w:t>
            </w:r>
          </w:p>
        </w:tc>
        <w:tc>
          <w:tcPr>
            <w:tcW w:w="239"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1</w:t>
            </w:r>
          </w:p>
        </w:tc>
        <w:tc>
          <w:tcPr>
            <w:tcW w:w="823"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2</w:t>
            </w:r>
          </w:p>
        </w:tc>
        <w:tc>
          <w:tcPr>
            <w:tcW w:w="750"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3</w:t>
            </w:r>
          </w:p>
        </w:tc>
        <w:tc>
          <w:tcPr>
            <w:tcW w:w="297"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4</w:t>
            </w:r>
          </w:p>
        </w:tc>
        <w:tc>
          <w:tcPr>
            <w:tcW w:w="520"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5</w:t>
            </w:r>
          </w:p>
        </w:tc>
        <w:tc>
          <w:tcPr>
            <w:tcW w:w="285"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6</w:t>
            </w:r>
          </w:p>
        </w:tc>
        <w:tc>
          <w:tcPr>
            <w:tcW w:w="402"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7</w:t>
            </w:r>
          </w:p>
        </w:tc>
        <w:tc>
          <w:tcPr>
            <w:tcW w:w="602"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8</w:t>
            </w:r>
          </w:p>
        </w:tc>
        <w:tc>
          <w:tcPr>
            <w:tcW w:w="475"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9</w:t>
            </w:r>
          </w:p>
        </w:tc>
        <w:tc>
          <w:tcPr>
            <w:tcW w:w="399" w:type="pct"/>
            <w:tcBorders>
              <w:top w:val="single" w:sz="4" w:space="0" w:color="auto"/>
              <w:left w:val="nil"/>
              <w:bottom w:val="single" w:sz="4" w:space="0" w:color="auto"/>
              <w:right w:val="single" w:sz="4" w:space="0" w:color="auto"/>
            </w:tcBorders>
            <w:shd w:val="clear" w:color="auto" w:fill="auto"/>
            <w:vAlign w:val="center"/>
          </w:tcPr>
          <w:p w:rsidR="003716F8" w:rsidRPr="0075407C" w:rsidRDefault="003716F8" w:rsidP="003716F8">
            <w:pPr>
              <w:pStyle w:val="Tabele"/>
              <w:rPr>
                <w:szCs w:val="22"/>
              </w:rPr>
            </w:pPr>
            <w:r w:rsidRPr="0075407C">
              <w:rPr>
                <w:szCs w:val="22"/>
              </w:rPr>
              <w:t>10</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35</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Bar i  i Bardhe </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15.5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36</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Bar i  i Bardhe </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Bosh </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37</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Bar i  i Bardhe </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1/c</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Bosh </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38</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Bar i  i Bardhe </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1/d</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Bosh </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7</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39</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 i   i Derrit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33</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40</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 i   i Derrit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14</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7</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41</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 i   i Derrit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2/c</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8</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42</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Kembeza e Mesme </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14.75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9</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43</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Kembeza e Mesme </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10</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44</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Kembeza e Mesme </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12.5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11</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45</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Perroi   i Rrases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18.5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12</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46</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Perroi   i Rrases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13</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47</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Perroi   i Rrases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14</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48</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Perroi  i Sharres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18.5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15</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49</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Perroi  i Sharres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16</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50</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Perroi  i Sharres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5/c</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27.5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17</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51</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Fusha e Gjate</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20.75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18</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52</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Fusha e Gjate</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9.75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lastRenderedPageBreak/>
              <w:t>19</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53</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Fusha e Gjate</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6/c</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20</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54</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Fusha e Gjate</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6/d</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21</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55</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Shpat Shyt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7/a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23.75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22</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56</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Shpat Shyt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7/b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23</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57</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Gropa Derrit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7/c</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30.75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24</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58</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Gropa Derrit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8/a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32.35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25</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59</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Gropa Derrit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8/b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3.4</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26</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60</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Gropa Derrit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8/c</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Pyll</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4.25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27</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61</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smartTag w:uri="urn:schemas-microsoft-com:office:smarttags" w:element="place">
              <w:smartTag w:uri="urn:schemas-microsoft-com:office:smarttags" w:element="country-region">
                <w:smartTag w:uri="urn:schemas-microsoft-com:office:smarttags" w:element="City">
                  <w:r w:rsidRPr="0075407C">
                    <w:rPr>
                      <w:szCs w:val="22"/>
                    </w:rPr>
                    <w:t>Mali</w:t>
                  </w:r>
                </w:smartTag>
              </w:smartTag>
            </w:smartTag>
            <w:r w:rsidRPr="0075407C">
              <w:rPr>
                <w:szCs w:val="22"/>
              </w:rPr>
              <w:t xml:space="preserve"> i Çerrages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10/a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2.75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28</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62</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smartTag w:uri="urn:schemas-microsoft-com:office:smarttags" w:element="place">
              <w:smartTag w:uri="urn:schemas-microsoft-com:office:smarttags" w:element="country-region">
                <w:smartTag w:uri="urn:schemas-microsoft-com:office:smarttags" w:element="City">
                  <w:r w:rsidRPr="0075407C">
                    <w:rPr>
                      <w:szCs w:val="22"/>
                    </w:rPr>
                    <w:t>Mali</w:t>
                  </w:r>
                </w:smartTag>
              </w:smartTag>
            </w:smartTag>
            <w:r w:rsidRPr="0075407C">
              <w:rPr>
                <w:szCs w:val="22"/>
              </w:rPr>
              <w:t xml:space="preserve"> i Çerrages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10/b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29</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63</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smartTag w:uri="urn:schemas-microsoft-com:office:smarttags" w:element="place">
              <w:smartTag w:uri="urn:schemas-microsoft-com:office:smarttags" w:element="country-region">
                <w:smartTag w:uri="urn:schemas-microsoft-com:office:smarttags" w:element="City">
                  <w:r w:rsidRPr="0075407C">
                    <w:rPr>
                      <w:szCs w:val="22"/>
                    </w:rPr>
                    <w:t>Mali</w:t>
                  </w:r>
                </w:smartTag>
              </w:smartTag>
            </w:smartTag>
            <w:r w:rsidRPr="0075407C">
              <w:rPr>
                <w:szCs w:val="22"/>
              </w:rPr>
              <w:t xml:space="preserve"> i Çerrages</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11/a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4.5</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30</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64</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Qata e Sythit</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12/a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29</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31</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65</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Bezhan</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13/a</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Bosh</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14</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r w:rsidR="003716F8" w:rsidRPr="0075407C">
        <w:trPr>
          <w:trHeight w:val="255"/>
        </w:trPr>
        <w:tc>
          <w:tcPr>
            <w:tcW w:w="209" w:type="pct"/>
            <w:tcBorders>
              <w:top w:val="nil"/>
              <w:left w:val="single" w:sz="4" w:space="0" w:color="auto"/>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32</w:t>
            </w:r>
          </w:p>
        </w:tc>
        <w:tc>
          <w:tcPr>
            <w:tcW w:w="23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66</w:t>
            </w:r>
          </w:p>
        </w:tc>
        <w:tc>
          <w:tcPr>
            <w:tcW w:w="823"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Ek.Pyj. Balaj Mollas </w:t>
            </w:r>
          </w:p>
        </w:tc>
        <w:tc>
          <w:tcPr>
            <w:tcW w:w="75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Bezhan</w:t>
            </w:r>
          </w:p>
        </w:tc>
        <w:tc>
          <w:tcPr>
            <w:tcW w:w="297"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13/b</w:t>
            </w:r>
          </w:p>
        </w:tc>
        <w:tc>
          <w:tcPr>
            <w:tcW w:w="520"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xml:space="preserve">Pyll </w:t>
            </w:r>
          </w:p>
        </w:tc>
        <w:tc>
          <w:tcPr>
            <w:tcW w:w="28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14</w:t>
            </w:r>
          </w:p>
        </w:tc>
        <w:tc>
          <w:tcPr>
            <w:tcW w:w="4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prodhues</w:t>
            </w:r>
          </w:p>
        </w:tc>
        <w:tc>
          <w:tcPr>
            <w:tcW w:w="602"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MMPAU</w:t>
            </w:r>
          </w:p>
        </w:tc>
        <w:tc>
          <w:tcPr>
            <w:tcW w:w="475"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DSHP</w:t>
            </w:r>
          </w:p>
        </w:tc>
        <w:tc>
          <w:tcPr>
            <w:tcW w:w="399" w:type="pct"/>
            <w:tcBorders>
              <w:top w:val="nil"/>
              <w:left w:val="nil"/>
              <w:bottom w:val="single" w:sz="4" w:space="0" w:color="auto"/>
              <w:right w:val="single" w:sz="4" w:space="0" w:color="auto"/>
            </w:tcBorders>
            <w:shd w:val="clear" w:color="auto" w:fill="auto"/>
            <w:noWrap/>
            <w:vAlign w:val="bottom"/>
          </w:tcPr>
          <w:p w:rsidR="003716F8" w:rsidRPr="0075407C" w:rsidRDefault="003716F8" w:rsidP="003716F8">
            <w:pPr>
              <w:pStyle w:val="Tabele"/>
              <w:rPr>
                <w:szCs w:val="22"/>
              </w:rPr>
            </w:pPr>
            <w:r w:rsidRPr="0075407C">
              <w:rPr>
                <w:szCs w:val="22"/>
              </w:rPr>
              <w:t> </w:t>
            </w:r>
          </w:p>
        </w:tc>
      </w:tr>
    </w:tbl>
    <w:p w:rsidR="003716F8" w:rsidRDefault="003716F8" w:rsidP="003716F8">
      <w:pPr>
        <w:pStyle w:val="Akti"/>
        <w:rPr>
          <w:lang w:val="it-IT"/>
        </w:rPr>
      </w:pPr>
    </w:p>
    <w:p w:rsidR="003716F8" w:rsidRDefault="003716F8" w:rsidP="003716F8">
      <w:pPr>
        <w:pStyle w:val="Paragrafi"/>
        <w:rPr>
          <w:lang w:val="it-IT"/>
        </w:rPr>
        <w:sectPr w:rsidR="003716F8" w:rsidSect="003716F8">
          <w:pgSz w:w="16840" w:h="11907" w:orient="landscape" w:code="9"/>
          <w:pgMar w:top="1418" w:right="1418" w:bottom="1418" w:left="1418" w:header="0" w:footer="1134" w:gutter="0"/>
          <w:cols w:space="720"/>
          <w:docGrid w:linePitch="360"/>
        </w:sectPr>
      </w:pPr>
    </w:p>
    <w:tbl>
      <w:tblPr>
        <w:tblW w:w="9580" w:type="dxa"/>
        <w:tblInd w:w="93" w:type="dxa"/>
        <w:tblLook w:val="0000" w:firstRow="0" w:lastRow="0" w:firstColumn="0" w:lastColumn="0" w:noHBand="0" w:noVBand="0"/>
      </w:tblPr>
      <w:tblGrid>
        <w:gridCol w:w="3260"/>
        <w:gridCol w:w="3660"/>
        <w:gridCol w:w="2660"/>
      </w:tblGrid>
      <w:tr w:rsidR="003716F8" w:rsidRPr="00DE021B">
        <w:trPr>
          <w:trHeight w:val="255"/>
        </w:trPr>
        <w:tc>
          <w:tcPr>
            <w:tcW w:w="9580" w:type="dxa"/>
            <w:gridSpan w:val="3"/>
            <w:tcBorders>
              <w:top w:val="nil"/>
              <w:left w:val="nil"/>
              <w:bottom w:val="nil"/>
              <w:right w:val="nil"/>
            </w:tcBorders>
            <w:shd w:val="clear" w:color="auto" w:fill="auto"/>
            <w:noWrap/>
            <w:vAlign w:val="bottom"/>
          </w:tcPr>
          <w:p w:rsidR="003716F8" w:rsidRPr="00DE021B" w:rsidRDefault="003716F8" w:rsidP="003716F8">
            <w:pPr>
              <w:pStyle w:val="Tabele"/>
              <w:rPr>
                <w:lang w:val="it-IT"/>
              </w:rPr>
            </w:pPr>
            <w:r w:rsidRPr="00DE021B">
              <w:rPr>
                <w:lang w:val="it-IT"/>
              </w:rPr>
              <w:t>Nj</w:t>
            </w:r>
            <w:r>
              <w:rPr>
                <w:lang w:val="it-IT"/>
              </w:rPr>
              <w:t>ë</w:t>
            </w:r>
            <w:r w:rsidRPr="00DE021B">
              <w:rPr>
                <w:lang w:val="it-IT"/>
              </w:rPr>
              <w:t xml:space="preserve">sia e </w:t>
            </w:r>
            <w:r>
              <w:rPr>
                <w:lang w:val="it-IT"/>
              </w:rPr>
              <w:t>qeverisjes v</w:t>
            </w:r>
            <w:r w:rsidRPr="00DE021B">
              <w:rPr>
                <w:lang w:val="it-IT"/>
              </w:rPr>
              <w:t>endore: ko</w:t>
            </w:r>
            <w:r>
              <w:rPr>
                <w:lang w:val="it-IT"/>
              </w:rPr>
              <w:t xml:space="preserve">muna </w:t>
            </w:r>
            <w:r w:rsidRPr="00DE021B">
              <w:rPr>
                <w:lang w:val="it-IT"/>
              </w:rPr>
              <w:t xml:space="preserve">Karbunarë                              </w:t>
            </w:r>
            <w:r>
              <w:rPr>
                <w:lang w:val="it-IT"/>
              </w:rPr>
              <w:t xml:space="preserve">                         </w:t>
            </w:r>
            <w:r w:rsidRPr="00DE021B">
              <w:rPr>
                <w:lang w:val="it-IT"/>
              </w:rPr>
              <w:t xml:space="preserve"> Lidhja nr.1</w:t>
            </w:r>
          </w:p>
        </w:tc>
      </w:tr>
      <w:tr w:rsidR="003716F8" w:rsidRPr="00DE021B">
        <w:trPr>
          <w:trHeight w:val="255"/>
        </w:trPr>
        <w:tc>
          <w:tcPr>
            <w:tcW w:w="3260" w:type="dxa"/>
            <w:tcBorders>
              <w:top w:val="nil"/>
              <w:left w:val="nil"/>
              <w:bottom w:val="nil"/>
              <w:right w:val="nil"/>
            </w:tcBorders>
            <w:shd w:val="clear" w:color="auto" w:fill="auto"/>
            <w:noWrap/>
            <w:vAlign w:val="bottom"/>
          </w:tcPr>
          <w:p w:rsidR="003716F8" w:rsidRPr="00DE021B" w:rsidRDefault="003716F8" w:rsidP="003716F8">
            <w:pPr>
              <w:pStyle w:val="Tabele"/>
              <w:rPr>
                <w:lang w:val="it-IT"/>
              </w:rPr>
            </w:pPr>
          </w:p>
        </w:tc>
        <w:tc>
          <w:tcPr>
            <w:tcW w:w="3660" w:type="dxa"/>
            <w:tcBorders>
              <w:top w:val="nil"/>
              <w:left w:val="nil"/>
              <w:bottom w:val="nil"/>
              <w:right w:val="nil"/>
            </w:tcBorders>
            <w:shd w:val="clear" w:color="auto" w:fill="auto"/>
            <w:noWrap/>
            <w:vAlign w:val="bottom"/>
          </w:tcPr>
          <w:p w:rsidR="003716F8" w:rsidRPr="00DE021B" w:rsidRDefault="003716F8" w:rsidP="003716F8">
            <w:pPr>
              <w:pStyle w:val="Tabele"/>
              <w:rPr>
                <w:lang w:val="it-IT"/>
              </w:rPr>
            </w:pPr>
          </w:p>
        </w:tc>
        <w:tc>
          <w:tcPr>
            <w:tcW w:w="2660" w:type="dxa"/>
            <w:tcBorders>
              <w:top w:val="nil"/>
              <w:left w:val="nil"/>
              <w:bottom w:val="nil"/>
              <w:right w:val="nil"/>
            </w:tcBorders>
            <w:shd w:val="clear" w:color="auto" w:fill="auto"/>
            <w:noWrap/>
            <w:vAlign w:val="bottom"/>
          </w:tcPr>
          <w:p w:rsidR="003716F8" w:rsidRPr="00DE021B" w:rsidRDefault="003716F8" w:rsidP="003716F8">
            <w:pPr>
              <w:pStyle w:val="Tabele"/>
              <w:rPr>
                <w:lang w:val="it-IT"/>
              </w:rPr>
            </w:pPr>
          </w:p>
        </w:tc>
      </w:tr>
      <w:tr w:rsidR="003716F8" w:rsidRPr="00733C28">
        <w:trPr>
          <w:trHeight w:val="264"/>
        </w:trPr>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716F8" w:rsidRPr="006B3172" w:rsidRDefault="003716F8" w:rsidP="003716F8">
            <w:pPr>
              <w:pStyle w:val="Tabele"/>
              <w:jc w:val="center"/>
              <w:rPr>
                <w:b/>
              </w:rPr>
            </w:pPr>
            <w:r w:rsidRPr="006B3172">
              <w:rPr>
                <w:b/>
              </w:rPr>
              <w:t>Numrat rendor</w:t>
            </w:r>
            <w:r>
              <w:rPr>
                <w:b/>
              </w:rPr>
              <w:t>ë</w:t>
            </w:r>
            <w:r w:rsidRPr="006B3172">
              <w:rPr>
                <w:b/>
              </w:rPr>
              <w:t xml:space="preserve"> të pronave n</w:t>
            </w:r>
            <w:r>
              <w:rPr>
                <w:b/>
              </w:rPr>
              <w:t>ë</w:t>
            </w:r>
            <w:r w:rsidRPr="006B3172">
              <w:rPr>
                <w:b/>
              </w:rPr>
              <w:t xml:space="preserve"> listën e inventarit</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716F8" w:rsidRPr="004462B7" w:rsidRDefault="003716F8" w:rsidP="003716F8">
            <w:pPr>
              <w:pStyle w:val="Tabele"/>
              <w:jc w:val="center"/>
              <w:rPr>
                <w:b/>
                <w:lang w:val="de-DE"/>
              </w:rPr>
            </w:pPr>
            <w:r w:rsidRPr="004462B7">
              <w:rPr>
                <w:b/>
                <w:lang w:val="de-DE"/>
              </w:rPr>
              <w:t>Fusha e përdorimit të pronës</w:t>
            </w:r>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716F8" w:rsidRPr="006B3172" w:rsidRDefault="003716F8" w:rsidP="003716F8">
            <w:pPr>
              <w:pStyle w:val="Tabele"/>
              <w:jc w:val="center"/>
              <w:rPr>
                <w:b/>
              </w:rPr>
            </w:pPr>
            <w:r w:rsidRPr="006B3172">
              <w:rPr>
                <w:b/>
              </w:rPr>
              <w:t>Lloji i transferimit</w:t>
            </w:r>
          </w:p>
        </w:tc>
      </w:tr>
      <w:tr w:rsidR="003716F8" w:rsidRPr="00733C28">
        <w:trPr>
          <w:trHeight w:val="264"/>
        </w:trPr>
        <w:tc>
          <w:tcPr>
            <w:tcW w:w="3260" w:type="dxa"/>
            <w:vMerge/>
            <w:tcBorders>
              <w:top w:val="single" w:sz="4" w:space="0" w:color="auto"/>
              <w:left w:val="single" w:sz="4" w:space="0" w:color="auto"/>
              <w:bottom w:val="single" w:sz="4" w:space="0" w:color="auto"/>
              <w:right w:val="single" w:sz="4" w:space="0" w:color="auto"/>
            </w:tcBorders>
            <w:vAlign w:val="center"/>
          </w:tcPr>
          <w:p w:rsidR="003716F8" w:rsidRPr="00733C28" w:rsidRDefault="003716F8" w:rsidP="003716F8">
            <w:pPr>
              <w:pStyle w:val="Tabele"/>
              <w:jc w:val="center"/>
            </w:pPr>
          </w:p>
        </w:tc>
        <w:tc>
          <w:tcPr>
            <w:tcW w:w="3660" w:type="dxa"/>
            <w:vMerge/>
            <w:tcBorders>
              <w:top w:val="single" w:sz="4" w:space="0" w:color="auto"/>
              <w:left w:val="single" w:sz="4" w:space="0" w:color="auto"/>
              <w:bottom w:val="single" w:sz="4" w:space="0" w:color="auto"/>
              <w:right w:val="single" w:sz="4" w:space="0" w:color="auto"/>
            </w:tcBorders>
            <w:vAlign w:val="center"/>
          </w:tcPr>
          <w:p w:rsidR="003716F8" w:rsidRPr="00733C28" w:rsidRDefault="003716F8" w:rsidP="003716F8">
            <w:pPr>
              <w:pStyle w:val="Tabele"/>
              <w:jc w:val="center"/>
            </w:pPr>
          </w:p>
        </w:tc>
        <w:tc>
          <w:tcPr>
            <w:tcW w:w="2660" w:type="dxa"/>
            <w:vMerge/>
            <w:tcBorders>
              <w:top w:val="single" w:sz="4" w:space="0" w:color="auto"/>
              <w:left w:val="single" w:sz="4" w:space="0" w:color="auto"/>
              <w:bottom w:val="single" w:sz="4" w:space="0" w:color="auto"/>
              <w:right w:val="single" w:sz="4" w:space="0" w:color="auto"/>
            </w:tcBorders>
            <w:vAlign w:val="center"/>
          </w:tcPr>
          <w:p w:rsidR="003716F8" w:rsidRPr="00733C28" w:rsidRDefault="003716F8" w:rsidP="003716F8">
            <w:pPr>
              <w:pStyle w:val="Tabele"/>
              <w:jc w:val="center"/>
            </w:pPr>
          </w:p>
        </w:tc>
      </w:tr>
      <w:tr w:rsidR="003716F8" w:rsidRPr="00733C28">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3716F8" w:rsidRPr="00733C28" w:rsidRDefault="003716F8" w:rsidP="003716F8">
            <w:pPr>
              <w:pStyle w:val="Tabele"/>
              <w:jc w:val="center"/>
            </w:pPr>
            <w:r>
              <w:t>35-66</w:t>
            </w:r>
          </w:p>
        </w:tc>
        <w:tc>
          <w:tcPr>
            <w:tcW w:w="3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Pyll, kullotë etj.</w:t>
            </w:r>
          </w:p>
        </w:tc>
        <w:tc>
          <w:tcPr>
            <w:tcW w:w="2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t>Në p</w:t>
            </w:r>
            <w:r w:rsidRPr="00733C28">
              <w:t>ronësi</w:t>
            </w:r>
          </w:p>
        </w:tc>
      </w:tr>
      <w:tr w:rsidR="003716F8" w:rsidRPr="00733C28">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3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2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r>
      <w:tr w:rsidR="003716F8" w:rsidRPr="00733C28">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3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2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r>
      <w:tr w:rsidR="003716F8" w:rsidRPr="00733C28">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3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2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r>
      <w:tr w:rsidR="003716F8" w:rsidRPr="00733C28">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3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2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r>
      <w:tr w:rsidR="003716F8" w:rsidRPr="00733C28">
        <w:trPr>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3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c>
          <w:tcPr>
            <w:tcW w:w="2660" w:type="dxa"/>
            <w:tcBorders>
              <w:top w:val="nil"/>
              <w:left w:val="nil"/>
              <w:bottom w:val="single" w:sz="4" w:space="0" w:color="auto"/>
              <w:right w:val="single" w:sz="4" w:space="0" w:color="auto"/>
            </w:tcBorders>
            <w:shd w:val="clear" w:color="auto" w:fill="auto"/>
            <w:noWrap/>
            <w:vAlign w:val="bottom"/>
          </w:tcPr>
          <w:p w:rsidR="003716F8" w:rsidRPr="00733C28" w:rsidRDefault="003716F8" w:rsidP="003716F8">
            <w:pPr>
              <w:pStyle w:val="Tabele"/>
            </w:pPr>
            <w:r w:rsidRPr="00733C28">
              <w:t> </w:t>
            </w:r>
          </w:p>
        </w:tc>
      </w:tr>
    </w:tbl>
    <w:p w:rsidR="003716F8" w:rsidRDefault="003716F8" w:rsidP="003716F8">
      <w:pPr>
        <w:pStyle w:val="Akti"/>
        <w:rPr>
          <w:lang w:val="it-IT"/>
        </w:rPr>
      </w:pPr>
    </w:p>
    <w:sectPr w:rsidR="003716F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61369">
      <w:r>
        <w:separator/>
      </w:r>
    </w:p>
  </w:endnote>
  <w:endnote w:type="continuationSeparator" w:id="0">
    <w:p w:rsidR="00000000" w:rsidRDefault="00761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61369">
      <w:r>
        <w:separator/>
      </w:r>
    </w:p>
  </w:footnote>
  <w:footnote w:type="continuationSeparator" w:id="0">
    <w:p w:rsidR="00000000" w:rsidRDefault="007613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16F8"/>
    <w:rsid w:val="00155FB1"/>
    <w:rsid w:val="003716F8"/>
    <w:rsid w:val="00761369"/>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92016AC3-EB3B-4CAC-9709-8C8D92A8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6F8"/>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3716F8"/>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2019-03-16T18:57:00Z</dcterms:created>
  <dcterms:modified xsi:type="dcterms:W3CDTF">2019-03-16T18:57:00Z</dcterms:modified>
</cp:coreProperties>
</file>