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EE8" w:rsidRPr="0099350C" w:rsidRDefault="00537EE8" w:rsidP="00537EE8">
      <w:pPr>
        <w:pStyle w:val="Akti"/>
      </w:pPr>
      <w:bookmarkStart w:id="0" w:name="_GoBack"/>
      <w:bookmarkEnd w:id="0"/>
      <w:r w:rsidRPr="0099350C">
        <w:t xml:space="preserve">VENDIM </w:t>
      </w:r>
    </w:p>
    <w:p w:rsidR="00537EE8" w:rsidRDefault="00537EE8" w:rsidP="00537EE8">
      <w:pPr>
        <w:pStyle w:val="NumriData"/>
      </w:pPr>
      <w:r w:rsidRPr="0099350C">
        <w:t>Nr.</w:t>
      </w:r>
      <w:r>
        <w:t>600</w:t>
      </w:r>
      <w:r w:rsidRPr="0099350C">
        <w:t>,</w:t>
      </w:r>
      <w:r>
        <w:t xml:space="preserve"> </w:t>
      </w:r>
      <w:r w:rsidRPr="0099350C">
        <w:t xml:space="preserve">datë 14.5.2008 </w:t>
      </w:r>
    </w:p>
    <w:p w:rsidR="00537EE8" w:rsidRDefault="00537EE8" w:rsidP="00537EE8">
      <w:pPr>
        <w:pStyle w:val="Paragrafi"/>
      </w:pPr>
    </w:p>
    <w:p w:rsidR="00537EE8" w:rsidRDefault="00537EE8" w:rsidP="00537EE8">
      <w:pPr>
        <w:pStyle w:val="Titulli"/>
      </w:pPr>
      <w:r w:rsidRPr="0099350C">
        <w:t>P</w:t>
      </w:r>
      <w:r>
        <w:t>ë</w:t>
      </w:r>
      <w:r w:rsidRPr="0099350C">
        <w:t>R MIRATIMIN E LIST</w:t>
      </w:r>
      <w:r>
        <w:t>ë</w:t>
      </w:r>
      <w:r w:rsidRPr="0099350C">
        <w:t>S P</w:t>
      </w:r>
      <w:r>
        <w:t>ë</w:t>
      </w:r>
      <w:r w:rsidRPr="0099350C">
        <w:t>RFUNDIMTARE T</w:t>
      </w:r>
      <w:r>
        <w:t>ë</w:t>
      </w:r>
      <w:r w:rsidRPr="0099350C">
        <w:t xml:space="preserve"> PRONAVE, PYJE DHE KULLOTA, Q</w:t>
      </w:r>
      <w:r>
        <w:t>ë</w:t>
      </w:r>
      <w:r w:rsidRPr="0099350C">
        <w:t xml:space="preserve"> DO T</w:t>
      </w:r>
      <w:r>
        <w:t>ë</w:t>
      </w:r>
      <w:r w:rsidRPr="0099350C">
        <w:t xml:space="preserve"> TRANSFEROHEN N</w:t>
      </w:r>
      <w:r>
        <w:t>ë</w:t>
      </w:r>
      <w:r w:rsidRPr="0099350C">
        <w:t xml:space="preserve"> PRON</w:t>
      </w:r>
      <w:r>
        <w:t>ë</w:t>
      </w:r>
      <w:r w:rsidRPr="0099350C">
        <w:t>SI T</w:t>
      </w:r>
      <w:r>
        <w:t>ë</w:t>
      </w:r>
      <w:r w:rsidRPr="0099350C">
        <w:t xml:space="preserve"> NJ</w:t>
      </w:r>
      <w:r>
        <w:t>ë</w:t>
      </w:r>
      <w:r w:rsidRPr="0099350C">
        <w:t>SIS</w:t>
      </w:r>
      <w:r>
        <w:t>ë</w:t>
      </w:r>
      <w:r w:rsidRPr="0099350C">
        <w:t xml:space="preserve"> S</w:t>
      </w:r>
      <w:r>
        <w:t>ë</w:t>
      </w:r>
      <w:r w:rsidRPr="0099350C">
        <w:t xml:space="preserve"> </w:t>
      </w:r>
      <w:r>
        <w:t>Q</w:t>
      </w:r>
      <w:r w:rsidRPr="0099350C">
        <w:t>EVERISJES VENDORE, KOMUNA IBALL</w:t>
      </w:r>
      <w:r>
        <w:t>ë</w:t>
      </w:r>
      <w:r w:rsidRPr="0099350C">
        <w:t>, T</w:t>
      </w:r>
      <w:r>
        <w:t>ë Q</w:t>
      </w:r>
      <w:r w:rsidRPr="0099350C">
        <w:t>ARKUT T</w:t>
      </w:r>
      <w:r>
        <w:t>ë</w:t>
      </w:r>
      <w:r w:rsidRPr="0099350C">
        <w:t xml:space="preserve"> SHKODR</w:t>
      </w:r>
      <w:r>
        <w:t>ë</w:t>
      </w:r>
      <w:r w:rsidRPr="0099350C">
        <w:t xml:space="preserve">S </w:t>
      </w:r>
    </w:p>
    <w:p w:rsidR="00537EE8" w:rsidRDefault="00537EE8" w:rsidP="00537EE8">
      <w:pPr>
        <w:pStyle w:val="Paragrafi"/>
      </w:pPr>
    </w:p>
    <w:p w:rsidR="00537EE8" w:rsidRDefault="00537EE8" w:rsidP="00537EE8">
      <w:pPr>
        <w:pStyle w:val="BazLigjPropozues"/>
      </w:pPr>
      <w:r w:rsidRPr="0099350C">
        <w:t>N</w:t>
      </w:r>
      <w:r>
        <w:t>ë</w:t>
      </w:r>
      <w:r w:rsidRPr="0099350C">
        <w:t xml:space="preserve"> mbështetje të nenit 100 të Kushtetutës, të neneve 2, 3 e 17 të ligjit nr.8744,</w:t>
      </w:r>
      <w:r>
        <w:t xml:space="preserve"> datë </w:t>
      </w:r>
      <w:r w:rsidRPr="0099350C">
        <w:t>22.2.2001 “P</w:t>
      </w:r>
      <w:r>
        <w:t>ë</w:t>
      </w:r>
      <w:r w:rsidRPr="0099350C">
        <w:t>r transferimin e pronave të paluajtshme publike të shtetit në njësitë e qeverisjes vendore”, të ndryshuar, dhe të nenit 23 të ligjit nr.9385,</w:t>
      </w:r>
      <w:r>
        <w:t xml:space="preserve"> datë </w:t>
      </w:r>
      <w:r w:rsidRPr="0099350C">
        <w:t>4.5.2005 “P</w:t>
      </w:r>
      <w:r>
        <w:t>ë</w:t>
      </w:r>
      <w:r w:rsidRPr="0099350C">
        <w:t xml:space="preserve">r pyjet dhe shërbimin pyjor”, të ndryshuar, me propozimin e Ministrit të Mjedisit, Pyjeve dhe Administrimit të Ujërave dhe të Ministrit të Brendshëm, Këshilli i Ministrave </w:t>
      </w:r>
    </w:p>
    <w:p w:rsidR="00537EE8" w:rsidRDefault="00537EE8" w:rsidP="00537EE8">
      <w:pPr>
        <w:pStyle w:val="Paragrafi"/>
      </w:pPr>
    </w:p>
    <w:p w:rsidR="00537EE8" w:rsidRDefault="00537EE8" w:rsidP="00537EE8">
      <w:pPr>
        <w:pStyle w:val="VENDOSI"/>
      </w:pPr>
      <w:r w:rsidRPr="0099350C">
        <w:t xml:space="preserve">VENDOSI: </w:t>
      </w:r>
    </w:p>
    <w:p w:rsidR="00537EE8" w:rsidRDefault="00537EE8" w:rsidP="00537EE8">
      <w:pPr>
        <w:pStyle w:val="Paragrafi"/>
      </w:pPr>
    </w:p>
    <w:p w:rsidR="00537EE8" w:rsidRDefault="00537EE8" w:rsidP="00537EE8">
      <w:pPr>
        <w:pStyle w:val="Paragrafi"/>
      </w:pPr>
      <w:r w:rsidRPr="0099350C">
        <w:t>1. Miratimin e listës p</w:t>
      </w:r>
      <w:r>
        <w:t>ë</w:t>
      </w:r>
      <w:r w:rsidRPr="0099350C">
        <w:t>rfundimtare të pronave të paluajtshme publike, pyje dhe kullota, q</w:t>
      </w:r>
      <w:r>
        <w:t>ë</w:t>
      </w:r>
      <w:r w:rsidRPr="0099350C">
        <w:t xml:space="preserve"> jan</w:t>
      </w:r>
      <w:r>
        <w:t>ë</w:t>
      </w:r>
      <w:r w:rsidRPr="0099350C">
        <w:t xml:space="preserve"> në juridiksionin territorial dhe administrativ të njësisë së qeverisjes vendore, komuna Iballë, të qarkut të Shkodrës, që do t’i transferohen në pronësi kësaj njësie. </w:t>
      </w:r>
    </w:p>
    <w:p w:rsidR="00537EE8" w:rsidRPr="0099350C" w:rsidRDefault="00537EE8" w:rsidP="00537EE8">
      <w:pPr>
        <w:pStyle w:val="Paragrafi"/>
      </w:pPr>
      <w:r w:rsidRPr="0099350C">
        <w:t>2. Lista p</w:t>
      </w:r>
      <w:r>
        <w:t>ërfu</w:t>
      </w:r>
      <w:r w:rsidRPr="0099350C">
        <w:t>ndimtare e pronave</w:t>
      </w:r>
      <w:r>
        <w:t xml:space="preserve"> të </w:t>
      </w:r>
      <w:r w:rsidRPr="0099350C">
        <w:t>paluajtshme, pyje dhe kullota, me 11 (njëmbëdhjetë) fletë, që p</w:t>
      </w:r>
      <w:r>
        <w:t>ë</w:t>
      </w:r>
      <w:r w:rsidRPr="0099350C">
        <w:t>rfundon me numrin rendor 362 (treqind e gjasht</w:t>
      </w:r>
      <w:r>
        <w:t>ë</w:t>
      </w:r>
      <w:r w:rsidRPr="0099350C">
        <w:t>dhjet</w:t>
      </w:r>
      <w:r>
        <w:t>ë</w:t>
      </w:r>
      <w:r w:rsidRPr="0099350C">
        <w:t xml:space="preserve"> e dy), dhe lidhja </w:t>
      </w:r>
      <w:r>
        <w:t>nr.</w:t>
      </w:r>
      <w:r w:rsidRPr="0099350C">
        <w:t>1 i bashkëlidhen këtij vendimi dhe jan</w:t>
      </w:r>
      <w:r>
        <w:t>ë</w:t>
      </w:r>
      <w:r w:rsidRPr="0099350C">
        <w:t xml:space="preserve"> pjes</w:t>
      </w:r>
      <w:r>
        <w:t xml:space="preserve">ë përbërëse </w:t>
      </w:r>
      <w:r w:rsidRPr="0099350C">
        <w:t xml:space="preserve">e tij. </w:t>
      </w:r>
    </w:p>
    <w:p w:rsidR="00537EE8" w:rsidRDefault="00537EE8" w:rsidP="00537EE8">
      <w:pPr>
        <w:pStyle w:val="Paragrafi"/>
      </w:pPr>
      <w:r w:rsidRPr="0099350C">
        <w:t>3. Ngarkohen Ministria e Brendshme, Ministria e Mjedisit, Pyjeve dhe Administrimit të Ujërave, kryeregjistruesi i Pasurive</w:t>
      </w:r>
      <w:r>
        <w:t xml:space="preserve"> të </w:t>
      </w:r>
      <w:r w:rsidRPr="0099350C">
        <w:t>Paluajtshme të Republikës së Shqipërisë dhe komuna Iballë</w:t>
      </w:r>
      <w:r>
        <w:t xml:space="preserve"> për </w:t>
      </w:r>
      <w:r w:rsidRPr="0099350C">
        <w:t xml:space="preserve">zbatimin e këtij vendimi. </w:t>
      </w:r>
    </w:p>
    <w:p w:rsidR="00537EE8" w:rsidRDefault="00537EE8" w:rsidP="00537EE8">
      <w:pPr>
        <w:pStyle w:val="Paragrafi"/>
      </w:pPr>
      <w:r w:rsidRPr="0099350C">
        <w:t>Ky ven</w:t>
      </w:r>
      <w:r>
        <w:t xml:space="preserve">dim hyn në fuqi pas botimit në </w:t>
      </w:r>
      <w:r w:rsidRPr="0099350C">
        <w:t>Fletoren Zyrtare</w:t>
      </w:r>
      <w:r>
        <w:t>.</w:t>
      </w:r>
    </w:p>
    <w:p w:rsidR="00537EE8" w:rsidRDefault="00537EE8" w:rsidP="00537EE8">
      <w:pPr>
        <w:pStyle w:val="Paragrafi"/>
      </w:pPr>
    </w:p>
    <w:p w:rsidR="00537EE8" w:rsidRDefault="00537EE8" w:rsidP="00537EE8">
      <w:pPr>
        <w:pStyle w:val="Autoriteti"/>
      </w:pPr>
      <w:r w:rsidRPr="0099350C">
        <w:t xml:space="preserve">KRYEMINISTRI </w:t>
      </w:r>
    </w:p>
    <w:p w:rsidR="00537EE8" w:rsidRPr="0099350C" w:rsidRDefault="00537EE8" w:rsidP="00537EE8">
      <w:pPr>
        <w:pStyle w:val="AutoritetiEmer"/>
      </w:pPr>
      <w:r>
        <w:t>Sali</w:t>
      </w:r>
      <w:r w:rsidRPr="0099350C">
        <w:t xml:space="preserve"> Berisha </w:t>
      </w:r>
    </w:p>
    <w:p w:rsidR="00537EE8" w:rsidRDefault="00537EE8" w:rsidP="00537EE8">
      <w:pPr>
        <w:pStyle w:val="Paragrafi"/>
        <w:sectPr w:rsidR="00537EE8" w:rsidSect="00537EE8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519"/>
          <w:cols w:space="720"/>
          <w:docGrid w:linePitch="360"/>
        </w:sectPr>
      </w:pPr>
    </w:p>
    <w:tbl>
      <w:tblPr>
        <w:tblW w:w="14311" w:type="dxa"/>
        <w:tblInd w:w="93" w:type="dxa"/>
        <w:tblLook w:val="0000" w:firstRow="0" w:lastRow="0" w:firstColumn="0" w:lastColumn="0" w:noHBand="0" w:noVBand="0"/>
      </w:tblPr>
      <w:tblGrid>
        <w:gridCol w:w="555"/>
        <w:gridCol w:w="913"/>
        <w:gridCol w:w="1806"/>
        <w:gridCol w:w="1781"/>
        <w:gridCol w:w="836"/>
        <w:gridCol w:w="2016"/>
        <w:gridCol w:w="726"/>
        <w:gridCol w:w="2016"/>
        <w:gridCol w:w="1253"/>
        <w:gridCol w:w="1115"/>
        <w:gridCol w:w="1294"/>
      </w:tblGrid>
      <w:tr w:rsidR="00537EE8" w:rsidRPr="009E3031">
        <w:trPr>
          <w:trHeight w:val="285"/>
        </w:trPr>
        <w:tc>
          <w:tcPr>
            <w:tcW w:w="1431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9E3031">
              <w:rPr>
                <w:b/>
                <w:sz w:val="18"/>
                <w:szCs w:val="18"/>
              </w:rPr>
              <w:lastRenderedPageBreak/>
              <w:t>FORMULARI PËRFUNDIMTAR PËR TRANSFERIMIN E E PRONAVE TË PALUAJTSHEME SHTET</w:t>
            </w:r>
            <w:r>
              <w:rPr>
                <w:b/>
                <w:sz w:val="18"/>
                <w:szCs w:val="18"/>
              </w:rPr>
              <w:t>Ë</w:t>
            </w:r>
            <w:r w:rsidRPr="009E3031">
              <w:rPr>
                <w:b/>
                <w:sz w:val="18"/>
                <w:szCs w:val="18"/>
              </w:rPr>
              <w:t>RORE</w:t>
            </w:r>
          </w:p>
        </w:tc>
      </w:tr>
      <w:tr w:rsidR="00537EE8" w:rsidRPr="009E3031">
        <w:trPr>
          <w:trHeight w:val="330"/>
        </w:trPr>
        <w:tc>
          <w:tcPr>
            <w:tcW w:w="1431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jc w:val="center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(Mbështetur në inventarizimin e pronave të veçanta të tipit: pyje, kullota, livadhe, shkëmbore etj.)</w:t>
            </w:r>
          </w:p>
        </w:tc>
      </w:tr>
      <w:tr w:rsidR="00537EE8" w:rsidRPr="009E3031">
        <w:trPr>
          <w:trHeight w:val="285"/>
        </w:trPr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</w:tr>
      <w:tr w:rsidR="00537EE8" w:rsidRPr="009E3031">
        <w:trPr>
          <w:trHeight w:val="225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</w:tr>
      <w:tr w:rsidR="00537EE8" w:rsidRPr="009E3031">
        <w:trPr>
          <w:trHeight w:val="240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B917DD" w:rsidRDefault="00537EE8" w:rsidP="00537EE8">
            <w:pPr>
              <w:pStyle w:val="Tabele"/>
              <w:rPr>
                <w:sz w:val="18"/>
                <w:szCs w:val="18"/>
                <w:lang w:val="sq-AL"/>
              </w:rPr>
            </w:pPr>
            <w:r w:rsidRPr="00B917DD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Institucioni i pushtetit qendror:  MMPAU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25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25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 xml:space="preserve">Komuna:  </w:t>
            </w:r>
            <w:r w:rsidRPr="009E3031">
              <w:rPr>
                <w:b/>
                <w:sz w:val="18"/>
                <w:szCs w:val="18"/>
              </w:rPr>
              <w:t xml:space="preserve"> Ibal</w:t>
            </w:r>
            <w:r>
              <w:rPr>
                <w:b/>
                <w:sz w:val="18"/>
                <w:szCs w:val="18"/>
              </w:rPr>
              <w:t>l</w:t>
            </w:r>
            <w:r w:rsidRPr="009E3031"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2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8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Nr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Numri i pasurisë sipas inventarit të DSHP</w:t>
            </w:r>
          </w:p>
        </w:tc>
        <w:tc>
          <w:tcPr>
            <w:tcW w:w="180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801353" w:rsidRDefault="00537EE8" w:rsidP="00537EE8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801353">
              <w:rPr>
                <w:sz w:val="18"/>
                <w:szCs w:val="18"/>
                <w:lang w:val="de-DE"/>
              </w:rPr>
              <w:t>Emërtesa e ekonomisë</w:t>
            </w:r>
          </w:p>
          <w:p w:rsidR="00537EE8" w:rsidRPr="00801353" w:rsidRDefault="00537EE8" w:rsidP="00537EE8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801353">
              <w:rPr>
                <w:sz w:val="18"/>
                <w:szCs w:val="18"/>
                <w:lang w:val="de-DE"/>
              </w:rPr>
              <w:t>pyjore dhe kullosore</w:t>
            </w:r>
          </w:p>
          <w:p w:rsidR="00537EE8" w:rsidRPr="00801353" w:rsidRDefault="00537EE8" w:rsidP="00537EE8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801353">
              <w:rPr>
                <w:sz w:val="18"/>
                <w:szCs w:val="18"/>
                <w:lang w:val="de-DE"/>
              </w:rPr>
              <w:t>(EPK) shtrirja gjeografike</w:t>
            </w:r>
          </w:p>
          <w:p w:rsidR="00537EE8" w:rsidRPr="00801353" w:rsidRDefault="00537EE8" w:rsidP="00537EE8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801353">
              <w:rPr>
                <w:sz w:val="18"/>
                <w:szCs w:val="18"/>
                <w:lang w:val="de-DE"/>
              </w:rPr>
              <w:t>e EPK</w:t>
            </w:r>
          </w:p>
        </w:tc>
        <w:tc>
          <w:tcPr>
            <w:tcW w:w="178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801353" w:rsidRDefault="00537EE8" w:rsidP="00537EE8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801353">
              <w:rPr>
                <w:sz w:val="18"/>
                <w:szCs w:val="18"/>
                <w:lang w:val="de-DE"/>
              </w:rPr>
              <w:t>Emërtesa e ngastrës,</w:t>
            </w:r>
          </w:p>
          <w:p w:rsidR="00537EE8" w:rsidRPr="00801353" w:rsidRDefault="00537EE8" w:rsidP="00537EE8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801353">
              <w:rPr>
                <w:sz w:val="18"/>
                <w:szCs w:val="18"/>
                <w:lang w:val="de-DE"/>
              </w:rPr>
              <w:t>vendndodhja (sipas</w:t>
            </w:r>
          </w:p>
          <w:p w:rsidR="00537EE8" w:rsidRPr="00801353" w:rsidRDefault="00537EE8" w:rsidP="00537EE8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801353">
              <w:rPr>
                <w:sz w:val="18"/>
                <w:szCs w:val="18"/>
                <w:lang w:val="de-DE"/>
              </w:rPr>
              <w:t>emërtesës popullore</w:t>
            </w:r>
          </w:p>
          <w:p w:rsidR="00537EE8" w:rsidRPr="00801353" w:rsidRDefault="00537EE8" w:rsidP="00537EE8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8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Numri</w:t>
            </w:r>
            <w:r>
              <w:rPr>
                <w:sz w:val="18"/>
                <w:szCs w:val="18"/>
              </w:rPr>
              <w:t xml:space="preserve"> 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Pr="009E3031">
              <w:rPr>
                <w:sz w:val="18"/>
                <w:szCs w:val="18"/>
              </w:rPr>
              <w:t>gastrës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Destinacioni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7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537EE8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Sip.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 w:rsidRPr="009E3031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.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Funksioni për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të cilën përdoret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prona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Institucioni,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enti me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përgjegjësi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administrative</w:t>
            </w:r>
          </w:p>
        </w:tc>
        <w:tc>
          <w:tcPr>
            <w:tcW w:w="111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Institucioni,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enti përdorues</w:t>
            </w:r>
            <w:r>
              <w:rPr>
                <w:sz w:val="18"/>
                <w:szCs w:val="18"/>
              </w:rPr>
              <w:t>,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statusi juridik i përdoruesit</w:t>
            </w:r>
          </w:p>
        </w:tc>
        <w:tc>
          <w:tcPr>
            <w:tcW w:w="12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Të dhëna të tjera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s</w:t>
            </w:r>
            <w:r w:rsidRPr="009E3031">
              <w:rPr>
                <w:sz w:val="18"/>
                <w:szCs w:val="18"/>
              </w:rPr>
              <w:t>hënime të veçanta)</w:t>
            </w:r>
          </w:p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537EE8" w:rsidRPr="009E3031">
        <w:trPr>
          <w:trHeight w:val="24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jc w:val="center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Mertur Guri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delsinit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M.M.P.A.U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Komuna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Rrasa e delsinit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Rrasa e delsinit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Rrasa e delsinit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Rrasa e delsinit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1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Rrasa e delsinit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0.75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7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Rrasa e delsinit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Rrasa e delsinit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Rrasa e delsinit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Gralli i merturit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Mbi katund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Merturi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40.5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Merturi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Merturi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8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Merturi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Merturi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Merturi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Merturi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Merturi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25.7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Qellumi i merturit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gropujku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gropujku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44.25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gropujku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4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gropujku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13/b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25.5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lastRenderedPageBreak/>
              <w:t>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gropujku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gropujku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gropujku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Mbi garas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Guri i shkukes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Guri i shkukes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Qellumi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Nenqellum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Qellumi i merturit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Qellumi i merturit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0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Qellumi i merturit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Mbas qyqeshi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Mbas qyqeshi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Mbas qyqeshi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Pergecaj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Pergecaj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Pergecaj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Pergecaj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39/c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4.2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1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Pergecaj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Pergecaj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40/b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Pergecaj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40/c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Pergecaj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40/d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Brinja e vlashit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Brinja e vlashit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Brinja e vlashit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Brinja e vlashit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Brinja e vlashit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7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Brinja e vlashit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Brinja e vlashit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53/c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Brinja e vlashit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Brinja e vlashit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Brinja e trovnit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travnit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55/b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travnit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55/c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Shkami i majsav*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travnit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Trovna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57/c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travnit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58/b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Shkami i majsav*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4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64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122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Spati i T</w:t>
            </w:r>
            <w:r w:rsidRPr="009E3031">
              <w:rPr>
                <w:sz w:val="18"/>
                <w:szCs w:val="18"/>
              </w:rPr>
              <w:t>rovnit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63/a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21.75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 xml:space="preserve">Spati i </w:t>
            </w:r>
            <w:r>
              <w:rPr>
                <w:sz w:val="18"/>
                <w:szCs w:val="18"/>
              </w:rPr>
              <w:t>T</w:t>
            </w:r>
            <w:r w:rsidRPr="009E3031">
              <w:rPr>
                <w:sz w:val="18"/>
                <w:szCs w:val="18"/>
              </w:rPr>
              <w:t>rovnit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Majsa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Majsa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Pf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Majsa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Majsa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Majsa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617/a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Majsa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0.5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Majsa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68/a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Gralli i Merturit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68/b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Gralli i Merturit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0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Gralli i Merturit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0.75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Gralli i Merturit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Gralli i Merturit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70/b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70/c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0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70/d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0.5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1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75/b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Pi"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76/c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78/a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3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80/b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81/c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8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4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103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163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85/a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22.25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87/c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88/a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88/b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90/b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0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37.75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Belshina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93a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Lisi i Lekes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95/b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0.25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1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98/a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98/b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38.5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101 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7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Boset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Brebulla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brebullav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108/a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brebullav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108/b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brebullav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brebullave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Lumi i Berishes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Skvina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Tozh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143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Tozh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2/c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8.25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Zhubi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Zhubi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Zhubi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28.2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Bruna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25.45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Bruna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Bruna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39.4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Bruna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Bruna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Dushkaja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24.9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Dushkaja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Dushkaja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33.9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Dushkaja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12.3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Dushkaja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Dushkaja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7.4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37.2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20.8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Mari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Nenkatund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Nenkatund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0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Katundi i kishes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Katundi i kishes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Moliiqi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30.3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lisit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22.3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lisit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Pipulli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Pipulli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Pipulli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1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Pipulli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Pipulli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Pipulli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19.6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Pipulli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12.9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Kryedashi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Pipulli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Maja e ulfit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Shopli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12.8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Shopli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20.8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Shopli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26.6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4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42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Shopli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30/a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26.3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Shopli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Shopli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Shopli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35.4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Shopli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19.2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Papi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Papi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65.2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eres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22.3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eres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eres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37.3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eres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eres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13.4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eres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0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eres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30.7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eres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14.4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shtrazes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13.6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shtrazes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0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Likeni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47.75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Likeni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13.6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Likeni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4.4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Likeni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97/c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2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Prozhmi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98/a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21.1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Prozhmi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98/b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10.65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Prozhmi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Prozhmi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29.4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Prozhmi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100/b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Prozhmi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100/c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8.4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Podi i cungjeve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101 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27.9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Podi i cungjeve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14.35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Prroni ithanave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19.9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Prroni ithanave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16.3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Prroni ithanave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102/c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5.05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Lugu i gjere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Lugu i gjere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Lugu i gjere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60.75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Lugu i gjere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36.25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Rade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Rade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7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Rade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44.2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Rade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206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108/a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32.45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68.9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Qershiza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24.47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37.93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2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6.74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8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17.22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113/c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11.24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19.47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2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113/d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28.44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7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18.2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mb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22.2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mb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115/b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22.1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1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12.8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12.4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20.15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Race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118/a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23.9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7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Levosha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Levosha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Levosha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Levosha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20.6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Levosha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4.7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Lugu u Marlekes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24.07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 xml:space="preserve">Livadhi </w:t>
            </w:r>
            <w:r>
              <w:rPr>
                <w:sz w:val="18"/>
                <w:szCs w:val="18"/>
              </w:rPr>
              <w:t>i</w:t>
            </w:r>
            <w:r w:rsidRPr="009E3031">
              <w:rPr>
                <w:sz w:val="18"/>
                <w:szCs w:val="18"/>
              </w:rPr>
              <w:t xml:space="preserve"> Arapit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55a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3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 xml:space="preserve">Kroni </w:t>
            </w:r>
            <w:r>
              <w:rPr>
                <w:sz w:val="18"/>
                <w:szCs w:val="18"/>
              </w:rPr>
              <w:t>i</w:t>
            </w:r>
            <w:r w:rsidRPr="009E3031">
              <w:rPr>
                <w:sz w:val="18"/>
                <w:szCs w:val="18"/>
              </w:rPr>
              <w:t xml:space="preserve"> Frrokut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27.08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 xml:space="preserve">Shpati </w:t>
            </w:r>
            <w:r>
              <w:rPr>
                <w:sz w:val="18"/>
                <w:szCs w:val="18"/>
              </w:rPr>
              <w:t>i</w:t>
            </w:r>
            <w:r w:rsidRPr="009E3031">
              <w:rPr>
                <w:sz w:val="18"/>
                <w:szCs w:val="18"/>
              </w:rPr>
              <w:t xml:space="preserve"> rrases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57a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43.12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 xml:space="preserve">Shpati </w:t>
            </w:r>
            <w:r>
              <w:rPr>
                <w:sz w:val="18"/>
                <w:szCs w:val="18"/>
              </w:rPr>
              <w:t>i</w:t>
            </w:r>
            <w:r w:rsidRPr="009E3031">
              <w:rPr>
                <w:sz w:val="18"/>
                <w:szCs w:val="18"/>
              </w:rPr>
              <w:t xml:space="preserve"> rrases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57b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2.52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Suk kurrizi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20.55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0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Treshe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59a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35.1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Verra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59b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45.21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Agrushe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59c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Treshe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57.91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Verra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61a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23.91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8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Verra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61b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13.7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Arapi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62a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42.6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Arapi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62b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Arapi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63a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39.85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Treshe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64a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40.52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Boka e levoshes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65a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24.85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245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ndermjeme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66a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14.08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Levosha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Levosha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4.34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Levosha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Gadhnjet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70/b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13.32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Hamalla e madhe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22.58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Hamalla e madhe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17.54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Hamalla e madhe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42.35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1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Hamalla e madhe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21.12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babaes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28.94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babaes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3.9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babaes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27.08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Ara e palokes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3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Ara e palokes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75/b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2.06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7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Podi i qorromose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41.25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Podi i qorromose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Shapti i bozes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51.75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Shapti i bozes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33.6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Sergji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66.25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Lkeni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Lera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37.5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Lera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Suka e zeze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Suka e zeze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Suka e zeze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270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Suka e zeze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0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Iballe Mzi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Arethati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Arethati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2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Arethati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Arethati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Treshe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Treshe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44.5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Treshe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Treshe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Treshe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Sergji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Sergji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Sergji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299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Sergji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Sergji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8/c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13.5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Sergji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Sergji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Sergji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Sergji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Sergji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2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Shpia e G.Vates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8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Shpia e G.Vates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Geret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309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Geret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Geret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Shpia e P.Frroku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Shpia e P.Frroku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17.25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Shpia e N.Domes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Pjashtat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7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Pjashtat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40/b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Pjashtat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41/a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Pjashtat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41/b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Pjashtat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41c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kullot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Pjashtat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Pjashtat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43/a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0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Geret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44/a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Podi i kryethiut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18.5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Geret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45/b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20.25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Geret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Iballe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19.75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Iballe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48/c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Iballe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Iballe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Iballe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107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Iballe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0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Pnishi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46.25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7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Pnishi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48.25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Qelez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fushthaqit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65/a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fushthaqit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65/b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2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Zhurat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23.75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Guri i qikes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67/b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2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139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Guri i qikes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67/c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Pulla e milanit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67/d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22.25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13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milanit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67/e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142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milanit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67/f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2.75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143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Guri i qikes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68/b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5.5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8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Guri i qikes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68/c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Pulla e milanit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68/d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milanit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68/e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12.75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milanit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68/f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9.5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fushthaq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69/a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9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149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fushthaq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69/b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38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fushthaq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69/c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9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349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fushthaq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70/a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32.5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fushthaq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70/b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fushthaq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70/c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42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Gryka e livadhit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25.25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1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Shpati i fushthaq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72/a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Fusha e thaqit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72/b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Fusha e thaqit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72/c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5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Fusha e thaqit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73/b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159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Fusha e thaqit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73/c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deli ndre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74/b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43.75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77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deli ndre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74/c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6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360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deli ndre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75/b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inproduktive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in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119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361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Kodra e deli ndre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76/b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11.25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  <w:tr w:rsidR="00537EE8" w:rsidRPr="009E3031">
        <w:trPr>
          <w:trHeight w:val="2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362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164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Bullica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76/d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pyll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6.75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pr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9E3031" w:rsidRDefault="00537EE8" w:rsidP="00537EE8">
            <w:pPr>
              <w:pStyle w:val="Tabele"/>
              <w:rPr>
                <w:sz w:val="18"/>
                <w:szCs w:val="18"/>
              </w:rPr>
            </w:pPr>
            <w:r w:rsidRPr="009E3031">
              <w:rPr>
                <w:sz w:val="18"/>
                <w:szCs w:val="18"/>
              </w:rPr>
              <w:t> </w:t>
            </w:r>
          </w:p>
        </w:tc>
      </w:tr>
    </w:tbl>
    <w:p w:rsidR="00537EE8" w:rsidRDefault="00537EE8" w:rsidP="00537EE8">
      <w:pPr>
        <w:pStyle w:val="Paragrafi"/>
      </w:pPr>
    </w:p>
    <w:p w:rsidR="00537EE8" w:rsidRDefault="00537EE8" w:rsidP="00537EE8">
      <w:pPr>
        <w:pStyle w:val="Akti"/>
      </w:pPr>
    </w:p>
    <w:p w:rsidR="00537EE8" w:rsidRDefault="00537EE8" w:rsidP="00537EE8">
      <w:pPr>
        <w:pStyle w:val="Akti"/>
      </w:pPr>
    </w:p>
    <w:p w:rsidR="00537EE8" w:rsidRDefault="00537EE8" w:rsidP="00537EE8">
      <w:pPr>
        <w:pStyle w:val="Akti"/>
        <w:sectPr w:rsidR="00537EE8" w:rsidSect="00537EE8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594" w:type="dxa"/>
        <w:tblInd w:w="91" w:type="dxa"/>
        <w:tblLook w:val="0000" w:firstRow="0" w:lastRow="0" w:firstColumn="0" w:lastColumn="0" w:noHBand="0" w:noVBand="0"/>
      </w:tblPr>
      <w:tblGrid>
        <w:gridCol w:w="2717"/>
        <w:gridCol w:w="2580"/>
        <w:gridCol w:w="3297"/>
      </w:tblGrid>
      <w:tr w:rsidR="00537EE8" w:rsidRPr="00537EE8">
        <w:trPr>
          <w:trHeight w:val="255"/>
        </w:trPr>
        <w:tc>
          <w:tcPr>
            <w:tcW w:w="85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Njësia e qeverisjes vendore:   komuna Iballë                                               Lidhja nr.1</w:t>
            </w:r>
          </w:p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 xml:space="preserve">          </w:t>
            </w:r>
          </w:p>
        </w:tc>
      </w:tr>
      <w:tr w:rsidR="00537EE8" w:rsidRPr="00537EE8">
        <w:trPr>
          <w:trHeight w:val="814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37EE8" w:rsidRPr="000E5E84" w:rsidRDefault="00537EE8" w:rsidP="00537EE8">
            <w:pPr>
              <w:pStyle w:val="Tabele"/>
              <w:jc w:val="center"/>
              <w:rPr>
                <w:b/>
                <w:sz w:val="18"/>
              </w:rPr>
            </w:pPr>
            <w:r w:rsidRPr="000E5E84">
              <w:rPr>
                <w:b/>
                <w:sz w:val="18"/>
              </w:rPr>
              <w:t>Numrat rendorë të pronave në listën e inventarit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37EE8" w:rsidRPr="000E5E84" w:rsidRDefault="00537EE8" w:rsidP="00537EE8">
            <w:pPr>
              <w:pStyle w:val="Tabele"/>
              <w:jc w:val="center"/>
              <w:rPr>
                <w:b/>
                <w:sz w:val="18"/>
              </w:rPr>
            </w:pPr>
            <w:r w:rsidRPr="000E5E84">
              <w:rPr>
                <w:b/>
                <w:sz w:val="18"/>
              </w:rPr>
              <w:t>Fusha e përdorimit të pronës</w:t>
            </w:r>
          </w:p>
        </w:tc>
        <w:tc>
          <w:tcPr>
            <w:tcW w:w="3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0E5E84" w:rsidRDefault="00537EE8" w:rsidP="00537EE8">
            <w:pPr>
              <w:pStyle w:val="Tabele"/>
              <w:jc w:val="center"/>
              <w:rPr>
                <w:b/>
                <w:sz w:val="18"/>
              </w:rPr>
            </w:pPr>
            <w:r w:rsidRPr="000E5E84">
              <w:rPr>
                <w:b/>
                <w:sz w:val="18"/>
              </w:rPr>
              <w:t>Lloji i transferimit</w:t>
            </w:r>
          </w:p>
          <w:p w:rsidR="00537EE8" w:rsidRPr="000E5E84" w:rsidRDefault="00537EE8" w:rsidP="00537EE8">
            <w:pPr>
              <w:pStyle w:val="Tabele"/>
              <w:jc w:val="center"/>
              <w:rPr>
                <w:b/>
                <w:sz w:val="18"/>
              </w:rPr>
            </w:pPr>
          </w:p>
        </w:tc>
      </w:tr>
      <w:tr w:rsidR="00537EE8" w:rsidRPr="00537EE8">
        <w:trPr>
          <w:trHeight w:val="28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2</w:t>
            </w:r>
          </w:p>
        </w:tc>
        <w:tc>
          <w:tcPr>
            <w:tcW w:w="3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3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1-35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Pyll e sipërfaqe të tjera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Në pronësi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66-144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Në pronësi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01-58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Në pronësi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183-270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Në pronësi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1-24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Në pronësi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38,39,42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Në pronësi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71-86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Në pronësi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107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Në pronësi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115-176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Në pronësi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135-164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Në pronësi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</w:tr>
      <w:tr w:rsidR="00537EE8" w:rsidRPr="00537EE8">
        <w:trPr>
          <w:trHeight w:val="25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EE8" w:rsidRPr="00537EE8" w:rsidRDefault="00537EE8" w:rsidP="00537EE8">
            <w:pPr>
              <w:pStyle w:val="Tabele"/>
              <w:rPr>
                <w:sz w:val="18"/>
              </w:rPr>
            </w:pPr>
            <w:r w:rsidRPr="00537EE8">
              <w:rPr>
                <w:sz w:val="18"/>
              </w:rPr>
              <w:t> </w:t>
            </w:r>
          </w:p>
        </w:tc>
      </w:tr>
    </w:tbl>
    <w:p w:rsidR="00537EE8" w:rsidRDefault="00537EE8" w:rsidP="00537EE8">
      <w:pPr>
        <w:pStyle w:val="Akti"/>
      </w:pPr>
    </w:p>
    <w:sectPr w:rsidR="00537E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B416E">
      <w:r>
        <w:separator/>
      </w:r>
    </w:p>
  </w:endnote>
  <w:endnote w:type="continuationSeparator" w:id="0">
    <w:p w:rsidR="00000000" w:rsidRDefault="006B4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EE8" w:rsidRDefault="00537EE8" w:rsidP="00537EE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7EE8" w:rsidRDefault="00537EE8" w:rsidP="00537EE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EE8" w:rsidRPr="00D83A2F" w:rsidRDefault="00537EE8" w:rsidP="00537EE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D83A2F">
      <w:rPr>
        <w:rStyle w:val="PageNumber"/>
        <w:rFonts w:ascii="CG Times" w:hAnsi="CG Times"/>
        <w:sz w:val="22"/>
        <w:szCs w:val="22"/>
      </w:rPr>
      <w:fldChar w:fldCharType="begin"/>
    </w:r>
    <w:r w:rsidRPr="00D83A2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D83A2F">
      <w:rPr>
        <w:rStyle w:val="PageNumber"/>
        <w:rFonts w:ascii="CG Times" w:hAnsi="CG Times"/>
        <w:sz w:val="22"/>
        <w:szCs w:val="22"/>
      </w:rPr>
      <w:fldChar w:fldCharType="separate"/>
    </w:r>
    <w:r w:rsidR="006B416E">
      <w:rPr>
        <w:rStyle w:val="PageNumber"/>
        <w:rFonts w:ascii="CG Times" w:hAnsi="CG Times"/>
        <w:noProof/>
        <w:sz w:val="22"/>
        <w:szCs w:val="22"/>
      </w:rPr>
      <w:t>3520</w:t>
    </w:r>
    <w:r w:rsidRPr="00D83A2F">
      <w:rPr>
        <w:rStyle w:val="PageNumber"/>
        <w:rFonts w:ascii="CG Times" w:hAnsi="CG Times"/>
        <w:sz w:val="22"/>
        <w:szCs w:val="22"/>
      </w:rPr>
      <w:fldChar w:fldCharType="end"/>
    </w:r>
  </w:p>
  <w:p w:rsidR="00537EE8" w:rsidRDefault="00537EE8" w:rsidP="00537EE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B416E">
      <w:r>
        <w:separator/>
      </w:r>
    </w:p>
  </w:footnote>
  <w:footnote w:type="continuationSeparator" w:id="0">
    <w:p w:rsidR="00000000" w:rsidRDefault="006B4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7EE8"/>
    <w:rsid w:val="000E5E84"/>
    <w:rsid w:val="00155FB1"/>
    <w:rsid w:val="00537EE8"/>
    <w:rsid w:val="006B416E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786D0B-E767-4CC7-A124-844FDA983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EE8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537EE8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537E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37EE8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537EE8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NormalWeb">
    <w:name w:val="Normal (Web)"/>
    <w:basedOn w:val="Normal"/>
    <w:rsid w:val="00537EE8"/>
    <w:pPr>
      <w:spacing w:before="100" w:beforeAutospacing="1" w:after="100" w:afterAutospacing="1"/>
    </w:pPr>
    <w:rPr>
      <w:lang w:val="en-US"/>
    </w:rPr>
  </w:style>
  <w:style w:type="paragraph" w:styleId="Footer">
    <w:name w:val="footer"/>
    <w:basedOn w:val="Normal"/>
    <w:rsid w:val="00537E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37EE8"/>
    <w:rPr>
      <w:rFonts w:ascii="Tahoma" w:eastAsia="MS Mincho" w:hAnsi="Tahoma"/>
      <w:lang w:val="en-GB" w:eastAsia="en-US" w:bidi="ar-SA"/>
    </w:rPr>
  </w:style>
  <w:style w:type="paragraph" w:styleId="Header">
    <w:name w:val="header"/>
    <w:basedOn w:val="Normal"/>
    <w:rsid w:val="00537EE8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2934</Words>
  <Characters>16730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19625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2019-03-16T18:57:00Z</dcterms:created>
  <dcterms:modified xsi:type="dcterms:W3CDTF">2019-03-16T18:57:00Z</dcterms:modified>
</cp:coreProperties>
</file>