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7D1" w:rsidRPr="00AB67A5" w:rsidRDefault="007677D1" w:rsidP="007677D1">
      <w:pPr>
        <w:pStyle w:val="Akti"/>
        <w:keepNext w:val="0"/>
        <w:rPr>
          <w:rFonts w:eastAsia="MS Mincho"/>
          <w:lang w:val="it-IT"/>
        </w:rPr>
      </w:pPr>
      <w:bookmarkStart w:id="0" w:name="_GoBack"/>
      <w:bookmarkEnd w:id="0"/>
      <w:r w:rsidRPr="00AB67A5">
        <w:rPr>
          <w:rFonts w:eastAsia="MS Mincho"/>
          <w:lang w:val="it-IT"/>
        </w:rPr>
        <w:t>Vendim</w:t>
      </w:r>
    </w:p>
    <w:p w:rsidR="007677D1" w:rsidRPr="00AB67A5" w:rsidRDefault="007677D1" w:rsidP="007677D1">
      <w:pPr>
        <w:pStyle w:val="NumriData"/>
        <w:keepNext w:val="0"/>
        <w:rPr>
          <w:rFonts w:eastAsia="MS Mincho"/>
          <w:lang w:val="it-IT"/>
        </w:rPr>
      </w:pPr>
      <w:r w:rsidRPr="00AB67A5">
        <w:rPr>
          <w:rFonts w:eastAsia="MS Mincho"/>
          <w:lang w:val="it-IT"/>
        </w:rPr>
        <w:t>Nr.632, datë 21.5.2008</w:t>
      </w:r>
    </w:p>
    <w:p w:rsidR="007677D1" w:rsidRPr="00F90F74" w:rsidRDefault="007677D1" w:rsidP="007677D1">
      <w:pPr>
        <w:pStyle w:val="Paragrafi"/>
        <w:rPr>
          <w:rFonts w:eastAsia="MS Mincho"/>
          <w:lang w:val="it-IT"/>
        </w:rPr>
      </w:pPr>
    </w:p>
    <w:p w:rsidR="007677D1" w:rsidRPr="003B33CC" w:rsidRDefault="007677D1" w:rsidP="007677D1">
      <w:pPr>
        <w:pStyle w:val="Titulli"/>
        <w:keepNext w:val="0"/>
        <w:rPr>
          <w:rFonts w:eastAsia="MS Mincho"/>
          <w:lang w:val="it-IT"/>
        </w:rPr>
      </w:pPr>
      <w:r w:rsidRPr="003B33CC">
        <w:rPr>
          <w:rFonts w:eastAsia="MS Mincho"/>
          <w:lang w:val="it-IT"/>
        </w:rPr>
        <w:t>Për kalimin në përgjegjësi administrimi të Ministrisë së drejtësisë të objektit “Zyra rajonale e sigurimeve shoqërore”, Sarandë, dhe për një ndryshim në ve</w:t>
      </w:r>
      <w:r w:rsidRPr="00E75267">
        <w:rPr>
          <w:rStyle w:val="ParagrafiChar"/>
        </w:rPr>
        <w:t>ndimin nr.602, datë</w:t>
      </w:r>
      <w:r>
        <w:rPr>
          <w:rFonts w:eastAsia="MS Mincho"/>
          <w:lang w:val="it-IT"/>
        </w:rPr>
        <w:t xml:space="preserve"> 15.9.2006</w:t>
      </w:r>
      <w:r w:rsidRPr="003B33CC">
        <w:rPr>
          <w:rFonts w:eastAsia="MS Mincho"/>
          <w:lang w:val="it-IT"/>
        </w:rPr>
        <w:t xml:space="preserve"> të Këshillit të Ministrave “Për miratimin e listës së inventarit të pronave të paluajtshme shtetërore, të cilat i kalojnë në përgjegjësi administrimi institutit të sigurimeve shoqërore”</w:t>
      </w:r>
    </w:p>
    <w:p w:rsidR="007677D1" w:rsidRPr="00F90F74" w:rsidRDefault="007677D1" w:rsidP="007677D1">
      <w:pPr>
        <w:pStyle w:val="Paragrafi"/>
        <w:rPr>
          <w:rFonts w:eastAsia="MS Mincho"/>
          <w:lang w:val="it-IT"/>
        </w:rPr>
      </w:pPr>
    </w:p>
    <w:p w:rsidR="007677D1" w:rsidRPr="00E75267" w:rsidRDefault="007677D1" w:rsidP="00E75267">
      <w:pPr>
        <w:pStyle w:val="Paragrafi"/>
        <w:rPr>
          <w:rFonts w:eastAsia="MS Mincho"/>
        </w:rPr>
      </w:pPr>
      <w:r w:rsidRPr="00E75267">
        <w:rPr>
          <w:rFonts w:eastAsia="MS Mincho"/>
        </w:rPr>
        <w:t>Në mbështetje të nenit 100 të Kushtetutës dhe të neneve 13 e 15 të ligjit nr.8743, datë 22.2.2001 “Për pronat e paluajtshme të shtetit”, të ndryshuar, me propozimin e Ministrit të Drejtësisë, Këshilli i Ministrave</w:t>
      </w:r>
    </w:p>
    <w:p w:rsidR="007677D1" w:rsidRPr="00F90F74" w:rsidRDefault="007677D1" w:rsidP="007677D1">
      <w:pPr>
        <w:pStyle w:val="Paragrafi"/>
        <w:rPr>
          <w:rFonts w:eastAsia="MS Mincho"/>
          <w:lang w:val="it-IT"/>
        </w:rPr>
      </w:pPr>
    </w:p>
    <w:p w:rsidR="007677D1" w:rsidRPr="00F90F74" w:rsidRDefault="007677D1" w:rsidP="007677D1">
      <w:pPr>
        <w:pStyle w:val="VENDOSI"/>
        <w:rPr>
          <w:rFonts w:eastAsia="MS Mincho"/>
        </w:rPr>
      </w:pPr>
      <w:r w:rsidRPr="00F90F74">
        <w:rPr>
          <w:rFonts w:eastAsia="MS Mincho"/>
        </w:rPr>
        <w:t>Vendosi:</w:t>
      </w:r>
    </w:p>
    <w:p w:rsidR="007677D1" w:rsidRPr="00F90F74" w:rsidRDefault="007677D1" w:rsidP="007677D1">
      <w:pPr>
        <w:pStyle w:val="Paragrafi"/>
        <w:rPr>
          <w:rFonts w:eastAsia="MS Mincho"/>
          <w:lang w:val="it-IT"/>
        </w:rPr>
      </w:pPr>
    </w:p>
    <w:p w:rsidR="007677D1" w:rsidRPr="00F90F74" w:rsidRDefault="007677D1" w:rsidP="00E75267">
      <w:pPr>
        <w:pStyle w:val="Paragrafi"/>
        <w:rPr>
          <w:rFonts w:eastAsia="MS Mincho"/>
          <w:lang w:val="it-IT"/>
        </w:rPr>
      </w:pPr>
      <w:r w:rsidRPr="00F90F74">
        <w:rPr>
          <w:rFonts w:eastAsia="MS Mincho"/>
          <w:lang w:val="it-IT"/>
        </w:rPr>
        <w:t>1.</w:t>
      </w:r>
      <w:r>
        <w:rPr>
          <w:rFonts w:eastAsia="MS Mincho"/>
          <w:lang w:val="it-IT"/>
        </w:rPr>
        <w:t xml:space="preserve"> </w:t>
      </w:r>
      <w:r w:rsidRPr="00F90F74">
        <w:rPr>
          <w:rFonts w:eastAsia="MS Mincho"/>
          <w:lang w:val="it-IT"/>
        </w:rPr>
        <w:t xml:space="preserve">Kalimin në </w:t>
      </w:r>
      <w:r>
        <w:rPr>
          <w:rFonts w:eastAsia="MS Mincho"/>
          <w:lang w:val="it-IT"/>
        </w:rPr>
        <w:t>p</w:t>
      </w:r>
      <w:r w:rsidRPr="00F90F74">
        <w:rPr>
          <w:rFonts w:eastAsia="MS Mincho"/>
          <w:lang w:val="it-IT"/>
        </w:rPr>
        <w:t>ërgjegjësi admin</w:t>
      </w:r>
      <w:r>
        <w:rPr>
          <w:rFonts w:eastAsia="MS Mincho"/>
          <w:lang w:val="it-IT"/>
        </w:rPr>
        <w:t>istrimi nga Instituti i Sigurime</w:t>
      </w:r>
      <w:r w:rsidRPr="00F90F74">
        <w:rPr>
          <w:rFonts w:eastAsia="MS Mincho"/>
          <w:lang w:val="it-IT"/>
        </w:rPr>
        <w:t>ve Shoq</w:t>
      </w:r>
      <w:r w:rsidRPr="00E75267">
        <w:rPr>
          <w:rFonts w:ascii="Tahoma" w:eastAsia="MS Mincho" w:hAnsi="Tahoma"/>
          <w:lang w:val="en-GB"/>
        </w:rPr>
        <w:t>ërore te Ministria e Drejtësisë të</w:t>
      </w:r>
      <w:r>
        <w:rPr>
          <w:rFonts w:eastAsia="MS Mincho"/>
          <w:lang w:val="it-IT"/>
        </w:rPr>
        <w:t xml:space="preserve"> obj</w:t>
      </w:r>
      <w:r w:rsidRPr="00F90F74">
        <w:rPr>
          <w:rFonts w:eastAsia="MS Mincho"/>
          <w:lang w:val="it-IT"/>
        </w:rPr>
        <w:t>ektit “Zyra rajonale e sigurimeve shoqë</w:t>
      </w:r>
      <w:r>
        <w:rPr>
          <w:rFonts w:eastAsia="MS Mincho"/>
          <w:lang w:val="it-IT"/>
        </w:rPr>
        <w:t>rore”, S</w:t>
      </w:r>
      <w:r w:rsidRPr="00F90F74">
        <w:rPr>
          <w:rFonts w:eastAsia="MS Mincho"/>
          <w:lang w:val="it-IT"/>
        </w:rPr>
        <w:t>arandë, me sipërfaqe 140 (një</w:t>
      </w:r>
      <w:r>
        <w:rPr>
          <w:rFonts w:eastAsia="MS Mincho"/>
          <w:lang w:val="it-IT"/>
        </w:rPr>
        <w:t>qind e dyzet)</w:t>
      </w:r>
      <w:r w:rsidRPr="00F90F74">
        <w:rPr>
          <w:rFonts w:eastAsia="MS Mincho"/>
          <w:lang w:val="it-IT"/>
        </w:rPr>
        <w:t xml:space="preserve"> m</w:t>
      </w:r>
      <w:r w:rsidRPr="00736C7A">
        <w:rPr>
          <w:rFonts w:eastAsia="MS Mincho"/>
          <w:vertAlign w:val="superscript"/>
          <w:lang w:val="it-IT"/>
        </w:rPr>
        <w:t>2</w:t>
      </w:r>
      <w:r w:rsidRPr="00F90F74">
        <w:rPr>
          <w:rFonts w:eastAsia="MS Mincho"/>
          <w:lang w:val="it-IT"/>
        </w:rPr>
        <w:t>, që</w:t>
      </w:r>
      <w:r>
        <w:rPr>
          <w:rFonts w:eastAsia="MS Mincho"/>
          <w:lang w:val="it-IT"/>
        </w:rPr>
        <w:t xml:space="preserve"> </w:t>
      </w:r>
      <w:r w:rsidRPr="00F90F74">
        <w:rPr>
          <w:rFonts w:eastAsia="MS Mincho"/>
          <w:lang w:val="it-IT"/>
        </w:rPr>
        <w:t>ndodhet në</w:t>
      </w:r>
      <w:r>
        <w:rPr>
          <w:rFonts w:eastAsia="MS Mincho"/>
          <w:lang w:val="it-IT"/>
        </w:rPr>
        <w:t xml:space="preserve"> ndërtesën e Gjykatës së Rrethit G</w:t>
      </w:r>
      <w:r w:rsidRPr="00F90F74">
        <w:rPr>
          <w:rFonts w:eastAsia="MS Mincho"/>
          <w:lang w:val="it-IT"/>
        </w:rPr>
        <w:t>jyqësor, Sarandë, për rehabilitimin e kësaj gjykate.</w:t>
      </w:r>
    </w:p>
    <w:p w:rsidR="007677D1" w:rsidRPr="00E75267" w:rsidRDefault="007677D1" w:rsidP="00E75267">
      <w:pPr>
        <w:pStyle w:val="Paragrafi"/>
        <w:rPr>
          <w:rFonts w:eastAsia="MS Mincho"/>
        </w:rPr>
      </w:pPr>
      <w:r w:rsidRPr="00E75267">
        <w:rPr>
          <w:rFonts w:eastAsia="MS Mincho"/>
        </w:rPr>
        <w:t>2. Objekti i përcaktuar në pikën 1 të këtij vendimi të hiqet nga lista e inventarit, e miratuar me vendimin nr.620, datë 15.9.2006 të Këshillit të Ministrave.</w:t>
      </w:r>
    </w:p>
    <w:p w:rsidR="007677D1" w:rsidRPr="00E75267" w:rsidRDefault="007677D1" w:rsidP="00E75267">
      <w:pPr>
        <w:pStyle w:val="Paragrafi"/>
        <w:rPr>
          <w:rFonts w:eastAsia="MS Mincho"/>
        </w:rPr>
      </w:pPr>
      <w:r w:rsidRPr="00E75267">
        <w:rPr>
          <w:rFonts w:eastAsia="MS Mincho"/>
        </w:rPr>
        <w:t>3. Ngarkohen Ministri i Drejtësisë, Instituti i Sigurimeve Shoqërore dhe kryeregjistruesi i Pasurive të Paluajtshme të Republikës së Shqipërisë për zbatimin e këtij vendimi.</w:t>
      </w:r>
    </w:p>
    <w:p w:rsidR="007677D1" w:rsidRPr="00E75267" w:rsidRDefault="007677D1" w:rsidP="00E75267">
      <w:pPr>
        <w:pStyle w:val="Paragrafi"/>
        <w:rPr>
          <w:rFonts w:eastAsia="MS Mincho"/>
        </w:rPr>
      </w:pPr>
      <w:r w:rsidRPr="00E75267">
        <w:rPr>
          <w:rFonts w:eastAsia="MS Mincho"/>
        </w:rPr>
        <w:t>Ky vendim hyn në fuqi pas botimit në Fletoren Zyrtare.</w:t>
      </w:r>
    </w:p>
    <w:p w:rsidR="007677D1" w:rsidRPr="00F90F74" w:rsidRDefault="007677D1" w:rsidP="00E75267">
      <w:pPr>
        <w:pStyle w:val="Paragrafi"/>
        <w:rPr>
          <w:rFonts w:eastAsia="MS Mincho"/>
          <w:lang w:val="it-IT"/>
        </w:rPr>
      </w:pPr>
    </w:p>
    <w:p w:rsidR="007677D1" w:rsidRPr="00AB67A5" w:rsidRDefault="007677D1" w:rsidP="00E75267">
      <w:pPr>
        <w:pStyle w:val="Paragrafi"/>
        <w:rPr>
          <w:rFonts w:eastAsia="MS Mincho"/>
          <w:lang w:val="it-IT"/>
        </w:rPr>
      </w:pPr>
      <w:r w:rsidRPr="00AB67A5">
        <w:rPr>
          <w:rFonts w:eastAsia="MS Mincho"/>
          <w:lang w:val="it-IT"/>
        </w:rPr>
        <w:t>Kryeministri</w:t>
      </w:r>
    </w:p>
    <w:p w:rsidR="007677D1" w:rsidRPr="00AB67A5" w:rsidRDefault="007677D1" w:rsidP="007677D1">
      <w:pPr>
        <w:pStyle w:val="AutoritetiEmer"/>
        <w:rPr>
          <w:rFonts w:eastAsia="MS Mincho"/>
          <w:lang w:val="it-IT"/>
        </w:rPr>
      </w:pPr>
      <w:r w:rsidRPr="00AB67A5">
        <w:rPr>
          <w:rFonts w:eastAsia="MS Mincho"/>
          <w:lang w:val="it-IT"/>
        </w:rPr>
        <w:t>Sali Berisha</w:t>
      </w:r>
    </w:p>
    <w:sectPr w:rsidR="007677D1" w:rsidRPr="00AB67A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77D1"/>
    <w:rsid w:val="00155FB1"/>
    <w:rsid w:val="0017282F"/>
    <w:rsid w:val="007677D1"/>
    <w:rsid w:val="00D60C8B"/>
    <w:rsid w:val="00E7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195439-30BF-4137-A55A-4C3C70EA3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7677D1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677D1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75267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2019-03-16T18:52:00Z</dcterms:created>
  <dcterms:modified xsi:type="dcterms:W3CDTF">2019-03-16T18:52:00Z</dcterms:modified>
</cp:coreProperties>
</file>