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B6A" w:rsidRPr="00411E7E" w:rsidRDefault="00340B6A" w:rsidP="00340B6A">
      <w:pPr>
        <w:pStyle w:val="Akti"/>
        <w:keepNext w:val="0"/>
        <w:rPr>
          <w:rFonts w:eastAsia="MS Mincho"/>
          <w:sz w:val="21"/>
          <w:szCs w:val="21"/>
        </w:rPr>
      </w:pPr>
      <w:bookmarkStart w:id="0" w:name="_GoBack"/>
      <w:bookmarkEnd w:id="0"/>
      <w:r w:rsidRPr="00411E7E">
        <w:rPr>
          <w:rFonts w:eastAsia="MS Mincho"/>
          <w:sz w:val="21"/>
          <w:szCs w:val="21"/>
        </w:rPr>
        <w:t>Vendim</w:t>
      </w:r>
    </w:p>
    <w:p w:rsidR="00340B6A" w:rsidRPr="00411E7E" w:rsidRDefault="00340B6A" w:rsidP="00340B6A">
      <w:pPr>
        <w:pStyle w:val="NumriData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Nr.645, datë 21.5.2008</w:t>
      </w:r>
    </w:p>
    <w:p w:rsidR="00340B6A" w:rsidRPr="00411E7E" w:rsidRDefault="00340B6A" w:rsidP="00340B6A">
      <w:pPr>
        <w:pStyle w:val="Paragrafi"/>
        <w:ind w:left="720" w:firstLine="0"/>
        <w:rPr>
          <w:rFonts w:eastAsia="MS Mincho"/>
          <w:sz w:val="21"/>
          <w:szCs w:val="21"/>
          <w:lang w:val="en-GB"/>
        </w:rPr>
      </w:pPr>
    </w:p>
    <w:p w:rsidR="00340B6A" w:rsidRPr="00411E7E" w:rsidRDefault="00340B6A" w:rsidP="00340B6A">
      <w:pPr>
        <w:pStyle w:val="Titulli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Për shfuqizimin e vendimit nr.111, datë 8.3.2001 të kës</w:t>
      </w:r>
      <w:r>
        <w:rPr>
          <w:rFonts w:eastAsia="MS Mincho"/>
          <w:sz w:val="21"/>
          <w:szCs w:val="21"/>
        </w:rPr>
        <w:t>hillit të ministrave “Për regjis</w:t>
      </w:r>
      <w:r w:rsidRPr="00411E7E">
        <w:rPr>
          <w:rFonts w:eastAsia="MS Mincho"/>
          <w:sz w:val="21"/>
          <w:szCs w:val="21"/>
        </w:rPr>
        <w:t>trimin e sipërfaqeve të trojeve, ku janë kryer investime për ndërtim objektesh, në pronësi të shoqërive huamarrëse”</w:t>
      </w:r>
    </w:p>
    <w:p w:rsidR="00340B6A" w:rsidRPr="00411E7E" w:rsidRDefault="00340B6A" w:rsidP="00340B6A">
      <w:pPr>
        <w:pStyle w:val="Paragrafi"/>
        <w:ind w:left="720" w:firstLine="0"/>
        <w:rPr>
          <w:rFonts w:eastAsia="MS Mincho"/>
          <w:sz w:val="21"/>
          <w:szCs w:val="21"/>
          <w:lang w:val="en-GB"/>
        </w:rPr>
      </w:pPr>
    </w:p>
    <w:p w:rsidR="00340B6A" w:rsidRPr="00411E7E" w:rsidRDefault="00340B6A" w:rsidP="00340B6A">
      <w:pPr>
        <w:pStyle w:val="BazLigjPropozues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Në mbështetje të nenit 100 të Kushtetutës dhe të neneve 121 e 124 të ligjit nr.8485, datë 12.5.1999 “Kodi i Procedurave Administrative të Republikës së Shqipërisë”, me propozimin e Kryeministrit, Këshilli i Ministrave</w:t>
      </w:r>
    </w:p>
    <w:p w:rsidR="00340B6A" w:rsidRPr="00411E7E" w:rsidRDefault="00340B6A" w:rsidP="00340B6A">
      <w:pPr>
        <w:pStyle w:val="Paragrafi"/>
        <w:ind w:left="720" w:firstLine="0"/>
        <w:rPr>
          <w:rFonts w:eastAsia="MS Mincho"/>
          <w:sz w:val="21"/>
          <w:szCs w:val="21"/>
          <w:lang w:val="en-GB"/>
        </w:rPr>
      </w:pPr>
    </w:p>
    <w:p w:rsidR="00340B6A" w:rsidRPr="00411E7E" w:rsidRDefault="00340B6A" w:rsidP="00340B6A">
      <w:pPr>
        <w:pStyle w:val="VENDOSI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Vendosi:</w:t>
      </w:r>
    </w:p>
    <w:p w:rsidR="00340B6A" w:rsidRPr="00411E7E" w:rsidRDefault="00340B6A" w:rsidP="00340B6A">
      <w:pPr>
        <w:pStyle w:val="Paragrafi"/>
        <w:ind w:left="720" w:firstLine="0"/>
        <w:rPr>
          <w:rFonts w:eastAsia="MS Mincho"/>
          <w:sz w:val="21"/>
          <w:szCs w:val="21"/>
          <w:lang w:val="en-GB"/>
        </w:rPr>
      </w:pPr>
    </w:p>
    <w:p w:rsidR="00340B6A" w:rsidRPr="00411E7E" w:rsidRDefault="00340B6A" w:rsidP="00340B6A">
      <w:pPr>
        <w:pStyle w:val="Paragrafi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Vendimi nr.111, datë 8.3.2001 i Këshillit të Ministrave “Për regjistrimin e sipërfaqeve të trojeve, ku janë kryer investime për ndërtim objektesh, në pronësi të shoqërive huamarrëse”, shfuqizohet.</w:t>
      </w:r>
    </w:p>
    <w:p w:rsidR="00340B6A" w:rsidRPr="00411E7E" w:rsidRDefault="00340B6A" w:rsidP="00340B6A">
      <w:pPr>
        <w:pStyle w:val="Paragrafi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Ky vendim hyn në fuqi menjëherë dhe botohet në Fletoren Zyrtare.</w:t>
      </w:r>
    </w:p>
    <w:p w:rsidR="00340B6A" w:rsidRPr="00411E7E" w:rsidRDefault="00340B6A" w:rsidP="00340B6A">
      <w:pPr>
        <w:pStyle w:val="Paragrafi"/>
        <w:ind w:left="720" w:firstLine="0"/>
        <w:rPr>
          <w:rFonts w:eastAsia="MS Mincho"/>
          <w:sz w:val="21"/>
          <w:szCs w:val="21"/>
          <w:lang w:val="en-GB"/>
        </w:rPr>
      </w:pPr>
    </w:p>
    <w:p w:rsidR="00340B6A" w:rsidRPr="009E0CAD" w:rsidRDefault="00340B6A" w:rsidP="00340B6A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Kryeministri</w:t>
      </w:r>
    </w:p>
    <w:p w:rsidR="00340B6A" w:rsidRPr="009E0CAD" w:rsidRDefault="00340B6A" w:rsidP="00340B6A">
      <w:pPr>
        <w:pStyle w:val="AutoritetiEmer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Sali Berisha</w:t>
      </w:r>
    </w:p>
    <w:sectPr w:rsidR="00340B6A" w:rsidRPr="009E0C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B6A"/>
    <w:rsid w:val="00155FB1"/>
    <w:rsid w:val="00340B6A"/>
    <w:rsid w:val="00D60C8B"/>
    <w:rsid w:val="00E1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A8FAE6-B819-456B-84F6-E752981D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340B6A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0B6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40B6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