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60A" w:rsidRPr="009E0CAD" w:rsidRDefault="0046560A" w:rsidP="0046560A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9E0CAD">
        <w:rPr>
          <w:sz w:val="21"/>
          <w:szCs w:val="21"/>
          <w:lang w:val="it-IT"/>
        </w:rPr>
        <w:t>VENDIM</w:t>
      </w:r>
    </w:p>
    <w:p w:rsidR="0046560A" w:rsidRPr="009E0CAD" w:rsidRDefault="0046560A" w:rsidP="0046560A">
      <w:pPr>
        <w:pStyle w:val="NumriData"/>
        <w:keepNext w:val="0"/>
        <w:rPr>
          <w:sz w:val="21"/>
          <w:szCs w:val="21"/>
          <w:lang w:val="it-IT"/>
        </w:rPr>
      </w:pPr>
      <w:r w:rsidRPr="009E0CAD">
        <w:rPr>
          <w:sz w:val="21"/>
          <w:szCs w:val="21"/>
          <w:lang w:val="it-IT"/>
        </w:rPr>
        <w:t>Nr.647, datë 21.5.2008</w:t>
      </w:r>
    </w:p>
    <w:p w:rsidR="0046560A" w:rsidRPr="009E0CAD" w:rsidRDefault="0046560A" w:rsidP="0046560A">
      <w:pPr>
        <w:pStyle w:val="Paragrafi"/>
        <w:rPr>
          <w:sz w:val="21"/>
          <w:szCs w:val="21"/>
          <w:lang w:val="it-IT"/>
        </w:rPr>
      </w:pPr>
      <w:r w:rsidRPr="009E0CAD">
        <w:rPr>
          <w:sz w:val="21"/>
          <w:szCs w:val="21"/>
          <w:lang w:val="it-IT"/>
        </w:rPr>
        <w:tab/>
      </w:r>
    </w:p>
    <w:p w:rsidR="0046560A" w:rsidRPr="009E0CAD" w:rsidRDefault="0046560A" w:rsidP="0046560A">
      <w:pPr>
        <w:pStyle w:val="Titulli"/>
        <w:keepNext w:val="0"/>
        <w:rPr>
          <w:sz w:val="21"/>
          <w:szCs w:val="21"/>
          <w:lang w:val="it-IT"/>
        </w:rPr>
      </w:pPr>
      <w:r w:rsidRPr="009E0CAD">
        <w:rPr>
          <w:sz w:val="21"/>
          <w:szCs w:val="21"/>
          <w:lang w:val="it-IT"/>
        </w:rPr>
        <w:t>PËR NJË SHTESË NË LISTËN E INVENTARIT DHE PËR MIRATIMIN E LISTËS PËRFUNDIMTARE TË PRONAVE, PYJE DHE KULLOTA, QË DO TË TRANSFEROHEN NË PRONËSI TË NJËSISË SË QEVERISJES VENDORE, KOMUNA PEZË, TË QARKUT TË TIRANËS</w:t>
      </w:r>
    </w:p>
    <w:p w:rsidR="0046560A" w:rsidRPr="009E0CAD" w:rsidRDefault="0046560A" w:rsidP="0046560A">
      <w:pPr>
        <w:pStyle w:val="Paragrafi"/>
        <w:rPr>
          <w:sz w:val="21"/>
          <w:szCs w:val="21"/>
          <w:lang w:val="it-IT"/>
        </w:rPr>
      </w:pPr>
    </w:p>
    <w:p w:rsidR="0046560A" w:rsidRPr="00BE0E32" w:rsidRDefault="0046560A" w:rsidP="0046560A">
      <w:pPr>
        <w:pStyle w:val="BazLigjPropozues"/>
        <w:keepNext w:val="0"/>
        <w:rPr>
          <w:sz w:val="21"/>
          <w:szCs w:val="21"/>
          <w:lang w:val="it-IT"/>
        </w:rPr>
      </w:pPr>
      <w:r w:rsidRPr="00BE0E32">
        <w:rPr>
          <w:sz w:val="21"/>
          <w:szCs w:val="21"/>
          <w:lang w:val="it-IT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46560A" w:rsidRPr="00BE0E32" w:rsidRDefault="0046560A" w:rsidP="0046560A">
      <w:pPr>
        <w:pStyle w:val="Paragrafi"/>
        <w:rPr>
          <w:sz w:val="21"/>
          <w:szCs w:val="21"/>
          <w:lang w:val="it-IT"/>
        </w:rPr>
      </w:pPr>
    </w:p>
    <w:p w:rsidR="0046560A" w:rsidRPr="00D76D9C" w:rsidRDefault="0046560A" w:rsidP="0046560A">
      <w:pPr>
        <w:pStyle w:val="VENDOSI"/>
        <w:keepNext w:val="0"/>
        <w:rPr>
          <w:sz w:val="21"/>
          <w:szCs w:val="21"/>
          <w:lang w:val="it-IT"/>
        </w:rPr>
      </w:pPr>
      <w:r w:rsidRPr="00D76D9C">
        <w:rPr>
          <w:sz w:val="21"/>
          <w:szCs w:val="21"/>
          <w:lang w:val="it-IT"/>
        </w:rPr>
        <w:t>VENDOSI:</w:t>
      </w:r>
    </w:p>
    <w:p w:rsidR="0046560A" w:rsidRPr="00D76D9C" w:rsidRDefault="0046560A" w:rsidP="0046560A">
      <w:pPr>
        <w:pStyle w:val="Paragrafi"/>
        <w:rPr>
          <w:sz w:val="21"/>
          <w:szCs w:val="21"/>
          <w:lang w:val="it-IT"/>
        </w:rPr>
      </w:pPr>
    </w:p>
    <w:p w:rsidR="0046560A" w:rsidRDefault="0046560A" w:rsidP="0046560A">
      <w:pPr>
        <w:pStyle w:val="Paragrafi"/>
        <w:rPr>
          <w:sz w:val="21"/>
          <w:szCs w:val="21"/>
          <w:lang w:val="it-IT"/>
        </w:rPr>
      </w:pPr>
      <w:r w:rsidRPr="00D76D9C">
        <w:rPr>
          <w:sz w:val="21"/>
          <w:szCs w:val="21"/>
          <w:lang w:val="it-IT"/>
        </w:rPr>
        <w:t xml:space="preserve">1. Miratimin e shtesës në listën e inventarit të pronave të paluajtshme publike, pyje dhe kullota, që janë në juridiksionin territorial dhe administrativ të njësisë së </w:t>
      </w:r>
      <w:r>
        <w:rPr>
          <w:sz w:val="21"/>
          <w:szCs w:val="21"/>
          <w:lang w:val="it-IT"/>
        </w:rPr>
        <w:t>qeverisjes vendore, komuna Pezë</w:t>
      </w:r>
      <w:r w:rsidRPr="00D76D9C">
        <w:rPr>
          <w:sz w:val="21"/>
          <w:szCs w:val="21"/>
          <w:lang w:val="it-IT"/>
        </w:rPr>
        <w:t xml:space="preserve"> të qarkut të Tiranës, sipas </w:t>
      </w:r>
      <w:r>
        <w:rPr>
          <w:sz w:val="21"/>
          <w:szCs w:val="21"/>
          <w:lang w:val="it-IT"/>
        </w:rPr>
        <w:t>listës me 2 (dy) fletë, që përfu</w:t>
      </w:r>
      <w:r w:rsidRPr="00D76D9C">
        <w:rPr>
          <w:sz w:val="21"/>
          <w:szCs w:val="21"/>
          <w:lang w:val="it-IT"/>
        </w:rPr>
        <w:t xml:space="preserve">ndon </w:t>
      </w:r>
      <w:r>
        <w:rPr>
          <w:sz w:val="21"/>
          <w:szCs w:val="21"/>
          <w:lang w:val="it-IT"/>
        </w:rPr>
        <w:t>me numrin rendor 46 (dyzet e gja</w:t>
      </w:r>
      <w:r w:rsidRPr="00D76D9C">
        <w:rPr>
          <w:sz w:val="21"/>
          <w:szCs w:val="21"/>
          <w:lang w:val="it-IT"/>
        </w:rPr>
        <w:t>shtë).</w:t>
      </w:r>
    </w:p>
    <w:p w:rsidR="0046560A" w:rsidRPr="00D76D9C" w:rsidRDefault="0046560A" w:rsidP="0046560A">
      <w:pPr>
        <w:pStyle w:val="Paragrafi"/>
        <w:rPr>
          <w:sz w:val="21"/>
          <w:szCs w:val="21"/>
          <w:lang w:val="it-IT"/>
        </w:rPr>
      </w:pPr>
      <w:r w:rsidRPr="00D76D9C">
        <w:rPr>
          <w:sz w:val="21"/>
          <w:szCs w:val="21"/>
          <w:lang w:val="it-IT"/>
        </w:rPr>
        <w:t xml:space="preserve">2. Miratimin e listës përfundimtare të pronave të paluajtshme publike, pyje dhe kullota, që janë në juridiksionin territorial dhe administrativ të njësisë së </w:t>
      </w:r>
      <w:r>
        <w:rPr>
          <w:sz w:val="21"/>
          <w:szCs w:val="21"/>
          <w:lang w:val="it-IT"/>
        </w:rPr>
        <w:t>qeverisjes vendore, komuna Pezë</w:t>
      </w:r>
      <w:r w:rsidRPr="00D76D9C">
        <w:rPr>
          <w:sz w:val="21"/>
          <w:szCs w:val="21"/>
          <w:lang w:val="it-IT"/>
        </w:rPr>
        <w:t xml:space="preserve"> të qarkut të Tiranës, që do t’i transferohen në pronësi kësaj njësie.</w:t>
      </w:r>
    </w:p>
    <w:p w:rsidR="0046560A" w:rsidRPr="00D76D9C" w:rsidRDefault="0046560A" w:rsidP="0046560A">
      <w:pPr>
        <w:pStyle w:val="Paragrafi"/>
        <w:rPr>
          <w:sz w:val="21"/>
          <w:szCs w:val="21"/>
          <w:lang w:val="it-IT"/>
        </w:rPr>
      </w:pPr>
      <w:r w:rsidRPr="00D76D9C">
        <w:rPr>
          <w:sz w:val="21"/>
          <w:szCs w:val="21"/>
          <w:lang w:val="it-IT"/>
        </w:rPr>
        <w:t>3. Lista përfundimtare e pronave të paluajtshme, pyje dhe kullota, me 5 (pesë) fletë, që përfundon me numrin rendor 185 (njëqind e tetëdhjetë e pesë), dhe lidhja nr.1 i bashkëlidhen këtij vendimi dhe janë pjesë përbërëse e tij.</w:t>
      </w:r>
    </w:p>
    <w:p w:rsidR="0046560A" w:rsidRPr="00411E7E" w:rsidRDefault="0046560A" w:rsidP="0046560A">
      <w:pPr>
        <w:pStyle w:val="Paragrafi"/>
        <w:rPr>
          <w:sz w:val="21"/>
          <w:szCs w:val="21"/>
        </w:rPr>
      </w:pPr>
      <w:r w:rsidRPr="00411E7E">
        <w:rPr>
          <w:sz w:val="21"/>
          <w:szCs w:val="21"/>
        </w:rPr>
        <w:t>3. Ngarkohen Ministria e Brendshme, Ministria e Mjedisit, Pyjeve dhe Administrimit të Ujërave, kryeregjistruesi i Pasurive të Paluajtshme të Republikës së Shqipërisë dhe komuna Pezë për zbatimin e këtij vendimi.</w:t>
      </w:r>
    </w:p>
    <w:p w:rsidR="0046560A" w:rsidRPr="00411E7E" w:rsidRDefault="0046560A" w:rsidP="0046560A">
      <w:pPr>
        <w:pStyle w:val="Paragrafi"/>
        <w:rPr>
          <w:sz w:val="21"/>
          <w:szCs w:val="21"/>
        </w:rPr>
      </w:pPr>
      <w:r w:rsidRPr="00411E7E">
        <w:rPr>
          <w:sz w:val="21"/>
          <w:szCs w:val="21"/>
        </w:rPr>
        <w:t>Ky vendim hyn në fuqi pas botimit në Fletoren Zyrtare.</w:t>
      </w:r>
    </w:p>
    <w:p w:rsidR="0046560A" w:rsidRPr="00411E7E" w:rsidRDefault="0046560A" w:rsidP="0046560A">
      <w:pPr>
        <w:pStyle w:val="Autoriteti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>KRYEMINISTRI</w:t>
      </w:r>
    </w:p>
    <w:p w:rsidR="0046560A" w:rsidRPr="00411E7E" w:rsidRDefault="0046560A" w:rsidP="0046560A">
      <w:pPr>
        <w:pStyle w:val="AutoritetiEmer"/>
        <w:rPr>
          <w:sz w:val="21"/>
          <w:szCs w:val="21"/>
        </w:rPr>
      </w:pPr>
      <w:r w:rsidRPr="00411E7E">
        <w:rPr>
          <w:sz w:val="21"/>
          <w:szCs w:val="21"/>
        </w:rPr>
        <w:t>Sali  Berisha</w:t>
      </w:r>
    </w:p>
    <w:p w:rsidR="0046560A" w:rsidRDefault="0046560A" w:rsidP="0046560A">
      <w:pPr>
        <w:pStyle w:val="Paragrafi"/>
        <w:rPr>
          <w:sz w:val="21"/>
          <w:szCs w:val="21"/>
        </w:rPr>
        <w:sectPr w:rsidR="0046560A" w:rsidSect="0046560A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p w:rsidR="0046560A" w:rsidRPr="007448E9" w:rsidRDefault="0046560A" w:rsidP="0046560A">
      <w:pPr>
        <w:pStyle w:val="Tabele"/>
        <w:jc w:val="center"/>
      </w:pPr>
      <w:r>
        <w:lastRenderedPageBreak/>
        <w:t>TABELA PEZË</w:t>
      </w:r>
    </w:p>
    <w:p w:rsidR="0046560A" w:rsidRPr="007448E9" w:rsidRDefault="0046560A" w:rsidP="0046560A">
      <w:pPr>
        <w:pStyle w:val="Tabele"/>
        <w:jc w:val="center"/>
      </w:pPr>
    </w:p>
    <w:p w:rsidR="0046560A" w:rsidRPr="00C66839" w:rsidRDefault="0046560A" w:rsidP="0046560A">
      <w:pPr>
        <w:pStyle w:val="Tabele"/>
        <w:jc w:val="center"/>
        <w:rPr>
          <w:szCs w:val="22"/>
        </w:rPr>
      </w:pPr>
      <w:r w:rsidRPr="00C66839">
        <w:rPr>
          <w:szCs w:val="22"/>
        </w:rPr>
        <w:t>2.FORMULAR PËR INVENTARIZIMIN E PRONAVE TË PALUAJTSHME SHTETËRORE (shtesë)</w:t>
      </w:r>
    </w:p>
    <w:p w:rsidR="0046560A" w:rsidRPr="00C66839" w:rsidRDefault="0046560A" w:rsidP="0046560A">
      <w:pPr>
        <w:pStyle w:val="Tabele"/>
        <w:jc w:val="center"/>
        <w:rPr>
          <w:szCs w:val="22"/>
        </w:rPr>
      </w:pPr>
      <w:r w:rsidRPr="00C66839">
        <w:rPr>
          <w:szCs w:val="22"/>
        </w:rPr>
        <w:t>(Mbështetur në inventarin e pronave të veçanta të tipit pyje, kullota, livadhe, shkëmbore etj.)</w:t>
      </w: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48"/>
        <w:gridCol w:w="900"/>
        <w:gridCol w:w="1260"/>
        <w:gridCol w:w="1599"/>
        <w:gridCol w:w="747"/>
        <w:gridCol w:w="1028"/>
        <w:gridCol w:w="877"/>
        <w:gridCol w:w="1343"/>
        <w:gridCol w:w="1440"/>
        <w:gridCol w:w="1440"/>
        <w:gridCol w:w="1260"/>
      </w:tblGrid>
      <w:tr w:rsidR="0046560A" w:rsidRPr="0046560A">
        <w:trPr>
          <w:jc w:val="center"/>
        </w:trPr>
        <w:tc>
          <w:tcPr>
            <w:tcW w:w="12542" w:type="dxa"/>
            <w:gridSpan w:val="11"/>
            <w:tcBorders>
              <w:top w:val="single" w:sz="4" w:space="0" w:color="auto"/>
              <w:bottom w:val="nil"/>
            </w:tcBorders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Institucioni i pushtetit qendror:MMPAU  (DPPK)                                                    Shefi menaxhimit DSHP. Beqir Tereziu</w:t>
            </w:r>
          </w:p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Bashkia/komuna:Pezë                                                                                           Përgjegjësi i Zyrës Admin. Tokës në komunë</w:t>
            </w:r>
          </w:p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 xml:space="preserve">                                                                                                                         Kryetari i Nj.Q.V.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  <w:lang w:val="it-IT"/>
              </w:rPr>
              <w:t xml:space="preserve">                               Drejtori i DSHP. Ing. </w:t>
            </w:r>
            <w:r w:rsidRPr="0046560A">
              <w:rPr>
                <w:sz w:val="14"/>
                <w:szCs w:val="14"/>
              </w:rPr>
              <w:t>Nazmi Ajazi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  <w:tcBorders>
              <w:top w:val="single" w:sz="4" w:space="0" w:color="auto"/>
            </w:tcBorders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Nr.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rendor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Nr. pronës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Emërtesa e ekonomisë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pyjore dhe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konsullore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(EPK)</w:t>
            </w:r>
          </w:p>
        </w:tc>
        <w:tc>
          <w:tcPr>
            <w:tcW w:w="1599" w:type="dxa"/>
            <w:tcBorders>
              <w:top w:val="single" w:sz="4" w:space="0" w:color="auto"/>
            </w:tcBorders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Emërtesa e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ngastrës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Vendndodhja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(sipas emërtesës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popullore)</w:t>
            </w:r>
          </w:p>
        </w:tc>
        <w:tc>
          <w:tcPr>
            <w:tcW w:w="747" w:type="dxa"/>
            <w:tcBorders>
              <w:top w:val="single" w:sz="4" w:space="0" w:color="auto"/>
            </w:tcBorders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</w:rPr>
              <w:t>Numr</w:t>
            </w:r>
            <w:r w:rsidRPr="0046560A">
              <w:rPr>
                <w:sz w:val="14"/>
                <w:szCs w:val="14"/>
                <w:lang w:val="en-US"/>
              </w:rPr>
              <w:t>i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i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ngastrës</w:t>
            </w:r>
          </w:p>
        </w:tc>
        <w:tc>
          <w:tcPr>
            <w:tcW w:w="1028" w:type="dxa"/>
            <w:tcBorders>
              <w:top w:val="single" w:sz="4" w:space="0" w:color="auto"/>
            </w:tcBorders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Destinacioni</w:t>
            </w:r>
          </w:p>
        </w:tc>
        <w:tc>
          <w:tcPr>
            <w:tcW w:w="877" w:type="dxa"/>
            <w:tcBorders>
              <w:top w:val="single" w:sz="4" w:space="0" w:color="auto"/>
            </w:tcBorders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Sipërfaqja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në ha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Funksioni për të cilin përdoret prona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Institucioni,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enti me përgjegjësi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administrative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Institucioni,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enti përdorues, statusi juridik i përdorimit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Të dhëna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të tjera,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shënime të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veçanta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579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Kodra e Fortuzit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13/a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24.25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MMPAU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D SH P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Rreg. 308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580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13/b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Djerr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581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Kodra e Damjanit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582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Qafur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10.4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583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Livadh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12.85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584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15/c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Sip.Inprod.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585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Qafur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22.55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586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Livadh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21.7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587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16/c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588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Qafur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589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Faqja e Djegur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590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 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591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Mareshta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39.25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592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593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Faqja e Thatë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31.5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594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595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Ullinjtë e Kishës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38.75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596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Meraja e</w:t>
            </w:r>
          </w:p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Maknorit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37/a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23.25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597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Gjakmele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56/a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41.75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598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Gryka e Dorëzit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33.75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599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60/c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600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Kullimi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126/a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25.75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601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126/b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9.25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24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602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Gryka e Rranushit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127/a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30.75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603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</w:t>
            </w:r>
          </w:p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Baltës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187/b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604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187/d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8.25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27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605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Baltës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188/a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14.5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606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Pylli Kurtjet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190/a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607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Kodra e Fangut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196/a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27.25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608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Kaljet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199/a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609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32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610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Tokat e Varroshit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200/a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37.75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33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611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201/a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34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612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Garanat e Kallanes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202/a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1.6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35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613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Garanat e Kallanes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202/b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36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614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202/c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29.75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37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615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Sulejmaneve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203/a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lastRenderedPageBreak/>
              <w:t>38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616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Sulejmaneve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203/b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14.25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617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203/c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12.5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40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618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Ligatës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204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10.5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41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619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Shaplerit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205/a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26.75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620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Varoshi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206/a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43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621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Varoshi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207/a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4.25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622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Kalaja e Ndroqit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208/a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23.5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623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Lishjatit</w:t>
            </w: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228/a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jc w:val="center"/>
        </w:trPr>
        <w:tc>
          <w:tcPr>
            <w:tcW w:w="64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46</w:t>
            </w:r>
          </w:p>
        </w:tc>
        <w:tc>
          <w:tcPr>
            <w:tcW w:w="90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624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599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74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229/c</w:t>
            </w:r>
          </w:p>
        </w:tc>
        <w:tc>
          <w:tcPr>
            <w:tcW w:w="1028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877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12.5</w:t>
            </w:r>
          </w:p>
        </w:tc>
        <w:tc>
          <w:tcPr>
            <w:tcW w:w="1343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44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</w:tcPr>
          <w:p w:rsidR="0046560A" w:rsidRPr="0046560A" w:rsidRDefault="0046560A" w:rsidP="0046560A">
            <w:pPr>
              <w:pStyle w:val="Tabele"/>
              <w:widowControl w:val="0"/>
              <w:jc w:val="both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</w:tbl>
    <w:p w:rsidR="0046560A" w:rsidRPr="00C567ED" w:rsidRDefault="0046560A" w:rsidP="0046560A">
      <w:pPr>
        <w:pStyle w:val="Paragrafi"/>
      </w:pPr>
    </w:p>
    <w:p w:rsidR="0046560A" w:rsidRDefault="0046560A" w:rsidP="0046560A">
      <w:pPr>
        <w:pStyle w:val="Tabele"/>
        <w:widowControl w:val="0"/>
        <w:rPr>
          <w:sz w:val="21"/>
          <w:szCs w:val="21"/>
        </w:rPr>
      </w:pPr>
    </w:p>
    <w:p w:rsidR="0046560A" w:rsidRDefault="0046560A" w:rsidP="0046560A">
      <w:pPr>
        <w:pStyle w:val="Tabele"/>
        <w:widowControl w:val="0"/>
        <w:rPr>
          <w:sz w:val="21"/>
          <w:szCs w:val="21"/>
        </w:rPr>
      </w:pPr>
    </w:p>
    <w:p w:rsidR="0046560A" w:rsidRPr="00411E7E" w:rsidRDefault="0046560A" w:rsidP="0046560A">
      <w:pPr>
        <w:pStyle w:val="Tabele"/>
        <w:widowControl w:val="0"/>
        <w:rPr>
          <w:sz w:val="21"/>
          <w:szCs w:val="21"/>
        </w:rPr>
        <w:sectPr w:rsidR="0046560A" w:rsidRPr="00411E7E" w:rsidSect="0046560A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2895" w:type="dxa"/>
        <w:jc w:val="center"/>
        <w:tblLook w:val="0000" w:firstRow="0" w:lastRow="0" w:firstColumn="0" w:lastColumn="0" w:noHBand="0" w:noVBand="0"/>
      </w:tblPr>
      <w:tblGrid>
        <w:gridCol w:w="700"/>
        <w:gridCol w:w="626"/>
        <w:gridCol w:w="1309"/>
        <w:gridCol w:w="1800"/>
        <w:gridCol w:w="1080"/>
        <w:gridCol w:w="1260"/>
        <w:gridCol w:w="1080"/>
        <w:gridCol w:w="1260"/>
        <w:gridCol w:w="1260"/>
        <w:gridCol w:w="1260"/>
        <w:gridCol w:w="1260"/>
      </w:tblGrid>
      <w:tr w:rsidR="0046560A" w:rsidRPr="0046560A">
        <w:trPr>
          <w:trHeight w:val="174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1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2. FORMULAR PËR TRANSFERIMIN E PRONAVE TË PALUAJTSHME SHTETËRORE</w:t>
            </w:r>
          </w:p>
        </w:tc>
      </w:tr>
      <w:tr w:rsidR="0046560A" w:rsidRPr="0046560A">
        <w:trPr>
          <w:trHeight w:val="186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195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( Mbështetur në inventarin e pronave të veçanta të tipit: pyje, kullota, livadhe, shkëmbore etj.)</w:t>
            </w:r>
          </w:p>
        </w:tc>
      </w:tr>
      <w:tr w:rsidR="0046560A" w:rsidRPr="0046560A">
        <w:trPr>
          <w:trHeight w:val="165"/>
          <w:jc w:val="center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15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Institucioni  i pushtetit  qendror:  MMPAU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</w:tr>
      <w:tr w:rsidR="0046560A" w:rsidRPr="0046560A">
        <w:trPr>
          <w:trHeight w:val="87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Komuna:   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46560A" w:rsidRPr="0046560A">
        <w:trPr>
          <w:trHeight w:val="533"/>
          <w:jc w:val="center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Nr.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rendor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Nr.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pron.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Emërtesa e ekonomisë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pyjore dhe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kullosore (EPK)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Emërtesa e ngastrës,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vendndodhja  (sipas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emërtesës popullore)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Numri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i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ngastrës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Destinacioni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Sipërfaqja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në ha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Funksioni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për të cilin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përdoret prona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Institucioni,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enti me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përgjegjësi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Institucioni,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enti përdorues,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statusi juridik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i përdorimit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Të dhëna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të tjera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46560A">
              <w:rPr>
                <w:sz w:val="14"/>
                <w:szCs w:val="14"/>
                <w:lang w:val="it-IT"/>
              </w:rPr>
              <w:t>(shënime të</w:t>
            </w:r>
          </w:p>
          <w:p w:rsidR="0046560A" w:rsidRPr="0046560A" w:rsidRDefault="0046560A" w:rsidP="0046560A">
            <w:pPr>
              <w:pStyle w:val="Tabele"/>
              <w:jc w:val="center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veçanta)</w:t>
            </w:r>
          </w:p>
        </w:tc>
      </w:tr>
      <w:tr w:rsidR="0046560A" w:rsidRPr="0046560A">
        <w:trPr>
          <w:trHeight w:val="67"/>
          <w:jc w:val="center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3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46560A">
              <w:rPr>
                <w:b/>
                <w:sz w:val="14"/>
                <w:szCs w:val="14"/>
              </w:rPr>
              <w:t>11</w:t>
            </w:r>
          </w:p>
        </w:tc>
      </w:tr>
      <w:tr w:rsidR="0046560A" w:rsidRPr="0046560A">
        <w:trPr>
          <w:trHeight w:val="138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579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Kodra e Fortuzit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M.M P A 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D SH 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Rreg. 308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Djerr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11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 xml:space="preserve">Kodra e Damjanit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Qafur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Livadh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Qafur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22.55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Livadh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21.7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Qafur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589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Faqja e Djegur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 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Mareshta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39.25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Faqja e thatë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Ullinjtë e Kishës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38.75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13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Meraja e Maknorit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Gjakmele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Gryka e Dorëzit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599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Kullimi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9.25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92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Gryka e Rranushit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Baltës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187/d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8.25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Baltës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188/a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Pylli Kurtjet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16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Kodra e Fangut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27.25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Kaljet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199/a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609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32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Tokat e Varroshit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200/a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37.75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201/a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612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Garanat e Kallanes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202/a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1.6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Garanat e Kallanes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29.75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37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615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Sulejmaneve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203/a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Sulejmaneve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Sip.Inprod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Ligatës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619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Shaplerit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26.75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Varoshi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9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Varoshi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207/a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4.25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7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Kalaja e Ndroqit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208/a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9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623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Përroi i Lishjatit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228/a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624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229/c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Kullotë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12.5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  <w:lang w:val="en-US"/>
              </w:rPr>
            </w:pPr>
            <w:r w:rsidRPr="0046560A">
              <w:rPr>
                <w:sz w:val="14"/>
                <w:szCs w:val="14"/>
                <w:lang w:val="en-US"/>
              </w:rPr>
              <w:t>“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342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343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Xanes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344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Gjineshtra e Trashe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345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Gjineshtra e Trashe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31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346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Kurrizi i Shuzit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16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347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Kurrizi i Shuzit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99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348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349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Caushit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Kopeshti Paucanit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Kopeshti Paucanit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Kodra e Damjanit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Mareshta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37.75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1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Mareshta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93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359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Pylli i Dorezit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33.75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360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Dorezi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361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Shkembi i Dorezit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379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Kalaja Dorzit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380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Djerr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383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Karait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384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Mareshta e Zgurajt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Gjineshtres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Shkurishte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Shkurishte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82/b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3.25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6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Shkurishte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 xml:space="preserve">77 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406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Mareshta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84/a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78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Mareshta e Zgures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85/a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36.75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16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409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Gryka e Zgurajt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410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427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Venorri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428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Venorri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429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Kodres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85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430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Kodres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97/a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25.25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431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432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Shpatet e Grorit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27.25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23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433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Djerr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9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453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Mareshta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26.25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8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454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455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Shkurrishte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456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461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Shullanit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29.25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462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463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Shullanit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464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97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465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Shullani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115/a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466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99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467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Shullani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32.5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489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Skamjes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Skamjes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Nenderjes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Gryka e Larushkut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Bandat e Lacit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Pajana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499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Pajana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501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Pajana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502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Celes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516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Pylla e Becit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517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518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Pylla e Becit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117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Baltes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186/a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28.5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119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Baltes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120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228/c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6.25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121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Kolje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229/a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13.25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 xml:space="preserve">122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529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Kolje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Kolje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Kolje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lishjatit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lishjatit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234/b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Lishjatit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568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Dinet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132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569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252/b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Zabeli Ahmet Dajes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Zabeli Ahmet Dajes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Ali Shimes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Ali Shimes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Ali Shimes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579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Kodra e Fortuzit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D.Sh.P.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Rreg. 308.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Djerr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Kodra e Damjanit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Qafur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Livadh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Qafur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22.55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Livadh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21.7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Qafur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150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589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Djegur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4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152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Mareshta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19/a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39.25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Faqja e Thate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Ullinjte e Kishes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38.75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63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Meraja e Maknorit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Gjakmele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159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Gryka e Dorezit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33.75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599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Kullmi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25.75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9.25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602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Gryka e Rranushit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127/a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30.75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603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Baltes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187/b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12.25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187/d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8.25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164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 xml:space="preserve">166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Baltes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Pylli Kurtjet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190/a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Kodra e Fangut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196/a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27.25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169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Kaljet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199/a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609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Tokat e Varroshit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37.75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Garanat e Kallanes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Garanat e Kallanes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29.75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Sulejmaneve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Sulejmaneve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179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i Ligates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10.5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7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619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Perroi Shaplerit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26.75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620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Varoshi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621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Varoshi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622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Kalaja e Ndroqit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208/a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23.5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  <w:tr w:rsidR="0046560A" w:rsidRPr="0046560A">
        <w:trPr>
          <w:trHeight w:val="83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623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Përroi i Lishjatit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228/a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</w:p>
        </w:tc>
      </w:tr>
      <w:tr w:rsidR="0046560A" w:rsidRPr="0046560A">
        <w:trPr>
          <w:trHeight w:val="83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624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Pezë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229/c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Kullot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12.5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6560A" w:rsidRPr="0046560A" w:rsidRDefault="0046560A" w:rsidP="0046560A">
            <w:pPr>
              <w:pStyle w:val="Tabele"/>
              <w:rPr>
                <w:sz w:val="14"/>
                <w:szCs w:val="14"/>
              </w:rPr>
            </w:pPr>
            <w:r w:rsidRPr="0046560A">
              <w:rPr>
                <w:sz w:val="14"/>
                <w:szCs w:val="14"/>
              </w:rPr>
              <w:t>"</w:t>
            </w:r>
          </w:p>
        </w:tc>
      </w:tr>
    </w:tbl>
    <w:p w:rsidR="0046560A" w:rsidRDefault="0046560A" w:rsidP="0046560A">
      <w:pPr>
        <w:pStyle w:val="Paragrafi"/>
        <w:rPr>
          <w:sz w:val="21"/>
          <w:szCs w:val="21"/>
        </w:rPr>
      </w:pPr>
    </w:p>
    <w:p w:rsidR="0046560A" w:rsidRDefault="0046560A" w:rsidP="0046560A">
      <w:pPr>
        <w:pStyle w:val="Paragrafi"/>
        <w:rPr>
          <w:sz w:val="21"/>
          <w:szCs w:val="21"/>
        </w:rPr>
      </w:pPr>
    </w:p>
    <w:p w:rsidR="0046560A" w:rsidRDefault="0046560A" w:rsidP="0046560A">
      <w:pPr>
        <w:pStyle w:val="Paragrafi"/>
        <w:rPr>
          <w:sz w:val="21"/>
          <w:szCs w:val="21"/>
        </w:rPr>
      </w:pPr>
    </w:p>
    <w:p w:rsidR="0046560A" w:rsidRDefault="0046560A" w:rsidP="0046560A">
      <w:pPr>
        <w:pStyle w:val="Paragrafi"/>
        <w:rPr>
          <w:sz w:val="21"/>
          <w:szCs w:val="21"/>
        </w:rPr>
      </w:pPr>
    </w:p>
    <w:p w:rsidR="0046560A" w:rsidRDefault="0046560A" w:rsidP="0046560A">
      <w:pPr>
        <w:pStyle w:val="Paragrafi"/>
        <w:rPr>
          <w:sz w:val="21"/>
          <w:szCs w:val="21"/>
        </w:rPr>
      </w:pPr>
    </w:p>
    <w:p w:rsidR="0046560A" w:rsidRDefault="0046560A" w:rsidP="0046560A">
      <w:pPr>
        <w:pStyle w:val="Paragrafi"/>
        <w:rPr>
          <w:sz w:val="21"/>
          <w:szCs w:val="21"/>
        </w:rPr>
      </w:pPr>
    </w:p>
    <w:p w:rsidR="0046560A" w:rsidRDefault="0046560A" w:rsidP="0046560A">
      <w:pPr>
        <w:pStyle w:val="Paragrafi"/>
        <w:rPr>
          <w:sz w:val="21"/>
          <w:szCs w:val="21"/>
        </w:rPr>
      </w:pPr>
    </w:p>
    <w:p w:rsidR="0046560A" w:rsidRDefault="0046560A" w:rsidP="0046560A">
      <w:pPr>
        <w:pStyle w:val="Paragrafi"/>
        <w:rPr>
          <w:sz w:val="21"/>
          <w:szCs w:val="21"/>
        </w:rPr>
        <w:sectPr w:rsidR="0046560A" w:rsidSect="0046560A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46560A" w:rsidRPr="00411E7E" w:rsidRDefault="0046560A" w:rsidP="0046560A">
      <w:pPr>
        <w:pStyle w:val="Paragrafi"/>
      </w:pPr>
      <w:r w:rsidRPr="00411E7E">
        <w:t>Njësia e qeverisjes vendore</w:t>
      </w:r>
      <w:r>
        <w:t>: komuna</w:t>
      </w:r>
      <w:r w:rsidRPr="00411E7E">
        <w:t xml:space="preserve"> Pezë                                               Lidhja nr.1</w:t>
      </w:r>
    </w:p>
    <w:p w:rsidR="0046560A" w:rsidRPr="00411E7E" w:rsidRDefault="0046560A" w:rsidP="0046560A">
      <w:pPr>
        <w:pStyle w:val="Paragrafi"/>
      </w:pPr>
    </w:p>
    <w:tbl>
      <w:tblPr>
        <w:tblStyle w:val="TableGrid"/>
        <w:tblW w:w="9720" w:type="dxa"/>
        <w:tblInd w:w="-252" w:type="dxa"/>
        <w:tblLook w:val="01E0" w:firstRow="1" w:lastRow="1" w:firstColumn="1" w:lastColumn="1" w:noHBand="0" w:noVBand="0"/>
      </w:tblPr>
      <w:tblGrid>
        <w:gridCol w:w="3780"/>
        <w:gridCol w:w="3960"/>
        <w:gridCol w:w="1980"/>
      </w:tblGrid>
      <w:tr w:rsidR="0046560A" w:rsidRPr="00411E7E">
        <w:tc>
          <w:tcPr>
            <w:tcW w:w="3780" w:type="dxa"/>
          </w:tcPr>
          <w:p w:rsidR="0046560A" w:rsidRDefault="0046560A" w:rsidP="0046560A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9E0CAD">
              <w:rPr>
                <w:b/>
                <w:sz w:val="21"/>
                <w:szCs w:val="21"/>
                <w:lang w:val="it-IT"/>
              </w:rPr>
              <w:t>Numrat rendorë të pronave në listën</w:t>
            </w:r>
          </w:p>
          <w:p w:rsidR="0046560A" w:rsidRPr="009E0CAD" w:rsidRDefault="0046560A" w:rsidP="0046560A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9E0CAD">
              <w:rPr>
                <w:b/>
                <w:sz w:val="21"/>
                <w:szCs w:val="21"/>
                <w:lang w:val="it-IT"/>
              </w:rPr>
              <w:t xml:space="preserve"> e inventarit</w:t>
            </w:r>
          </w:p>
        </w:tc>
        <w:tc>
          <w:tcPr>
            <w:tcW w:w="3960" w:type="dxa"/>
          </w:tcPr>
          <w:p w:rsidR="0046560A" w:rsidRPr="009E0CAD" w:rsidRDefault="0046560A" w:rsidP="0046560A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9E0CAD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1980" w:type="dxa"/>
          </w:tcPr>
          <w:p w:rsidR="0046560A" w:rsidRPr="00411E7E" w:rsidRDefault="0046560A" w:rsidP="0046560A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411E7E">
              <w:rPr>
                <w:b/>
                <w:sz w:val="21"/>
                <w:szCs w:val="21"/>
              </w:rPr>
              <w:t>Lloji i transferimit</w:t>
            </w:r>
          </w:p>
        </w:tc>
      </w:tr>
      <w:tr w:rsidR="0046560A" w:rsidRPr="00411E7E">
        <w:tc>
          <w:tcPr>
            <w:tcW w:w="378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295-357, 359-361, 379-380, 383-384,</w:t>
            </w:r>
          </w:p>
        </w:tc>
        <w:tc>
          <w:tcPr>
            <w:tcW w:w="396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Pyll, livadhe dhe sipërfaqe inproduktive</w:t>
            </w:r>
          </w:p>
        </w:tc>
        <w:tc>
          <w:tcPr>
            <w:tcW w:w="198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  <w:tr w:rsidR="0046560A" w:rsidRPr="00411E7E">
        <w:tc>
          <w:tcPr>
            <w:tcW w:w="378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400-410</w:t>
            </w:r>
            <w:r w:rsidRPr="00411E7E">
              <w:rPr>
                <w:sz w:val="21"/>
                <w:szCs w:val="21"/>
              </w:rPr>
              <w:t>, 427-433, 453-456, 461-467</w:t>
            </w:r>
          </w:p>
        </w:tc>
        <w:tc>
          <w:tcPr>
            <w:tcW w:w="396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Pyll, livadhe dhe sipërfaqe inproduktive</w:t>
            </w:r>
          </w:p>
        </w:tc>
        <w:tc>
          <w:tcPr>
            <w:tcW w:w="1980" w:type="dxa"/>
          </w:tcPr>
          <w:p w:rsidR="0046560A" w:rsidRPr="00411E7E" w:rsidRDefault="0046560A" w:rsidP="0046560A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“</w:t>
            </w:r>
          </w:p>
        </w:tc>
      </w:tr>
      <w:tr w:rsidR="0046560A" w:rsidRPr="00411E7E">
        <w:tc>
          <w:tcPr>
            <w:tcW w:w="378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489-502, 516-518, 524-537, 568-572,</w:t>
            </w:r>
          </w:p>
        </w:tc>
        <w:tc>
          <w:tcPr>
            <w:tcW w:w="396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Pyll, livadhe dhe sipërfaqe inproduktive</w:t>
            </w:r>
          </w:p>
        </w:tc>
        <w:tc>
          <w:tcPr>
            <w:tcW w:w="1980" w:type="dxa"/>
          </w:tcPr>
          <w:p w:rsidR="0046560A" w:rsidRPr="00411E7E" w:rsidRDefault="0046560A" w:rsidP="0046560A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“</w:t>
            </w:r>
          </w:p>
        </w:tc>
      </w:tr>
      <w:tr w:rsidR="0046560A" w:rsidRPr="00411E7E">
        <w:tc>
          <w:tcPr>
            <w:tcW w:w="378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575-624</w:t>
            </w:r>
          </w:p>
        </w:tc>
        <w:tc>
          <w:tcPr>
            <w:tcW w:w="3960" w:type="dxa"/>
          </w:tcPr>
          <w:p w:rsidR="0046560A" w:rsidRPr="00411E7E" w:rsidRDefault="0046560A" w:rsidP="0046560A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Pyll, livadhe dhe sipërfaqe inproduktive</w:t>
            </w:r>
          </w:p>
        </w:tc>
        <w:tc>
          <w:tcPr>
            <w:tcW w:w="1980" w:type="dxa"/>
          </w:tcPr>
          <w:p w:rsidR="0046560A" w:rsidRPr="00411E7E" w:rsidRDefault="0046560A" w:rsidP="0046560A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“</w:t>
            </w:r>
          </w:p>
        </w:tc>
      </w:tr>
    </w:tbl>
    <w:p w:rsidR="0046560A" w:rsidRPr="00411E7E" w:rsidRDefault="0046560A" w:rsidP="0046560A">
      <w:pPr>
        <w:pStyle w:val="Akti"/>
        <w:keepNext w:val="0"/>
        <w:rPr>
          <w:rFonts w:eastAsia="MS Mincho"/>
          <w:sz w:val="21"/>
          <w:szCs w:val="21"/>
        </w:rPr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64AB6">
      <w:r>
        <w:separator/>
      </w:r>
    </w:p>
  </w:endnote>
  <w:endnote w:type="continuationSeparator" w:id="0">
    <w:p w:rsidR="00000000" w:rsidRDefault="00A6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64AB6">
      <w:r>
        <w:separator/>
      </w:r>
    </w:p>
  </w:footnote>
  <w:footnote w:type="continuationSeparator" w:id="0">
    <w:p w:rsidR="00000000" w:rsidRDefault="00A64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F4F69AC"/>
    <w:multiLevelType w:val="multilevel"/>
    <w:tmpl w:val="0409001D"/>
    <w:styleLink w:val="1ai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cs="Arial Unicode MS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Verdana" w:eastAsia="Arial Unicode MS" w:hAnsi="Verdana" w:cs="Arial Unicode MS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>
    <w:nsid w:val="5AFC428C"/>
    <w:multiLevelType w:val="hybridMultilevel"/>
    <w:tmpl w:val="1F42706A"/>
    <w:lvl w:ilvl="0" w:tplc="1BA2785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560A"/>
    <w:rsid w:val="00155FB1"/>
    <w:rsid w:val="0046560A"/>
    <w:rsid w:val="00A64AB6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880352-5615-4320-9B1C-977436B9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60A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4656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4656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4656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4656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46560A"/>
    <w:pPr>
      <w:spacing w:before="240" w:after="60"/>
      <w:outlineLvl w:val="7"/>
    </w:pPr>
    <w:rPr>
      <w:i/>
      <w:iCs/>
      <w:lang w:val="en-US"/>
    </w:rPr>
  </w:style>
  <w:style w:type="paragraph" w:styleId="Heading9">
    <w:name w:val="heading 9"/>
    <w:basedOn w:val="Normal"/>
    <w:next w:val="Normal"/>
    <w:qFormat/>
    <w:rsid w:val="004656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link w:val="NeniTitullChar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aliases w:val="uvlaka 2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46560A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65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4656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4656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46560A"/>
    <w:pPr>
      <w:ind w:left="1077"/>
    </w:pPr>
    <w:rPr>
      <w:lang w:val="en-US"/>
    </w:rPr>
  </w:style>
  <w:style w:type="paragraph" w:styleId="BodyTextIndent2">
    <w:name w:val="Body Text Indent 2"/>
    <w:basedOn w:val="Normal"/>
    <w:rsid w:val="004656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4656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Footer">
    <w:name w:val="footer"/>
    <w:basedOn w:val="Normal"/>
    <w:rsid w:val="0046560A"/>
    <w:pPr>
      <w:tabs>
        <w:tab w:val="center" w:pos="4320"/>
        <w:tab w:val="right" w:pos="8640"/>
      </w:tabs>
    </w:pPr>
    <w:rPr>
      <w:rFonts w:eastAsia="MS Mincho"/>
      <w:lang w:val="en-US"/>
    </w:rPr>
  </w:style>
  <w:style w:type="character" w:styleId="FootnoteReference">
    <w:name w:val="footnote reference"/>
    <w:basedOn w:val="DefaultParagraphFont"/>
    <w:semiHidden/>
    <w:rsid w:val="004656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4656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4656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4656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4656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PageNumber">
    <w:name w:val="page number"/>
    <w:basedOn w:val="DefaultParagraphFont"/>
    <w:rsid w:val="0046560A"/>
    <w:rPr>
      <w:rFonts w:ascii="Tahoma" w:eastAsia="MS Mincho" w:hAnsi="Tahoma"/>
      <w:lang w:val="en-GB" w:eastAsia="en-US" w:bidi="ar-SA"/>
    </w:rPr>
  </w:style>
  <w:style w:type="table" w:styleId="TableGrid8">
    <w:name w:val="Table Grid 8"/>
    <w:basedOn w:val="TableNormal"/>
    <w:rsid w:val="004656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46560A"/>
    <w:pPr>
      <w:jc w:val="center"/>
    </w:pPr>
    <w:rPr>
      <w:rFonts w:ascii="Arial" w:hAnsi="Arial"/>
      <w:sz w:val="28"/>
      <w:szCs w:val="20"/>
      <w:lang w:val="en-GB"/>
    </w:rPr>
  </w:style>
  <w:style w:type="character" w:styleId="CommentReference">
    <w:name w:val="annotation reference"/>
    <w:basedOn w:val="DefaultParagraphFont"/>
    <w:semiHidden/>
    <w:rsid w:val="0046560A"/>
    <w:rPr>
      <w:rFonts w:ascii="Tahoma" w:eastAsia="MS Mincho" w:hAnsi="Tahoma"/>
      <w:sz w:val="16"/>
      <w:szCs w:val="16"/>
      <w:lang w:val="en-GB" w:eastAsia="en-US" w:bidi="ar-SA"/>
    </w:rPr>
  </w:style>
  <w:style w:type="paragraph" w:styleId="CommentText">
    <w:name w:val="annotation text"/>
    <w:basedOn w:val="Normal"/>
    <w:semiHidden/>
    <w:rsid w:val="0046560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sid w:val="0046560A"/>
    <w:rPr>
      <w:b/>
      <w:bCs/>
    </w:rPr>
  </w:style>
  <w:style w:type="paragraph" w:styleId="BalloonText">
    <w:name w:val="Balloon Text"/>
    <w:basedOn w:val="Normal"/>
    <w:semiHidden/>
    <w:rsid w:val="0046560A"/>
    <w:rPr>
      <w:rFonts w:ascii="Tahoma" w:hAnsi="Tahoma" w:cs="Tahoma"/>
      <w:sz w:val="16"/>
      <w:szCs w:val="16"/>
      <w:lang w:val="en-US"/>
    </w:rPr>
  </w:style>
  <w:style w:type="character" w:customStyle="1" w:styleId="TitulliChar">
    <w:name w:val="Titulli Char"/>
    <w:basedOn w:val="DefaultParagraphFont"/>
    <w:link w:val="Titulli"/>
    <w:rsid w:val="004656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46560A"/>
    <w:pPr>
      <w:spacing w:before="100" w:beforeAutospacing="1" w:after="100" w:afterAutospacing="1"/>
    </w:pPr>
    <w:rPr>
      <w:lang w:val="en-US"/>
    </w:rPr>
  </w:style>
  <w:style w:type="paragraph" w:styleId="BodyText3">
    <w:name w:val="Body Text 3"/>
    <w:basedOn w:val="Normal"/>
    <w:rsid w:val="0046560A"/>
    <w:pPr>
      <w:jc w:val="both"/>
    </w:pPr>
    <w:rPr>
      <w:rFonts w:eastAsia="MS Mincho"/>
      <w:b/>
      <w:szCs w:val="20"/>
      <w:lang w:val="en-US"/>
    </w:rPr>
  </w:style>
  <w:style w:type="paragraph" w:styleId="PlainText">
    <w:name w:val="Plain Text"/>
    <w:basedOn w:val="Normal"/>
    <w:rsid w:val="0046560A"/>
    <w:rPr>
      <w:rFonts w:ascii="Courier New" w:eastAsia="Batang" w:hAnsi="Courier New"/>
      <w:sz w:val="20"/>
      <w:szCs w:val="20"/>
      <w:lang w:val="en-US"/>
    </w:rPr>
  </w:style>
  <w:style w:type="paragraph" w:styleId="Date">
    <w:name w:val="Date"/>
    <w:basedOn w:val="Normal"/>
    <w:next w:val="Normal"/>
    <w:rsid w:val="0046560A"/>
    <w:pPr>
      <w:spacing w:after="220"/>
      <w:jc w:val="both"/>
    </w:pPr>
    <w:rPr>
      <w:rFonts w:ascii="Garamond" w:eastAsia="Batang" w:hAnsi="Garamond"/>
      <w:kern w:val="18"/>
      <w:sz w:val="20"/>
      <w:szCs w:val="20"/>
      <w:lang w:val="en-US"/>
    </w:rPr>
  </w:style>
  <w:style w:type="numbering" w:styleId="1ai">
    <w:name w:val="Outline List 1"/>
    <w:basedOn w:val="NoList"/>
    <w:rsid w:val="0046560A"/>
    <w:pPr>
      <w:numPr>
        <w:numId w:val="3"/>
      </w:numPr>
    </w:pPr>
  </w:style>
  <w:style w:type="character" w:styleId="FollowedHyperlink">
    <w:name w:val="FollowedHyperlink"/>
    <w:basedOn w:val="DefaultParagraphFont"/>
    <w:rsid w:val="0046560A"/>
    <w:rPr>
      <w:rFonts w:ascii="Tahoma" w:eastAsia="MS Mincho" w:hAnsi="Tahoma"/>
      <w:color w:val="800080"/>
      <w:u w:val="single"/>
      <w:lang w:val="en-GB" w:eastAsia="en-US" w:bidi="ar-SA"/>
    </w:rPr>
  </w:style>
  <w:style w:type="paragraph" w:customStyle="1" w:styleId="font5">
    <w:name w:val="font5"/>
    <w:basedOn w:val="Normal"/>
    <w:rsid w:val="0046560A"/>
    <w:pPr>
      <w:spacing w:before="100" w:beforeAutospacing="1" w:after="100" w:afterAutospacing="1"/>
    </w:pPr>
    <w:rPr>
      <w:rFonts w:ascii="Bookman Old Style" w:hAnsi="Bookman Old Style"/>
      <w:b/>
      <w:bCs/>
      <w:sz w:val="20"/>
      <w:szCs w:val="20"/>
      <w:lang w:val="en-US"/>
    </w:rPr>
  </w:style>
  <w:style w:type="paragraph" w:customStyle="1" w:styleId="xl48">
    <w:name w:val="xl48"/>
    <w:basedOn w:val="Normal"/>
    <w:rsid w:val="0046560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49">
    <w:name w:val="xl49"/>
    <w:basedOn w:val="Normal"/>
    <w:rsid w:val="0046560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50">
    <w:name w:val="xl50"/>
    <w:basedOn w:val="Normal"/>
    <w:rsid w:val="0046560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/>
    </w:rPr>
  </w:style>
  <w:style w:type="paragraph" w:customStyle="1" w:styleId="xl51">
    <w:name w:val="xl51"/>
    <w:basedOn w:val="Normal"/>
    <w:rsid w:val="0046560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/>
    </w:rPr>
  </w:style>
  <w:style w:type="paragraph" w:customStyle="1" w:styleId="xl52">
    <w:name w:val="xl52"/>
    <w:basedOn w:val="Normal"/>
    <w:rsid w:val="0046560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3">
    <w:name w:val="xl53"/>
    <w:basedOn w:val="Normal"/>
    <w:rsid w:val="0046560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4">
    <w:name w:val="xl54"/>
    <w:basedOn w:val="Normal"/>
    <w:rsid w:val="0046560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5">
    <w:name w:val="xl55"/>
    <w:basedOn w:val="Normal"/>
    <w:rsid w:val="0046560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6">
    <w:name w:val="xl56"/>
    <w:basedOn w:val="Normal"/>
    <w:rsid w:val="004656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7">
    <w:name w:val="xl57"/>
    <w:basedOn w:val="Normal"/>
    <w:rsid w:val="0046560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8">
    <w:name w:val="xl58"/>
    <w:basedOn w:val="Normal"/>
    <w:rsid w:val="00465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9">
    <w:name w:val="xl59"/>
    <w:basedOn w:val="Normal"/>
    <w:rsid w:val="00465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60">
    <w:name w:val="xl60"/>
    <w:basedOn w:val="Normal"/>
    <w:rsid w:val="00465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1">
    <w:name w:val="xl61"/>
    <w:basedOn w:val="Normal"/>
    <w:rsid w:val="00465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2">
    <w:name w:val="xl62"/>
    <w:basedOn w:val="Normal"/>
    <w:rsid w:val="004656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lang w:val="en-US"/>
    </w:rPr>
  </w:style>
  <w:style w:type="paragraph" w:customStyle="1" w:styleId="xl63">
    <w:name w:val="xl63"/>
    <w:basedOn w:val="Normal"/>
    <w:rsid w:val="004656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US"/>
    </w:rPr>
  </w:style>
  <w:style w:type="paragraph" w:customStyle="1" w:styleId="xl64">
    <w:name w:val="xl64"/>
    <w:basedOn w:val="Normal"/>
    <w:rsid w:val="004656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5">
    <w:name w:val="xl65"/>
    <w:basedOn w:val="Normal"/>
    <w:rsid w:val="0046560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66">
    <w:name w:val="xl66"/>
    <w:basedOn w:val="Normal"/>
    <w:rsid w:val="0046560A"/>
    <w:pPr>
      <w:spacing w:before="100" w:beforeAutospacing="1" w:after="100" w:afterAutospacing="1"/>
      <w:jc w:val="center"/>
    </w:pPr>
    <w:rPr>
      <w:rFonts w:ascii="Arial" w:hAnsi="Arial" w:cs="Arial"/>
      <w:b/>
      <w:bCs/>
      <w:lang w:val="en-US"/>
    </w:rPr>
  </w:style>
  <w:style w:type="character" w:customStyle="1" w:styleId="NeniTitullChar">
    <w:name w:val="Neni_Titull Char"/>
    <w:basedOn w:val="DefaultParagraphFont"/>
    <w:link w:val="NeniTitull"/>
    <w:rsid w:val="0046560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6560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2417</Words>
  <Characters>13778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