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820" w:rsidRPr="00A65223" w:rsidRDefault="00E14820" w:rsidP="00E14820">
      <w:pPr>
        <w:pStyle w:val="Akti"/>
      </w:pPr>
      <w:bookmarkStart w:id="0" w:name="_GoBack"/>
      <w:bookmarkEnd w:id="0"/>
      <w:r w:rsidRPr="00A65223">
        <w:t>VENDIM</w:t>
      </w:r>
    </w:p>
    <w:p w:rsidR="00E14820" w:rsidRPr="00A65223" w:rsidRDefault="00E14820" w:rsidP="00E14820">
      <w:pPr>
        <w:pStyle w:val="NumriData"/>
        <w:rPr>
          <w:szCs w:val="22"/>
        </w:rPr>
      </w:pPr>
      <w:r w:rsidRPr="00A65223">
        <w:rPr>
          <w:szCs w:val="22"/>
        </w:rPr>
        <w:t>Nr.662, datë 21.5.2008</w:t>
      </w:r>
    </w:p>
    <w:p w:rsidR="00E14820" w:rsidRPr="00A65223" w:rsidRDefault="00E14820" w:rsidP="00E14820">
      <w:pPr>
        <w:pStyle w:val="Paragrafi"/>
        <w:rPr>
          <w:szCs w:val="22"/>
        </w:rPr>
      </w:pPr>
    </w:p>
    <w:p w:rsidR="00E14820" w:rsidRPr="00A65223" w:rsidRDefault="00E14820" w:rsidP="00E14820">
      <w:pPr>
        <w:pStyle w:val="Titulli"/>
      </w:pPr>
      <w:r w:rsidRPr="00A65223">
        <w:t>PËR MIRATIMIN E LISTËS PËRFUNDIMTARE TË PRONAVE, PYJE DHE KULLOTA, QË DO TË TRANSFEROHEN NË PRONËSI TË NJËSISË SË QEVE</w:t>
      </w:r>
      <w:r>
        <w:t>RISJES VENDORE, KOMUNA ÇARSHOVË</w:t>
      </w:r>
      <w:r w:rsidRPr="00A65223">
        <w:t xml:space="preserve"> TË QARKUT TË GJIROKASTRËS</w:t>
      </w:r>
    </w:p>
    <w:p w:rsidR="00E14820" w:rsidRPr="00A65223" w:rsidRDefault="00E14820" w:rsidP="00E14820">
      <w:pPr>
        <w:pStyle w:val="Paragrafi"/>
        <w:rPr>
          <w:szCs w:val="22"/>
        </w:rPr>
      </w:pPr>
    </w:p>
    <w:p w:rsidR="00E14820" w:rsidRPr="00A65223" w:rsidRDefault="00E14820" w:rsidP="00E14820">
      <w:pPr>
        <w:pStyle w:val="BazLigjPropozues"/>
      </w:pPr>
      <w:r w:rsidRPr="00A65223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E14820" w:rsidRPr="00A65223" w:rsidRDefault="00E14820" w:rsidP="00E14820">
      <w:pPr>
        <w:pStyle w:val="Paragrafi"/>
        <w:rPr>
          <w:szCs w:val="22"/>
        </w:rPr>
      </w:pPr>
    </w:p>
    <w:p w:rsidR="00E14820" w:rsidRPr="00A65223" w:rsidRDefault="00E14820" w:rsidP="00E14820">
      <w:pPr>
        <w:pStyle w:val="VENDOSI"/>
      </w:pPr>
      <w:r w:rsidRPr="00A65223">
        <w:t>VENDOSI:</w:t>
      </w:r>
    </w:p>
    <w:p w:rsidR="00E14820" w:rsidRPr="00A65223" w:rsidRDefault="00E14820" w:rsidP="00E14820">
      <w:pPr>
        <w:pStyle w:val="Paragrafi"/>
        <w:rPr>
          <w:szCs w:val="22"/>
        </w:rPr>
      </w:pPr>
    </w:p>
    <w:p w:rsidR="00E14820" w:rsidRPr="00A65223" w:rsidRDefault="00E14820" w:rsidP="00E14820">
      <w:pPr>
        <w:pStyle w:val="Paragrafi"/>
        <w:rPr>
          <w:szCs w:val="22"/>
        </w:rPr>
      </w:pPr>
      <w:r w:rsidRPr="00A65223">
        <w:rPr>
          <w:szCs w:val="22"/>
        </w:rPr>
        <w:t>1. Miratimin e listës përfundimtare të pronave të paluajtshme publike, pyje dhe kullota, që janë në juridiksionin territorial dhe administrativ të njësisë së qeve</w:t>
      </w:r>
      <w:r>
        <w:rPr>
          <w:szCs w:val="22"/>
        </w:rPr>
        <w:t>risjes vendore, komuna Çarshovë</w:t>
      </w:r>
      <w:r w:rsidRPr="00A65223">
        <w:rPr>
          <w:szCs w:val="22"/>
        </w:rPr>
        <w:t xml:space="preserve"> të qarkut të Gjirokastrës, që do t’i transferohen në pronësi kësaj njësie.</w:t>
      </w:r>
    </w:p>
    <w:p w:rsidR="00E14820" w:rsidRPr="00A65223" w:rsidRDefault="00E14820" w:rsidP="00E14820">
      <w:pPr>
        <w:pStyle w:val="Paragrafi"/>
        <w:rPr>
          <w:szCs w:val="22"/>
        </w:rPr>
      </w:pPr>
      <w:r w:rsidRPr="00A65223">
        <w:rPr>
          <w:szCs w:val="22"/>
        </w:rPr>
        <w:t>2. Lista përfundimtare e pronave të paluajtshme, pyje dhe kullota, me 3 (tri) fletë, që përfundon me numrin rendor 95 (nëntëdhjetë e pesë), dhe lidhja nr.1 i bashkëlidhen këtij vendimi dhe janë pjesë përbërëse e tij.</w:t>
      </w:r>
    </w:p>
    <w:p w:rsidR="00E14820" w:rsidRPr="00A65223" w:rsidRDefault="00E14820" w:rsidP="00E14820">
      <w:pPr>
        <w:pStyle w:val="Paragrafi"/>
        <w:rPr>
          <w:szCs w:val="22"/>
        </w:rPr>
      </w:pPr>
      <w:r w:rsidRPr="00A65223">
        <w:rPr>
          <w:szCs w:val="22"/>
        </w:rPr>
        <w:t>3. Ngarkohen Ministria e Brendshme, Ministria e Mjedisit, Pyjeve dhe Administrimit të Ujërave, kryeregjistruesi i Pasurive të Paluajtshme të Republikës së Shqipërisë dhe komuna Çarshovë për zbatimin e këtij vendimi.</w:t>
      </w:r>
    </w:p>
    <w:p w:rsidR="00E14820" w:rsidRPr="00A65223" w:rsidRDefault="00E14820" w:rsidP="00E14820">
      <w:pPr>
        <w:pStyle w:val="Paragrafi"/>
        <w:rPr>
          <w:szCs w:val="22"/>
        </w:rPr>
      </w:pPr>
      <w:r w:rsidRPr="00A65223">
        <w:rPr>
          <w:szCs w:val="22"/>
        </w:rPr>
        <w:t>Ky vendim hyn në fuqi pas botimit në Fletoren Zyrtare.</w:t>
      </w:r>
    </w:p>
    <w:p w:rsidR="00E14820" w:rsidRPr="00A65223" w:rsidRDefault="00E14820" w:rsidP="00E14820">
      <w:pPr>
        <w:pStyle w:val="Paragrafi"/>
        <w:rPr>
          <w:szCs w:val="22"/>
        </w:rPr>
      </w:pPr>
    </w:p>
    <w:p w:rsidR="00E14820" w:rsidRPr="00A65223" w:rsidRDefault="00E14820" w:rsidP="00E14820">
      <w:pPr>
        <w:pStyle w:val="Autoriteti"/>
      </w:pPr>
      <w:r w:rsidRPr="00A65223">
        <w:t>KRYEMINISTRI</w:t>
      </w:r>
    </w:p>
    <w:p w:rsidR="00E14820" w:rsidRPr="00A65223" w:rsidRDefault="00E14820" w:rsidP="00E14820">
      <w:pPr>
        <w:pStyle w:val="AutoritetiEmer"/>
      </w:pPr>
      <w:r w:rsidRPr="00A65223">
        <w:t>Sali  Berisha</w:t>
      </w:r>
    </w:p>
    <w:p w:rsidR="00E14820" w:rsidRPr="00A01032" w:rsidRDefault="00E14820" w:rsidP="00E14820">
      <w:pPr>
        <w:pStyle w:val="Paragrafi"/>
        <w:rPr>
          <w:rFonts w:eastAsia="MS Mincho"/>
          <w:sz w:val="21"/>
          <w:szCs w:val="21"/>
          <w:lang w:val="it-IT"/>
        </w:rPr>
      </w:pPr>
    </w:p>
    <w:p w:rsidR="00E14820" w:rsidRPr="00A01032" w:rsidRDefault="00E14820" w:rsidP="00E14820">
      <w:pPr>
        <w:pStyle w:val="Paragrafi"/>
        <w:rPr>
          <w:rFonts w:eastAsia="MS Mincho"/>
          <w:sz w:val="21"/>
          <w:szCs w:val="21"/>
          <w:lang w:val="it-IT"/>
        </w:rPr>
      </w:pPr>
    </w:p>
    <w:p w:rsidR="00E14820" w:rsidRPr="00A01032" w:rsidRDefault="00E14820" w:rsidP="00E14820">
      <w:pPr>
        <w:pStyle w:val="Paragrafi"/>
        <w:rPr>
          <w:rFonts w:eastAsia="MS Mincho"/>
          <w:sz w:val="21"/>
          <w:szCs w:val="21"/>
          <w:lang w:val="it-IT"/>
        </w:rPr>
      </w:pPr>
    </w:p>
    <w:p w:rsidR="00E14820" w:rsidRPr="00A01032" w:rsidRDefault="00E14820" w:rsidP="00E14820">
      <w:pPr>
        <w:pStyle w:val="Tabele"/>
        <w:rPr>
          <w:sz w:val="21"/>
          <w:szCs w:val="21"/>
        </w:rPr>
        <w:sectPr w:rsidR="00E14820" w:rsidRPr="00A01032" w:rsidSect="00E14820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515" w:type="dxa"/>
        <w:tblInd w:w="93" w:type="dxa"/>
        <w:tblLook w:val="0000" w:firstRow="0" w:lastRow="0" w:firstColumn="0" w:lastColumn="0" w:noHBand="0" w:noVBand="0"/>
      </w:tblPr>
      <w:tblGrid>
        <w:gridCol w:w="568"/>
        <w:gridCol w:w="913"/>
        <w:gridCol w:w="1708"/>
        <w:gridCol w:w="2132"/>
        <w:gridCol w:w="793"/>
        <w:gridCol w:w="1852"/>
        <w:gridCol w:w="726"/>
        <w:gridCol w:w="1403"/>
        <w:gridCol w:w="1253"/>
        <w:gridCol w:w="1097"/>
        <w:gridCol w:w="1070"/>
      </w:tblGrid>
      <w:tr w:rsidR="00E14820" w:rsidRPr="00E14820">
        <w:trPr>
          <w:trHeight w:val="1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  <w:lang w:val="it-IT"/>
              </w:rPr>
            </w:pPr>
            <w:r w:rsidRPr="00E14820">
              <w:rPr>
                <w:b/>
                <w:sz w:val="14"/>
                <w:szCs w:val="14"/>
                <w:lang w:val="it-IT"/>
              </w:rPr>
              <w:t>FORMULARI PËRFUNDIMTAR PËR TRANSFERIMIN E E PRONAVE TË PALUAJTSHME SHTETËRORE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</w:tr>
      <w:tr w:rsidR="00E14820" w:rsidRPr="00E14820">
        <w:trPr>
          <w:trHeight w:val="115"/>
        </w:trPr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1203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(Mbështetur në inventarizimin e pronave të veçanta të tipit: pyje, kullota, livadhe, shkëmbore etj.)</w:t>
            </w:r>
          </w:p>
        </w:tc>
      </w:tr>
      <w:tr w:rsidR="00E14820" w:rsidRPr="00E14820">
        <w:trPr>
          <w:trHeight w:val="1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3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Institucioni i pushtetit qendror:  MMPAU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</w:tr>
      <w:tr w:rsidR="00E14820" w:rsidRPr="00E14820">
        <w:trPr>
          <w:trHeight w:val="10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9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 xml:space="preserve">Komuna: </w:t>
            </w:r>
            <w:r w:rsidRPr="00E14820">
              <w:rPr>
                <w:b/>
                <w:sz w:val="14"/>
                <w:szCs w:val="14"/>
              </w:rPr>
              <w:t>Çarshovë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</w:tr>
      <w:tr w:rsidR="00E14820" w:rsidRPr="00E14820">
        <w:trPr>
          <w:trHeight w:val="7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Nr.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Numri i inventarit sipas DSHP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Emërtesa e ekonomisë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pyjore dhe kullosore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(EPK)shtrirja gjeografike e EPK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Emërtesa e ngastrës,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vendndodhja (sipas  emërtesës popullore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Numri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ngastrës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Destinacioni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Sip. ha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Funksioni për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të cilën përdoret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prona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Institucioni,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enti me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përgjegjësi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Institucioni,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enti përdorues,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statusi  juridik i përdoruesit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Të dhëna të tjera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(shënime të veçanta)</w:t>
            </w:r>
          </w:p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</w:tr>
      <w:tr w:rsidR="00E14820" w:rsidRPr="00E14820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14820">
              <w:rPr>
                <w:b/>
                <w:sz w:val="14"/>
                <w:szCs w:val="14"/>
              </w:rPr>
              <w:t>11</w:t>
            </w:r>
          </w:p>
        </w:tc>
      </w:tr>
      <w:tr w:rsidR="00E14820" w:rsidRPr="00E14820">
        <w:trPr>
          <w:trHeight w:val="2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423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EP Petran Carshove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Gjembac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101a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13.8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MMPAU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Komuna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1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Gjembac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101c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T.buke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Stojan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29.0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Qafa e Fsheses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103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Goralec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104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15.0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Qafa e Stojanit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105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Perroi i Iljarit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106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430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Vatha e Kasapit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107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27.0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431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Hija e Karalliut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108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Ara e Gjate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132a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15.5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Gropa e Derit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132b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33.0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Llovizhde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133a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Llovizhde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133b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23.0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Qyteze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134a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1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Qyteze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134b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Qafa e Mocalit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135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Guri i Beut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136a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Guri i Beut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136b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T.buke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15.8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Raspenica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137a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30.0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Raspenica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137b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T.buke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537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Qafa e Asfaltimit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168a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538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Qafa e Asfaltimit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168b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T.buke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 xml:space="preserve">543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Morcko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171a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29.8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1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Morcko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171b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1.3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i Morckos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172a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29.0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Perroi i Morckos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172b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Kollojan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173a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25.3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Kollojan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173b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2.3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Vodice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174a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28.5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550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Vodice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174b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597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Rrahu i Kervicit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195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598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Stallat e Lopeve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196a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599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Stallat e Lopeve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196b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1.0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Soponik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197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31.5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Lenina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198a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33.5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Lenina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198b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603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Prapa Anastasi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199a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22.0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Prapa Anastasi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199b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Rruga e Qilareve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200a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36.0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Rruga e Qilareve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200b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11.5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Bregu i Qilareve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201a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45.5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Bregu i Qilareve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201b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Palore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202a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31.8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Palore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202b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lastRenderedPageBreak/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611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Palore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202c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T.buke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EP Nemercke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Palolevendit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34.5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Palolevendit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i Llakotherkjas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12.0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(Palo llongo)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47.0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Mali i Silvit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51.0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Mali i Silvit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Mali i Silvit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39.5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Mali i Silvit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S.boshe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12.0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Mali i Silvit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11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56.0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Mitro Panja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30.5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Taboret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13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49.5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723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Cukes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39a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44.8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724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Cukes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39b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Cukes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39/1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726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Bregu i Mocalit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40a,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30.5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729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Gropa e Pances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41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31.0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730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i Rjedhit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67.0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731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i Rjedhit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43a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37.5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732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i Rjedhit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43b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S.boshe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733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Pylli i Rjedhit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43c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S.Shkemb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  <w:lang w:val="it-IT"/>
              </w:rPr>
            </w:pPr>
            <w:r w:rsidRPr="00E14820">
              <w:rPr>
                <w:sz w:val="14"/>
                <w:szCs w:val="14"/>
                <w:lang w:val="it-IT"/>
              </w:rPr>
              <w:t>Sh.i G. se Madhe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49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750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Drasa e Bardhe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54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59.0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751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mbi Kanikol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55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45.5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752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Gryka e Kanikolit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56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33.5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758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Lajthize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61a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21.0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759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Lajthize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61b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Lajthize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61c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Prodhim drusor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Kanikolit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62a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16.5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Prodhim drusor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62b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21.5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Prodhim drusor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Qafa e Lugut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63a,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Prodhim drusor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764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63b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Hija e Madhe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64a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17.0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Hija e Madhe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65,b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Pralok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65d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5.0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769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Pellumbarit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66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28.0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1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Grije e Pellumbarit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67a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19.5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Ara e   Kames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68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11.5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Lajthize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69a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774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Lajthize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69b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10.5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Gropa e Sheges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70 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Gropa e Sheges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70,b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25.5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Ara e Abazit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71a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14.0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Korria e Helmit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70c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Koria  e   Helmit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71b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14.25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Dru zjari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Siatenik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7 2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20.25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Shulleri  i  Molles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7 6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Pyll  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Faqja e Qipurise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77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34.0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F.e Perroit të Qipurise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31.0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789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Korria e Sheges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80a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18.0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E14820" w:rsidRPr="00E14820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790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Korria e Sheges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80b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Prodhues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23.0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Lp+drzj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  <w:r w:rsidRPr="00E14820">
              <w:rPr>
                <w:sz w:val="14"/>
                <w:szCs w:val="14"/>
              </w:rPr>
              <w:t>"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14820" w:rsidRPr="00E14820" w:rsidRDefault="00E14820" w:rsidP="00E14820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</w:tbl>
    <w:p w:rsidR="00E14820" w:rsidRPr="00A01032" w:rsidRDefault="00E14820" w:rsidP="00E14820">
      <w:pPr>
        <w:pStyle w:val="Paragrafi"/>
        <w:rPr>
          <w:rFonts w:eastAsia="MS Mincho"/>
          <w:sz w:val="21"/>
          <w:szCs w:val="21"/>
          <w:lang w:val="it-IT"/>
        </w:rPr>
        <w:sectPr w:rsidR="00E14820" w:rsidRPr="00A01032" w:rsidSect="00E14820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514" w:type="dxa"/>
        <w:jc w:val="center"/>
        <w:tblLook w:val="0000" w:firstRow="0" w:lastRow="0" w:firstColumn="0" w:lastColumn="0" w:noHBand="0" w:noVBand="0"/>
      </w:tblPr>
      <w:tblGrid>
        <w:gridCol w:w="2880"/>
        <w:gridCol w:w="3434"/>
        <w:gridCol w:w="2200"/>
      </w:tblGrid>
      <w:tr w:rsidR="00E14820" w:rsidRPr="00FC1E88">
        <w:trPr>
          <w:trHeight w:val="255"/>
          <w:jc w:val="center"/>
        </w:trPr>
        <w:tc>
          <w:tcPr>
            <w:tcW w:w="8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 xml:space="preserve">Njësia e qeverisjes vendore: komuna Çarshovë                     </w:t>
            </w:r>
            <w:r>
              <w:rPr>
                <w:szCs w:val="22"/>
                <w:lang w:val="it-IT"/>
              </w:rPr>
              <w:t xml:space="preserve">                        </w:t>
            </w:r>
            <w:r w:rsidRPr="00FC1E88">
              <w:rPr>
                <w:szCs w:val="22"/>
                <w:lang w:val="it-IT"/>
              </w:rPr>
              <w:t>Lidhja nr.1</w:t>
            </w:r>
          </w:p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</w:p>
        </w:tc>
      </w:tr>
      <w:tr w:rsidR="00E14820" w:rsidRPr="00FC1E88">
        <w:trPr>
          <w:trHeight w:val="386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Numrat rendorë</w:t>
            </w:r>
            <w:r w:rsidRPr="00FC1E88">
              <w:rPr>
                <w:b/>
                <w:szCs w:val="22"/>
                <w:lang w:val="it-IT"/>
              </w:rPr>
              <w:t xml:space="preserve"> të pronave në</w:t>
            </w:r>
            <w:r>
              <w:rPr>
                <w:b/>
                <w:szCs w:val="22"/>
                <w:lang w:val="it-IT"/>
              </w:rPr>
              <w:t xml:space="preserve"> </w:t>
            </w:r>
            <w:r w:rsidRPr="00FC1E88">
              <w:rPr>
                <w:b/>
                <w:szCs w:val="22"/>
                <w:lang w:val="it-IT"/>
              </w:rPr>
              <w:t>listën e inventarit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  <w:r w:rsidRPr="00FC1E88">
              <w:rPr>
                <w:b/>
                <w:szCs w:val="22"/>
              </w:rPr>
              <w:t>Fusha e përdorimit të pronës</w:t>
            </w:r>
          </w:p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  <w:r w:rsidRPr="00FC1E88">
              <w:rPr>
                <w:b/>
                <w:szCs w:val="22"/>
              </w:rPr>
              <w:t>Lloji i transferimit</w:t>
            </w:r>
          </w:p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  <w:r w:rsidRPr="00FC1E88">
              <w:rPr>
                <w:b/>
                <w:szCs w:val="22"/>
              </w:rPr>
              <w:t>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  <w:r w:rsidRPr="00FC1E88">
              <w:rPr>
                <w:b/>
                <w:szCs w:val="22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jc w:val="center"/>
              <w:rPr>
                <w:b/>
                <w:szCs w:val="22"/>
              </w:rPr>
            </w:pPr>
            <w:r w:rsidRPr="00FC1E88">
              <w:rPr>
                <w:b/>
                <w:szCs w:val="22"/>
              </w:rPr>
              <w:t>3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423-431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12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470-480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537-538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543-550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597-611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215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655-665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226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723-733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744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 xml:space="preserve">Pyll,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94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750-752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103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758-765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113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767-770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772-780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784-786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  <w:tr w:rsidR="00E14820" w:rsidRPr="00FC1E88">
        <w:trPr>
          <w:trHeight w:val="70"/>
          <w:jc w:val="center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789-790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  <w:lang w:val="it-IT"/>
              </w:rPr>
            </w:pPr>
            <w:r w:rsidRPr="00FC1E88">
              <w:rPr>
                <w:szCs w:val="22"/>
                <w:lang w:val="it-IT"/>
              </w:rPr>
              <w:t>Pyll, kullota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820" w:rsidRPr="00FC1E88" w:rsidRDefault="00E14820" w:rsidP="00E14820">
            <w:pPr>
              <w:pStyle w:val="Tabele"/>
              <w:rPr>
                <w:szCs w:val="22"/>
              </w:rPr>
            </w:pPr>
            <w:r w:rsidRPr="00FC1E88">
              <w:rPr>
                <w:szCs w:val="22"/>
              </w:rPr>
              <w:t>Në pronësi</w:t>
            </w:r>
          </w:p>
        </w:tc>
      </w:tr>
    </w:tbl>
    <w:p w:rsidR="00E14820" w:rsidRPr="00A01032" w:rsidRDefault="00E14820" w:rsidP="00E14820">
      <w:pPr>
        <w:pStyle w:val="Paragrafi"/>
        <w:rPr>
          <w:rFonts w:eastAsia="MS Mincho"/>
        </w:rPr>
      </w:pPr>
    </w:p>
    <w:sectPr w:rsidR="00E14820" w:rsidRPr="00A01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2E89">
      <w:r>
        <w:separator/>
      </w:r>
    </w:p>
  </w:endnote>
  <w:endnote w:type="continuationSeparator" w:id="0">
    <w:p w:rsidR="00000000" w:rsidRDefault="007E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2E89">
      <w:r>
        <w:separator/>
      </w:r>
    </w:p>
  </w:footnote>
  <w:footnote w:type="continuationSeparator" w:id="0">
    <w:p w:rsidR="00000000" w:rsidRDefault="007E2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4820"/>
    <w:rsid w:val="00155FB1"/>
    <w:rsid w:val="007E2E89"/>
    <w:rsid w:val="00D60C8B"/>
    <w:rsid w:val="00E1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9979D2-C9EE-46E6-B703-52C644FF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82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E148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4820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E1482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