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7CF" w:rsidRPr="00A01032" w:rsidRDefault="00B157CF" w:rsidP="00B157CF">
      <w:pPr>
        <w:pStyle w:val="Akti"/>
        <w:rPr>
          <w:sz w:val="21"/>
          <w:szCs w:val="21"/>
        </w:rPr>
      </w:pPr>
      <w:bookmarkStart w:id="0" w:name="_GoBack"/>
      <w:bookmarkEnd w:id="0"/>
      <w:r w:rsidRPr="00A01032">
        <w:rPr>
          <w:sz w:val="21"/>
          <w:szCs w:val="21"/>
        </w:rPr>
        <w:t>VENDIM</w:t>
      </w:r>
    </w:p>
    <w:p w:rsidR="00B157CF" w:rsidRPr="00A01032" w:rsidRDefault="00B157CF" w:rsidP="00B157CF">
      <w:pPr>
        <w:pStyle w:val="NumriData"/>
        <w:rPr>
          <w:sz w:val="21"/>
          <w:szCs w:val="21"/>
        </w:rPr>
      </w:pPr>
      <w:r w:rsidRPr="00A01032">
        <w:rPr>
          <w:sz w:val="21"/>
          <w:szCs w:val="21"/>
        </w:rPr>
        <w:t>Nr.669, datë 21.5.2008</w:t>
      </w:r>
    </w:p>
    <w:p w:rsidR="00B157CF" w:rsidRPr="00A01032" w:rsidRDefault="00B157CF" w:rsidP="00B157CF">
      <w:pPr>
        <w:pStyle w:val="Paragrafi"/>
        <w:rPr>
          <w:sz w:val="21"/>
          <w:szCs w:val="21"/>
          <w:lang w:val="sq-AL"/>
        </w:rPr>
      </w:pPr>
    </w:p>
    <w:p w:rsidR="00B157CF" w:rsidRPr="008625A2" w:rsidRDefault="00B157CF" w:rsidP="00B157CF">
      <w:pPr>
        <w:pStyle w:val="Titulli"/>
        <w:rPr>
          <w:sz w:val="21"/>
          <w:szCs w:val="21"/>
          <w:lang w:val="sq-AL"/>
        </w:rPr>
      </w:pPr>
      <w:r w:rsidRPr="008625A2">
        <w:rPr>
          <w:sz w:val="21"/>
          <w:szCs w:val="21"/>
          <w:lang w:val="sq-AL"/>
        </w:rPr>
        <w:t>PËR MIRATIMIN E LISTËS PËRFUNDIMTARE TË PRONAVE, PYJE DHE KULLOTA, QË DO TË TRANSFEROHEN NË PRONËSI TË NJËSISË SË QEVER</w:t>
      </w:r>
      <w:r>
        <w:rPr>
          <w:sz w:val="21"/>
          <w:szCs w:val="21"/>
          <w:lang w:val="sq-AL"/>
        </w:rPr>
        <w:t>ISJES VENDORE, KOMUNA LIQENAS</w:t>
      </w:r>
      <w:r w:rsidRPr="008625A2">
        <w:rPr>
          <w:sz w:val="21"/>
          <w:szCs w:val="21"/>
          <w:lang w:val="sq-AL"/>
        </w:rPr>
        <w:t xml:space="preserve"> TË QARKUT TË KORÇËS</w:t>
      </w:r>
    </w:p>
    <w:p w:rsidR="00B157CF" w:rsidRPr="00A01032" w:rsidRDefault="00B157CF" w:rsidP="00B157CF">
      <w:pPr>
        <w:pStyle w:val="Paragrafi"/>
        <w:rPr>
          <w:sz w:val="21"/>
          <w:szCs w:val="21"/>
          <w:lang w:val="sq-AL"/>
        </w:rPr>
      </w:pPr>
    </w:p>
    <w:p w:rsidR="00B157CF" w:rsidRPr="00656FA5" w:rsidRDefault="00B157CF" w:rsidP="00B157CF">
      <w:pPr>
        <w:pStyle w:val="BazLigjPropozues"/>
        <w:rPr>
          <w:sz w:val="21"/>
          <w:szCs w:val="21"/>
          <w:lang w:val="sq-AL"/>
        </w:rPr>
      </w:pPr>
      <w:r w:rsidRPr="00656FA5">
        <w:rPr>
          <w:sz w:val="21"/>
          <w:szCs w:val="21"/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B157CF" w:rsidRPr="00A01032" w:rsidRDefault="00B157CF" w:rsidP="00B157CF">
      <w:pPr>
        <w:pStyle w:val="Paragrafi"/>
        <w:rPr>
          <w:sz w:val="21"/>
          <w:szCs w:val="21"/>
          <w:lang w:val="sq-AL"/>
        </w:rPr>
      </w:pPr>
    </w:p>
    <w:p w:rsidR="00B157CF" w:rsidRPr="008625A2" w:rsidRDefault="00B157CF" w:rsidP="00B157CF">
      <w:pPr>
        <w:pStyle w:val="VENDOSI"/>
        <w:rPr>
          <w:sz w:val="21"/>
          <w:szCs w:val="21"/>
          <w:lang w:val="sq-AL"/>
        </w:rPr>
      </w:pPr>
      <w:r w:rsidRPr="008625A2">
        <w:rPr>
          <w:sz w:val="21"/>
          <w:szCs w:val="21"/>
          <w:lang w:val="sq-AL"/>
        </w:rPr>
        <w:t>VENDOSI:</w:t>
      </w:r>
    </w:p>
    <w:p w:rsidR="00B157CF" w:rsidRPr="00A01032" w:rsidRDefault="00B157CF" w:rsidP="00B157CF">
      <w:pPr>
        <w:pStyle w:val="Paragrafi"/>
        <w:rPr>
          <w:sz w:val="21"/>
          <w:szCs w:val="21"/>
          <w:lang w:val="sq-AL"/>
        </w:rPr>
      </w:pPr>
    </w:p>
    <w:p w:rsidR="00B157CF" w:rsidRPr="00A01032" w:rsidRDefault="00B157CF" w:rsidP="00B157CF">
      <w:pPr>
        <w:pStyle w:val="Paragrafi"/>
        <w:rPr>
          <w:sz w:val="21"/>
          <w:szCs w:val="21"/>
          <w:lang w:val="sq-AL"/>
        </w:rPr>
      </w:pPr>
      <w:r w:rsidRPr="00A01032">
        <w:rPr>
          <w:sz w:val="21"/>
          <w:szCs w:val="21"/>
          <w:lang w:val="sq-AL"/>
        </w:rPr>
        <w:t>1. Miratimin e listës përfundimtare të pronave të paluajtshme publike, pyje dhe kullota, që janë në juridiksionin territorial dhe administrativ të njësisë së qev</w:t>
      </w:r>
      <w:r>
        <w:rPr>
          <w:sz w:val="21"/>
          <w:szCs w:val="21"/>
          <w:lang w:val="sq-AL"/>
        </w:rPr>
        <w:t>erisjes vendore, komuna Liqenas</w:t>
      </w:r>
      <w:r w:rsidRPr="00A01032">
        <w:rPr>
          <w:sz w:val="21"/>
          <w:szCs w:val="21"/>
          <w:lang w:val="sq-AL"/>
        </w:rPr>
        <w:t xml:space="preserve"> të qarkut të Korçës, që do t’i transferohen në pronësi kësaj njësie.</w:t>
      </w:r>
    </w:p>
    <w:p w:rsidR="00B157CF" w:rsidRPr="00A01032" w:rsidRDefault="00B157CF" w:rsidP="00B157CF">
      <w:pPr>
        <w:pStyle w:val="Paragrafi"/>
        <w:rPr>
          <w:sz w:val="21"/>
          <w:szCs w:val="21"/>
          <w:lang w:val="sq-AL"/>
        </w:rPr>
      </w:pPr>
      <w:r w:rsidRPr="00A01032">
        <w:rPr>
          <w:sz w:val="21"/>
          <w:szCs w:val="21"/>
          <w:lang w:val="sq-AL"/>
        </w:rPr>
        <w:t>2. Lista përfundimtare e pronave të paluajtshme, pyje dhe kullota, me 4 (katër) fletë, që përfundon me numrin rendor 144 (njëqind</w:t>
      </w:r>
      <w:r>
        <w:rPr>
          <w:sz w:val="21"/>
          <w:szCs w:val="21"/>
          <w:lang w:val="sq-AL"/>
        </w:rPr>
        <w:t xml:space="preserve"> </w:t>
      </w:r>
      <w:r w:rsidRPr="00A01032">
        <w:rPr>
          <w:sz w:val="21"/>
          <w:szCs w:val="21"/>
          <w:lang w:val="sq-AL"/>
        </w:rPr>
        <w:t>e dyzet e katër), dhe lidhja nr.1 i bashkëlidhen këtij vendimi dhe janë pjesë përbërëse e tij. Nga ky vendim bëjnë përjashtim sipërfaqet e trajtuara sipas vendimit nr.338, datë 6.6.2007 të Këshillit të Ministrave.</w:t>
      </w:r>
    </w:p>
    <w:p w:rsidR="00B157CF" w:rsidRPr="00A01032" w:rsidRDefault="00B157CF" w:rsidP="00B157CF">
      <w:pPr>
        <w:pStyle w:val="Paragrafi"/>
        <w:rPr>
          <w:sz w:val="21"/>
          <w:szCs w:val="21"/>
          <w:lang w:val="sq-AL"/>
        </w:rPr>
      </w:pPr>
      <w:r w:rsidRPr="00A01032">
        <w:rPr>
          <w:sz w:val="21"/>
          <w:szCs w:val="21"/>
          <w:lang w:val="sq-AL"/>
        </w:rPr>
        <w:t>3. Ngarkohen Ministria e Brendshme, Ministria e Mjedisit, Pyjeve dhe Administrimit të Ujërave, kryeregjistruesi i Pasurive të Paluajtshme të Republikës së Shqipërisë dhe komuna Liqenas për zbatimin e këtij vendimi.</w:t>
      </w:r>
    </w:p>
    <w:p w:rsidR="00B157CF" w:rsidRPr="00A01032" w:rsidRDefault="00B157CF" w:rsidP="00B157CF">
      <w:pPr>
        <w:pStyle w:val="Paragrafi"/>
        <w:rPr>
          <w:sz w:val="21"/>
          <w:szCs w:val="21"/>
          <w:lang w:val="sq-AL"/>
        </w:rPr>
      </w:pPr>
      <w:r w:rsidRPr="00A01032">
        <w:rPr>
          <w:sz w:val="21"/>
          <w:szCs w:val="21"/>
          <w:lang w:val="sq-AL"/>
        </w:rPr>
        <w:t>Ky vendim hyn në fuqi pas botimit në Fletoren Zyrtare.</w:t>
      </w:r>
    </w:p>
    <w:p w:rsidR="00B157CF" w:rsidRPr="00A01032" w:rsidRDefault="00B157CF" w:rsidP="00B157CF">
      <w:pPr>
        <w:pStyle w:val="Paragrafi"/>
        <w:rPr>
          <w:sz w:val="21"/>
          <w:szCs w:val="21"/>
          <w:lang w:val="sq-AL"/>
        </w:rPr>
      </w:pPr>
    </w:p>
    <w:p w:rsidR="00B157CF" w:rsidRPr="00A01032" w:rsidRDefault="00B157CF" w:rsidP="00B157CF">
      <w:pPr>
        <w:pStyle w:val="Autoriteti"/>
        <w:rPr>
          <w:sz w:val="21"/>
          <w:szCs w:val="21"/>
        </w:rPr>
      </w:pPr>
      <w:r w:rsidRPr="00A01032">
        <w:rPr>
          <w:sz w:val="21"/>
          <w:szCs w:val="21"/>
        </w:rPr>
        <w:t>KRYEMINISTRI</w:t>
      </w:r>
    </w:p>
    <w:p w:rsidR="00B157CF" w:rsidRPr="00A01032" w:rsidRDefault="00B157CF" w:rsidP="00B157CF">
      <w:pPr>
        <w:pStyle w:val="AutoritetiEmer"/>
        <w:rPr>
          <w:sz w:val="21"/>
          <w:szCs w:val="21"/>
        </w:rPr>
      </w:pPr>
      <w:r w:rsidRPr="00A01032">
        <w:rPr>
          <w:sz w:val="21"/>
          <w:szCs w:val="21"/>
        </w:rPr>
        <w:t>Sali  Berisha</w:t>
      </w:r>
    </w:p>
    <w:p w:rsidR="00B157CF" w:rsidRPr="00A01032" w:rsidRDefault="00B157CF" w:rsidP="00B157CF">
      <w:pPr>
        <w:pStyle w:val="Paragrafi"/>
        <w:rPr>
          <w:rFonts w:eastAsia="MS Mincho"/>
        </w:rPr>
      </w:pPr>
    </w:p>
    <w:p w:rsidR="00B157CF" w:rsidRPr="00A01032" w:rsidRDefault="00B157CF" w:rsidP="00B157CF">
      <w:pPr>
        <w:pStyle w:val="Paragrafi"/>
        <w:rPr>
          <w:rFonts w:eastAsia="MS Mincho"/>
        </w:rPr>
      </w:pPr>
    </w:p>
    <w:p w:rsidR="00B157CF" w:rsidRPr="00A01032" w:rsidRDefault="00B157CF" w:rsidP="00B157CF">
      <w:pPr>
        <w:pStyle w:val="Paragrafi"/>
        <w:rPr>
          <w:rFonts w:eastAsia="MS Mincho"/>
        </w:rPr>
      </w:pPr>
    </w:p>
    <w:p w:rsidR="00B157CF" w:rsidRPr="00A01032" w:rsidRDefault="00B157CF" w:rsidP="00B157CF">
      <w:pPr>
        <w:pStyle w:val="Paragrafi"/>
        <w:rPr>
          <w:sz w:val="21"/>
          <w:szCs w:val="21"/>
        </w:rPr>
      </w:pPr>
    </w:p>
    <w:p w:rsidR="00B157CF" w:rsidRPr="00A01032" w:rsidRDefault="00B157CF" w:rsidP="00B157CF">
      <w:pPr>
        <w:pStyle w:val="Tabele"/>
        <w:rPr>
          <w:sz w:val="21"/>
          <w:szCs w:val="21"/>
        </w:rPr>
        <w:sectPr w:rsidR="00B157CF" w:rsidRPr="00A01032" w:rsidSect="00B157CF">
          <w:pgSz w:w="12240" w:h="15840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3569" w:type="dxa"/>
        <w:tblInd w:w="93" w:type="dxa"/>
        <w:tblLook w:val="0000" w:firstRow="0" w:lastRow="0" w:firstColumn="0" w:lastColumn="0" w:noHBand="0" w:noVBand="0"/>
      </w:tblPr>
      <w:tblGrid>
        <w:gridCol w:w="633"/>
        <w:gridCol w:w="913"/>
        <w:gridCol w:w="1702"/>
        <w:gridCol w:w="1807"/>
        <w:gridCol w:w="856"/>
        <w:gridCol w:w="1371"/>
        <w:gridCol w:w="960"/>
        <w:gridCol w:w="1384"/>
        <w:gridCol w:w="1403"/>
        <w:gridCol w:w="1404"/>
        <w:gridCol w:w="1136"/>
      </w:tblGrid>
      <w:tr w:rsidR="00B157CF" w:rsidRPr="00A01032">
        <w:trPr>
          <w:trHeight w:val="80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57CF" w:rsidRPr="005C4EB7" w:rsidRDefault="00B157CF" w:rsidP="00B157CF">
            <w:pPr>
              <w:pStyle w:val="Tabel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</w:t>
            </w:r>
            <w:r w:rsidRPr="005C4EB7">
              <w:rPr>
                <w:b/>
                <w:sz w:val="16"/>
                <w:szCs w:val="16"/>
              </w:rPr>
              <w:t>FORMULARE PËR TRANSFERIMIN E PRONAVE  TË PALUAJTSHME SHTETËRORE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</w:p>
        </w:tc>
      </w:tr>
      <w:tr w:rsidR="00B157CF" w:rsidRPr="00A01032">
        <w:trPr>
          <w:trHeight w:val="143"/>
        </w:trPr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02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( Sipas   inventarizimit  t</w:t>
            </w:r>
            <w:r>
              <w:rPr>
                <w:sz w:val="16"/>
                <w:szCs w:val="16"/>
              </w:rPr>
              <w:t>ë</w:t>
            </w:r>
            <w:r w:rsidRPr="00A01032">
              <w:rPr>
                <w:sz w:val="16"/>
                <w:szCs w:val="16"/>
              </w:rPr>
              <w:t xml:space="preserve">  pronave   t</w:t>
            </w:r>
            <w:r>
              <w:rPr>
                <w:sz w:val="16"/>
                <w:szCs w:val="16"/>
              </w:rPr>
              <w:t>ë</w:t>
            </w:r>
            <w:r w:rsidRPr="00A01032">
              <w:rPr>
                <w:sz w:val="16"/>
                <w:szCs w:val="16"/>
              </w:rPr>
              <w:t xml:space="preserve"> veçanta  t</w:t>
            </w:r>
            <w:r>
              <w:rPr>
                <w:sz w:val="16"/>
                <w:szCs w:val="16"/>
              </w:rPr>
              <w:t>ë</w:t>
            </w:r>
            <w:r w:rsidRPr="00A01032">
              <w:rPr>
                <w:sz w:val="16"/>
                <w:szCs w:val="16"/>
              </w:rPr>
              <w:t xml:space="preserve">  tip</w:t>
            </w:r>
            <w:r>
              <w:rPr>
                <w:sz w:val="16"/>
                <w:szCs w:val="16"/>
              </w:rPr>
              <w:t>it: pyje, kullota, livadhe, shkë</w:t>
            </w:r>
            <w:r w:rsidRPr="00A01032">
              <w:rPr>
                <w:sz w:val="16"/>
                <w:szCs w:val="16"/>
              </w:rPr>
              <w:t>mbore etj</w:t>
            </w:r>
            <w:r>
              <w:rPr>
                <w:sz w:val="16"/>
                <w:szCs w:val="16"/>
              </w:rPr>
              <w:t>.</w:t>
            </w:r>
            <w:r w:rsidRPr="00A01032">
              <w:rPr>
                <w:sz w:val="16"/>
                <w:szCs w:val="16"/>
              </w:rPr>
              <w:t>)</w:t>
            </w:r>
          </w:p>
        </w:tc>
      </w:tr>
      <w:tr w:rsidR="00B157CF" w:rsidRPr="00A01032">
        <w:trPr>
          <w:trHeight w:val="20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69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57CF" w:rsidRPr="008625A2" w:rsidRDefault="00B157CF" w:rsidP="00B157CF">
            <w:pPr>
              <w:pStyle w:val="Tabele"/>
              <w:rPr>
                <w:sz w:val="16"/>
                <w:szCs w:val="16"/>
                <w:lang w:val="it-IT"/>
              </w:rPr>
            </w:pPr>
            <w:r w:rsidRPr="00A01032">
              <w:rPr>
                <w:sz w:val="16"/>
                <w:szCs w:val="16"/>
              </w:rPr>
              <w:t xml:space="preserve">     </w:t>
            </w:r>
            <w:r w:rsidRPr="008625A2">
              <w:rPr>
                <w:sz w:val="16"/>
                <w:szCs w:val="16"/>
                <w:lang w:val="it-IT"/>
              </w:rPr>
              <w:t>Inst</w:t>
            </w:r>
            <w:r>
              <w:rPr>
                <w:sz w:val="16"/>
                <w:szCs w:val="16"/>
                <w:lang w:val="it-IT"/>
              </w:rPr>
              <w:t>itucioni  i pushtetit  qendror:  MMPA</w:t>
            </w:r>
            <w:r w:rsidRPr="008625A2">
              <w:rPr>
                <w:sz w:val="16"/>
                <w:szCs w:val="16"/>
                <w:lang w:val="it-IT"/>
              </w:rPr>
              <w:t>U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57CF" w:rsidRPr="008625A2" w:rsidRDefault="00B157CF" w:rsidP="00B157CF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57CF" w:rsidRPr="008625A2" w:rsidRDefault="00B157CF" w:rsidP="00B157CF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57CF" w:rsidRPr="008625A2" w:rsidRDefault="00B157CF" w:rsidP="00B157CF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8625A2" w:rsidRDefault="00B157CF" w:rsidP="00B157CF">
            <w:pPr>
              <w:pStyle w:val="Tabele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 </w:t>
            </w:r>
          </w:p>
        </w:tc>
      </w:tr>
      <w:tr w:rsidR="00B157CF" w:rsidRPr="00A01032">
        <w:trPr>
          <w:trHeight w:val="145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157CF" w:rsidRPr="008625A2" w:rsidRDefault="00B157CF" w:rsidP="00B157CF">
            <w:pPr>
              <w:pStyle w:val="Tabele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157CF" w:rsidRPr="008625A2" w:rsidRDefault="00B157CF" w:rsidP="00B157CF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43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8625A2">
              <w:rPr>
                <w:sz w:val="16"/>
                <w:szCs w:val="16"/>
                <w:lang w:val="it-IT"/>
              </w:rPr>
              <w:t xml:space="preserve">     </w:t>
            </w:r>
            <w:r w:rsidRPr="00A01032">
              <w:rPr>
                <w:sz w:val="16"/>
                <w:szCs w:val="16"/>
              </w:rPr>
              <w:t xml:space="preserve">Komuna:  </w:t>
            </w:r>
            <w:r w:rsidRPr="00A01032">
              <w:rPr>
                <w:b/>
                <w:sz w:val="16"/>
                <w:szCs w:val="16"/>
              </w:rPr>
              <w:t xml:space="preserve"> Liqenas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8625A2">
        <w:trPr>
          <w:trHeight w:val="364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Nr.</w:t>
            </w:r>
          </w:p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rend</w:t>
            </w:r>
          </w:p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Nr.i</w:t>
            </w:r>
          </w:p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pron</w:t>
            </w:r>
            <w:r>
              <w:rPr>
                <w:sz w:val="16"/>
                <w:szCs w:val="16"/>
              </w:rPr>
              <w:t>ë</w:t>
            </w:r>
            <w:r w:rsidRPr="00A01032">
              <w:rPr>
                <w:sz w:val="16"/>
                <w:szCs w:val="16"/>
              </w:rPr>
              <w:t>s</w:t>
            </w:r>
          </w:p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sipas</w:t>
            </w:r>
          </w:p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inventarit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157CF" w:rsidRPr="008625A2" w:rsidRDefault="00B157CF" w:rsidP="00B157C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Emërtesa e ekonomisë</w:t>
            </w:r>
          </w:p>
          <w:p w:rsidR="00B157CF" w:rsidRPr="008625A2" w:rsidRDefault="00B157CF" w:rsidP="00B157C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pyjore dhe</w:t>
            </w:r>
          </w:p>
          <w:p w:rsidR="00B157CF" w:rsidRPr="008625A2" w:rsidRDefault="00B157CF" w:rsidP="00B157C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kullosore (EPK)</w:t>
            </w:r>
          </w:p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shtrirja gjeografike e EPK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Em</w:t>
            </w:r>
            <w:r>
              <w:rPr>
                <w:sz w:val="16"/>
                <w:szCs w:val="16"/>
              </w:rPr>
              <w:t>ë</w:t>
            </w:r>
            <w:r w:rsidRPr="00A01032">
              <w:rPr>
                <w:sz w:val="16"/>
                <w:szCs w:val="16"/>
              </w:rPr>
              <w:t>rtesa e ngastr</w:t>
            </w:r>
            <w:r>
              <w:rPr>
                <w:sz w:val="16"/>
                <w:szCs w:val="16"/>
              </w:rPr>
              <w:t>ë</w:t>
            </w:r>
            <w:r w:rsidRPr="00A01032"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,</w:t>
            </w:r>
          </w:p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vendndodhja (sipas em</w:t>
            </w:r>
            <w:r>
              <w:rPr>
                <w:sz w:val="16"/>
                <w:szCs w:val="16"/>
              </w:rPr>
              <w:t>ë</w:t>
            </w:r>
            <w:r w:rsidRPr="00A01032">
              <w:rPr>
                <w:sz w:val="16"/>
                <w:szCs w:val="16"/>
              </w:rPr>
              <w:t>rtes</w:t>
            </w:r>
            <w:r>
              <w:rPr>
                <w:sz w:val="16"/>
                <w:szCs w:val="16"/>
              </w:rPr>
              <w:t>ë</w:t>
            </w:r>
            <w:r w:rsidRPr="00A01032">
              <w:rPr>
                <w:sz w:val="16"/>
                <w:szCs w:val="16"/>
              </w:rPr>
              <w:t>s</w:t>
            </w:r>
          </w:p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popullore)</w:t>
            </w:r>
          </w:p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Numri i</w:t>
            </w:r>
          </w:p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A01032">
              <w:rPr>
                <w:sz w:val="16"/>
                <w:szCs w:val="16"/>
              </w:rPr>
              <w:t>gastr</w:t>
            </w:r>
            <w:r>
              <w:rPr>
                <w:sz w:val="16"/>
                <w:szCs w:val="16"/>
              </w:rPr>
              <w:t>ë</w:t>
            </w:r>
            <w:r w:rsidRPr="00A01032">
              <w:rPr>
                <w:sz w:val="16"/>
                <w:szCs w:val="16"/>
              </w:rPr>
              <w:t>s</w:t>
            </w:r>
          </w:p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Destinacioni</w:t>
            </w:r>
          </w:p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Sip</w:t>
            </w:r>
            <w:r>
              <w:rPr>
                <w:sz w:val="16"/>
                <w:szCs w:val="16"/>
              </w:rPr>
              <w:t>ë</w:t>
            </w:r>
            <w:r w:rsidRPr="00A01032">
              <w:rPr>
                <w:sz w:val="16"/>
                <w:szCs w:val="16"/>
              </w:rPr>
              <w:t>rfaqja</w:t>
            </w:r>
          </w:p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në ha</w:t>
            </w:r>
          </w:p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Funksioni</w:t>
            </w:r>
          </w:p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ë</w:t>
            </w:r>
            <w:r w:rsidRPr="00A01032">
              <w:rPr>
                <w:sz w:val="16"/>
                <w:szCs w:val="16"/>
              </w:rPr>
              <w:t>r t</w:t>
            </w:r>
            <w:r>
              <w:rPr>
                <w:sz w:val="16"/>
                <w:szCs w:val="16"/>
              </w:rPr>
              <w:t>ë</w:t>
            </w:r>
            <w:r w:rsidRPr="00A01032">
              <w:rPr>
                <w:sz w:val="16"/>
                <w:szCs w:val="16"/>
              </w:rPr>
              <w:t xml:space="preserve"> cilin</w:t>
            </w:r>
          </w:p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ë</w:t>
            </w:r>
            <w:r w:rsidRPr="00A01032">
              <w:rPr>
                <w:sz w:val="16"/>
                <w:szCs w:val="16"/>
              </w:rPr>
              <w:t>rdoret prona</w:t>
            </w:r>
          </w:p>
          <w:p w:rsidR="00B157CF" w:rsidRPr="00A01032" w:rsidRDefault="00B157CF" w:rsidP="00B157C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157CF" w:rsidRPr="008625A2" w:rsidRDefault="00B157CF" w:rsidP="00B157C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Institucioni,</w:t>
            </w:r>
          </w:p>
          <w:p w:rsidR="00B157CF" w:rsidRPr="008625A2" w:rsidRDefault="00B157CF" w:rsidP="00B157C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enti me</w:t>
            </w:r>
          </w:p>
          <w:p w:rsidR="00B157CF" w:rsidRPr="008625A2" w:rsidRDefault="00B157CF" w:rsidP="00B157C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përgjegjësi</w:t>
            </w:r>
          </w:p>
          <w:p w:rsidR="00B157CF" w:rsidRPr="008625A2" w:rsidRDefault="00B157CF" w:rsidP="00B157C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administrative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157CF" w:rsidRPr="008625A2" w:rsidRDefault="00B157CF" w:rsidP="00B157C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Institucioni,</w:t>
            </w:r>
          </w:p>
          <w:p w:rsidR="00B157CF" w:rsidRPr="008625A2" w:rsidRDefault="00B157CF" w:rsidP="00B157C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enti përdorues</w:t>
            </w:r>
            <w:r>
              <w:rPr>
                <w:sz w:val="16"/>
                <w:szCs w:val="16"/>
                <w:lang w:val="it-IT"/>
              </w:rPr>
              <w:t>,</w:t>
            </w:r>
          </w:p>
          <w:p w:rsidR="00B157CF" w:rsidRPr="008625A2" w:rsidRDefault="00B157CF" w:rsidP="00B157C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statusi juridik</w:t>
            </w:r>
          </w:p>
          <w:p w:rsidR="00B157CF" w:rsidRPr="008625A2" w:rsidRDefault="00B157CF" w:rsidP="00B157C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i përdorimit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57CF" w:rsidRPr="008625A2" w:rsidRDefault="00B157CF" w:rsidP="00B157C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Të dhëna</w:t>
            </w:r>
          </w:p>
          <w:p w:rsidR="00B157CF" w:rsidRPr="008625A2" w:rsidRDefault="00B157CF" w:rsidP="00B157C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të</w:t>
            </w:r>
          </w:p>
          <w:p w:rsidR="00B157CF" w:rsidRPr="008625A2" w:rsidRDefault="00B157CF" w:rsidP="00B157C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tjera</w:t>
            </w:r>
          </w:p>
          <w:p w:rsidR="00B157CF" w:rsidRPr="008625A2" w:rsidRDefault="00B157CF" w:rsidP="00B157C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(shënime të veçanta)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7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8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11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149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Bobolec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1a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2.50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150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Bobolec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1b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8.00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95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151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Rruga pato frank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26.25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L. Punimi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152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Rruga pato frank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10.25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L. Punimi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153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Rruga pato frank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30.00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L. Punimi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154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Dolino morsko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63a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36.75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L. Punimi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155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Rruga zglidos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75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25.25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L. Punimi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156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Rruga zglidos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76a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29.25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L. Punimi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157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Rruga zglidos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76b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7.00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158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Proi telefonit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77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47.75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159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Fusha gorric ma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79b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19.50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160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Gorica madhe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80a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44.00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-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161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Gorica madhe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80b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Inproduktive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14.00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162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Gorica madhe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81a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34.00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163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Gorno sjedjello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88a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27.25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164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Gorno sjedjello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88b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9.50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9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165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Gorice e madhe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89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30.00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138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166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r.shamata shallo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24.00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9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167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Mbi gorrice madh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30.00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135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168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Mbi gorrice madh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92a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2.50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169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AC73E3">
            <w:pPr>
              <w:pStyle w:val="Tabele"/>
              <w:tabs>
                <w:tab w:val="left" w:pos="1275"/>
              </w:tabs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Besgjec</w:t>
            </w:r>
            <w:r w:rsidR="00AC73E3">
              <w:rPr>
                <w:sz w:val="16"/>
                <w:szCs w:val="16"/>
              </w:rPr>
              <w:tab/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26.25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170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Bobolec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29.25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171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Gorno sjedjello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100a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172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Gorno sjedjello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26.75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162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173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Bobolec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104a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18.00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174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(mb.)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</w:t>
            </w:r>
            <w:r w:rsidRPr="00A01032">
              <w:rPr>
                <w:sz w:val="16"/>
                <w:szCs w:val="16"/>
              </w:rPr>
              <w:t>obolec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104b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13.75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175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Lajthize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52a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26.40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176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Rruga zaroshkes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52b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29.90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181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177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Lajthise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54a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39.60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178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Lajthise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54/1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3.20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179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Lajthise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55a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42.30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180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Lajthise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55b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12.60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181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Zaroshke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56a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29.50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34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182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Zaroshke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57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34.90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183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Kallauzi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58a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11.10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184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Kodra e kallauzit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58b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17.70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185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Lajthize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38.60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9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38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186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Bigell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117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33.40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2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lastRenderedPageBreak/>
              <w:t>39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187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Diellas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47.90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188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Diellas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24.40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189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Diellas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31.10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12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190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Diellas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28.80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89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191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Diellas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24.30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192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Diellas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132a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60.00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193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Diellas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22.90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124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194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Diellas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36.20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195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Diellas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46.40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196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Liqenas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40.70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197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Liqenas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27.50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198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Liqenas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30.00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98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199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Diellas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22.60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Kisha e liqenasit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26.80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201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Liqenas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43.70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202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Liqenas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22.60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102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Liqenas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31.80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Liqenas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57.20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205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Qafa todorices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19.50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206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Qafa e Todorices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20.75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207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Gropa pusit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33.75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60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208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Gropa pusit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31.00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61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209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Qafa zvezdes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67a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29.75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62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Qafa zvezdes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67b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63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Qafa zvezdes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68a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26.25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 xml:space="preserve">64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212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Qafa zvezdes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68b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21.00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89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65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213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Cardhak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72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42.25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66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214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lajthize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73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42.75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67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215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Lajthize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75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29.50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68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216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Lajthize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76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24.25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69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217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Cardhak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82a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30.00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70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218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Cardhak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82b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10.50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71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219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Rruga liqenas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83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30.75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72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220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Liqenas(rr.autom)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19.75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73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221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Liqenas(rr,autom)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42.75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74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222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Liqenas(rr,autom)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29.00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75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223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Sanozhen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38.75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76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224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Stallat sanozhen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27.50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77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225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Sanozhen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96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40.25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78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Sanozhen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31.75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79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227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Sanozhen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36.25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80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228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Sanozhen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32.00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81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229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Sanozhen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21.75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82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230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Lapidari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20.50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83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231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Lapidari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28.00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84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232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Lapidari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17.00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85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233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Sanozhen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105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28.50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86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234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Rruga biglles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44.75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87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235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Sanozhen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28.00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88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236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Sanozhen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23.00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89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237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Bigell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19.00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238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Bigell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42.75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239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Kukubacilla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29.90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240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Kukubacilla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32.50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241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Vojnice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35.60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242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Vjerna tojnica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43.00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243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Gollmboc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48.00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244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Liqenas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Gollmboc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26.70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245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Vjervat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21.10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246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Gollomboc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24.90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247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Vjervat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34.60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248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Svjet bllashtanja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23.10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249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Vjervat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18.10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250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Svjeta bllashtanja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33.40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251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Ojnice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39.20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252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Kukubacilla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14a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29.20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253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Mandrat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29.60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254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</w:t>
            </w:r>
            <w:r w:rsidRPr="00A01032">
              <w:rPr>
                <w:sz w:val="16"/>
                <w:szCs w:val="16"/>
              </w:rPr>
              <w:t>r.axhatanilla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48.00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255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Biglla(rruga)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21.80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256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Biglla(rruga)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35.40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257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</w:t>
            </w:r>
            <w:r w:rsidRPr="00A01032">
              <w:rPr>
                <w:sz w:val="16"/>
                <w:szCs w:val="16"/>
              </w:rPr>
              <w:t>r.axhatanilla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28.70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258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Mandrat kukuboc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34.30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111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259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Kukubocilla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32a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37.10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9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112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260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Mandrat gollombo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33a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20.20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113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261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Nata drushi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34.70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115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114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262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Kodra belit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28.80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2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263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</w:t>
            </w:r>
            <w:r w:rsidRPr="00A01032">
              <w:rPr>
                <w:sz w:val="16"/>
                <w:szCs w:val="16"/>
              </w:rPr>
              <w:t>aver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60.40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116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264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Gorice e vogel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60.40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117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265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Mandrat beshnje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60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46.40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118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266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Maja graboti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126a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53.60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119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267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Maja graboti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37.80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120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268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Maja graboti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128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65.90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269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Maja graboti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33.60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270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Maja osojit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16.00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271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Maja osojit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45.50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272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Maja osojit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21.20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273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Maja osojit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38.50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7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274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Shumica doll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35.20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7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275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Shumica doll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20.90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7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276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Shumica doll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35.80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7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277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Shumica doll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37.90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130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278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Llakrinjat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138a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11.40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279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Llakrinjat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139a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52.80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132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280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Llakrinjat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140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47.70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281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Llakrinjat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141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28.50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282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Llakrinjat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142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27.80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283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Maja mandrave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54.40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284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Maja mandrave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26.90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285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rr.axhatanilla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16.30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286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rr.biuglles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19.60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139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287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Llakvinjat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143a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23.40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140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288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Llakvinjat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144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29.70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141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289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Llakvinjat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146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23.00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142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290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Mbi kallamas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147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28.80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143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291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Kallamas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158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24.90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144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292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 Gorice (inv.)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Maja komjenit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159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Pyje Prodhues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22.00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D. Zjarri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DSHP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CF" w:rsidRPr="00A01032" w:rsidRDefault="00B157CF" w:rsidP="00B157CF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</w:tbl>
    <w:p w:rsidR="00B157CF" w:rsidRPr="00A01032" w:rsidRDefault="00B157CF" w:rsidP="00B157CF">
      <w:pPr>
        <w:pStyle w:val="Paragrafi"/>
        <w:rPr>
          <w:sz w:val="21"/>
          <w:szCs w:val="21"/>
        </w:rPr>
        <w:sectPr w:rsidR="00B157CF" w:rsidRPr="00A01032" w:rsidSect="00B157CF">
          <w:pgSz w:w="15840" w:h="12240" w:orient="landscape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8460" w:type="dxa"/>
        <w:tblInd w:w="108" w:type="dxa"/>
        <w:tblLook w:val="0000" w:firstRow="0" w:lastRow="0" w:firstColumn="0" w:lastColumn="0" w:noHBand="0" w:noVBand="0"/>
      </w:tblPr>
      <w:tblGrid>
        <w:gridCol w:w="3960"/>
        <w:gridCol w:w="2780"/>
        <w:gridCol w:w="1720"/>
      </w:tblGrid>
      <w:tr w:rsidR="00B157CF" w:rsidRPr="007F68CE">
        <w:trPr>
          <w:trHeight w:val="360"/>
        </w:trPr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157CF" w:rsidRPr="007F68CE" w:rsidRDefault="00B157CF" w:rsidP="00B157CF">
            <w:pPr>
              <w:pStyle w:val="Tabele"/>
              <w:rPr>
                <w:szCs w:val="22"/>
                <w:lang w:val="it-IT"/>
              </w:rPr>
            </w:pPr>
            <w:r w:rsidRPr="007F68CE">
              <w:rPr>
                <w:szCs w:val="22"/>
                <w:lang w:val="it-IT"/>
              </w:rPr>
              <w:t>Njësia e qeverisjes vendore</w:t>
            </w:r>
            <w:r w:rsidRPr="007F68CE">
              <w:rPr>
                <w:bCs/>
                <w:szCs w:val="22"/>
                <w:lang w:val="it-IT"/>
              </w:rPr>
              <w:t xml:space="preserve">: komuna </w:t>
            </w:r>
            <w:r w:rsidRPr="007F68CE">
              <w:rPr>
                <w:szCs w:val="22"/>
                <w:lang w:val="it-IT"/>
              </w:rPr>
              <w:t>Liqenas</w:t>
            </w:r>
            <w:r w:rsidRPr="007F68CE">
              <w:rPr>
                <w:bCs/>
                <w:szCs w:val="22"/>
                <w:lang w:val="it-IT"/>
              </w:rPr>
              <w:t xml:space="preserve"> </w:t>
            </w:r>
            <w:r w:rsidRPr="007F68CE">
              <w:rPr>
                <w:b/>
                <w:bCs/>
                <w:szCs w:val="22"/>
                <w:lang w:val="it-IT"/>
              </w:rPr>
              <w:t xml:space="preserve">                                              </w:t>
            </w:r>
            <w:r w:rsidRPr="007F68CE">
              <w:rPr>
                <w:bCs/>
                <w:szCs w:val="22"/>
                <w:lang w:val="it-IT"/>
              </w:rPr>
              <w:t>Lidhja nr.1</w:t>
            </w:r>
          </w:p>
        </w:tc>
      </w:tr>
      <w:tr w:rsidR="00B157CF" w:rsidRPr="00A01032">
        <w:trPr>
          <w:trHeight w:val="394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57CF" w:rsidRDefault="00B157CF" w:rsidP="00B157CF">
            <w:pPr>
              <w:pStyle w:val="Tabele"/>
              <w:jc w:val="center"/>
              <w:rPr>
                <w:b/>
                <w:szCs w:val="22"/>
                <w:lang w:val="it-IT"/>
              </w:rPr>
            </w:pPr>
            <w:r>
              <w:rPr>
                <w:b/>
                <w:szCs w:val="22"/>
                <w:lang w:val="it-IT"/>
              </w:rPr>
              <w:t>Numrat rendorë</w:t>
            </w:r>
            <w:r w:rsidRPr="00C919D0">
              <w:rPr>
                <w:b/>
                <w:szCs w:val="22"/>
                <w:lang w:val="it-IT"/>
              </w:rPr>
              <w:t xml:space="preserve"> të pronave në listën  </w:t>
            </w:r>
          </w:p>
          <w:p w:rsidR="00B157CF" w:rsidRPr="00C919D0" w:rsidRDefault="00B157CF" w:rsidP="00B157CF">
            <w:pPr>
              <w:pStyle w:val="Tabele"/>
              <w:jc w:val="center"/>
              <w:rPr>
                <w:b/>
                <w:szCs w:val="22"/>
                <w:lang w:val="it-IT"/>
              </w:rPr>
            </w:pPr>
            <w:r w:rsidRPr="00C919D0">
              <w:rPr>
                <w:b/>
                <w:szCs w:val="22"/>
                <w:lang w:val="it-IT"/>
              </w:rPr>
              <w:t>e inventarit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57CF" w:rsidRPr="00C919D0" w:rsidRDefault="00B157CF" w:rsidP="00B157CF">
            <w:pPr>
              <w:pStyle w:val="Tabele"/>
              <w:jc w:val="center"/>
              <w:rPr>
                <w:b/>
                <w:szCs w:val="22"/>
                <w:lang w:val="it-IT"/>
              </w:rPr>
            </w:pPr>
            <w:r w:rsidRPr="00C919D0">
              <w:rPr>
                <w:b/>
                <w:szCs w:val="22"/>
                <w:lang w:val="it-IT"/>
              </w:rPr>
              <w:t>Fusha e përdorimit të pronës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57CF" w:rsidRPr="00C919D0" w:rsidRDefault="00B157CF" w:rsidP="00B157CF">
            <w:pPr>
              <w:pStyle w:val="Tabele"/>
              <w:jc w:val="center"/>
              <w:rPr>
                <w:b/>
                <w:szCs w:val="22"/>
              </w:rPr>
            </w:pPr>
            <w:r w:rsidRPr="00C919D0">
              <w:rPr>
                <w:b/>
                <w:szCs w:val="22"/>
              </w:rPr>
              <w:t>Lloji i transferimit</w:t>
            </w:r>
          </w:p>
        </w:tc>
      </w:tr>
      <w:tr w:rsidR="00B157CF" w:rsidRPr="00A01032">
        <w:trPr>
          <w:trHeight w:val="7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C919D0" w:rsidRDefault="00B157CF" w:rsidP="00B157CF">
            <w:pPr>
              <w:pStyle w:val="Tabele"/>
              <w:rPr>
                <w:szCs w:val="22"/>
              </w:rPr>
            </w:pPr>
            <w:r w:rsidRPr="00C919D0">
              <w:rPr>
                <w:szCs w:val="22"/>
              </w:rPr>
              <w:t>149-292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C919D0" w:rsidRDefault="00B157CF" w:rsidP="00B157CF">
            <w:pPr>
              <w:pStyle w:val="Tabele"/>
              <w:rPr>
                <w:szCs w:val="22"/>
              </w:rPr>
            </w:pPr>
            <w:r w:rsidRPr="00C919D0">
              <w:rPr>
                <w:szCs w:val="22"/>
              </w:rPr>
              <w:t>Pyll prodhues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C919D0" w:rsidRDefault="00B157CF" w:rsidP="00B157CF">
            <w:pPr>
              <w:pStyle w:val="Tabele"/>
              <w:rPr>
                <w:szCs w:val="22"/>
              </w:rPr>
            </w:pPr>
            <w:r>
              <w:rPr>
                <w:szCs w:val="22"/>
              </w:rPr>
              <w:t>Në p</w:t>
            </w:r>
            <w:r w:rsidRPr="00C919D0">
              <w:rPr>
                <w:szCs w:val="22"/>
              </w:rPr>
              <w:t>ronësi</w:t>
            </w:r>
          </w:p>
        </w:tc>
      </w:tr>
      <w:tr w:rsidR="00B157CF" w:rsidRPr="00A01032">
        <w:trPr>
          <w:trHeight w:val="7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C919D0" w:rsidRDefault="00B157CF" w:rsidP="00B157CF">
            <w:pPr>
              <w:pStyle w:val="Tabele"/>
              <w:rPr>
                <w:szCs w:val="22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C919D0" w:rsidRDefault="00B157CF" w:rsidP="00B157CF">
            <w:pPr>
              <w:pStyle w:val="Tabele"/>
              <w:rPr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C919D0" w:rsidRDefault="00B157CF" w:rsidP="00B157CF">
            <w:pPr>
              <w:pStyle w:val="Tabele"/>
              <w:rPr>
                <w:szCs w:val="22"/>
              </w:rPr>
            </w:pPr>
          </w:p>
        </w:tc>
      </w:tr>
      <w:tr w:rsidR="00B157CF" w:rsidRPr="00A01032">
        <w:trPr>
          <w:trHeight w:val="7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C919D0" w:rsidRDefault="00B157CF" w:rsidP="00B157CF">
            <w:pPr>
              <w:pStyle w:val="Tabele"/>
              <w:rPr>
                <w:szCs w:val="22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C919D0" w:rsidRDefault="00B157CF" w:rsidP="00B157CF">
            <w:pPr>
              <w:pStyle w:val="Tabele"/>
              <w:rPr>
                <w:szCs w:val="22"/>
              </w:rPr>
            </w:pPr>
            <w:r w:rsidRPr="00C919D0">
              <w:rPr>
                <w:szCs w:val="22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C919D0" w:rsidRDefault="00B157CF" w:rsidP="00B157CF">
            <w:pPr>
              <w:pStyle w:val="Tabele"/>
              <w:rPr>
                <w:szCs w:val="22"/>
              </w:rPr>
            </w:pPr>
            <w:r w:rsidRPr="00C919D0">
              <w:rPr>
                <w:szCs w:val="22"/>
              </w:rPr>
              <w:t> </w:t>
            </w:r>
          </w:p>
        </w:tc>
      </w:tr>
      <w:tr w:rsidR="00B157CF" w:rsidRPr="00A01032">
        <w:trPr>
          <w:trHeight w:val="7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C919D0" w:rsidRDefault="00B157CF" w:rsidP="00B157CF">
            <w:pPr>
              <w:pStyle w:val="Tabele"/>
              <w:rPr>
                <w:szCs w:val="22"/>
              </w:rPr>
            </w:pPr>
            <w:r w:rsidRPr="00C919D0">
              <w:rPr>
                <w:szCs w:val="22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C919D0" w:rsidRDefault="00B157CF" w:rsidP="00B157CF">
            <w:pPr>
              <w:pStyle w:val="Tabele"/>
              <w:rPr>
                <w:szCs w:val="22"/>
              </w:rPr>
            </w:pPr>
            <w:r w:rsidRPr="00C919D0">
              <w:rPr>
                <w:szCs w:val="22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7CF" w:rsidRPr="00C919D0" w:rsidRDefault="00B157CF" w:rsidP="00B157CF">
            <w:pPr>
              <w:pStyle w:val="Tabele"/>
              <w:rPr>
                <w:szCs w:val="22"/>
              </w:rPr>
            </w:pPr>
            <w:r w:rsidRPr="00C919D0">
              <w:rPr>
                <w:szCs w:val="22"/>
              </w:rPr>
              <w:t> </w:t>
            </w:r>
          </w:p>
        </w:tc>
      </w:tr>
    </w:tbl>
    <w:p w:rsidR="00B157CF" w:rsidRPr="00A01032" w:rsidRDefault="00B157CF" w:rsidP="00B157CF">
      <w:pPr>
        <w:pStyle w:val="Paragrafi"/>
      </w:pPr>
    </w:p>
    <w:sectPr w:rsidR="00B157CF" w:rsidRPr="00A010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E6F59">
      <w:r>
        <w:separator/>
      </w:r>
    </w:p>
  </w:endnote>
  <w:endnote w:type="continuationSeparator" w:id="0">
    <w:p w:rsidR="00000000" w:rsidRDefault="002E6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E6F59">
      <w:r>
        <w:separator/>
      </w:r>
    </w:p>
  </w:footnote>
  <w:footnote w:type="continuationSeparator" w:id="0">
    <w:p w:rsidR="00000000" w:rsidRDefault="002E6F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57CF"/>
    <w:rsid w:val="00155FB1"/>
    <w:rsid w:val="002E6F59"/>
    <w:rsid w:val="00AC73E3"/>
    <w:rsid w:val="00B157CF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E7A387-B957-4E30-8E74-73341589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7CF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2103</Words>
  <Characters>11989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2019-03-16T19:01:00Z</dcterms:created>
  <dcterms:modified xsi:type="dcterms:W3CDTF">2019-03-16T19:01:00Z</dcterms:modified>
</cp:coreProperties>
</file>