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BE2" w:rsidRPr="00943D3C" w:rsidRDefault="00D24BE2" w:rsidP="00D24BE2">
      <w:pPr>
        <w:pStyle w:val="Akti"/>
        <w:rPr>
          <w:lang w:val="sq-AL"/>
        </w:rPr>
      </w:pPr>
      <w:bookmarkStart w:id="0" w:name="_GoBack"/>
      <w:bookmarkEnd w:id="0"/>
      <w:r w:rsidRPr="00943D3C">
        <w:rPr>
          <w:lang w:val="sq-AL"/>
        </w:rPr>
        <w:t>Vendim</w:t>
      </w:r>
    </w:p>
    <w:p w:rsidR="00D24BE2" w:rsidRPr="00943D3C" w:rsidRDefault="00D24BE2" w:rsidP="00D24BE2">
      <w:pPr>
        <w:pStyle w:val="NumriData"/>
        <w:rPr>
          <w:lang w:val="sq-AL"/>
        </w:rPr>
      </w:pPr>
      <w:r>
        <w:rPr>
          <w:lang w:val="sq-AL"/>
        </w:rPr>
        <w:t>Nr.695</w:t>
      </w:r>
      <w:r w:rsidRPr="00943D3C">
        <w:rPr>
          <w:lang w:val="sq-AL"/>
        </w:rPr>
        <w:t>, datë 21.5.2008</w:t>
      </w:r>
    </w:p>
    <w:p w:rsidR="00D24BE2" w:rsidRPr="00943D3C" w:rsidRDefault="00D24BE2" w:rsidP="00D24BE2">
      <w:pPr>
        <w:pStyle w:val="Paragrafi"/>
        <w:rPr>
          <w:lang w:val="sq-AL"/>
        </w:rPr>
      </w:pPr>
    </w:p>
    <w:p w:rsidR="00D24BE2" w:rsidRPr="00943D3C" w:rsidRDefault="00D24BE2" w:rsidP="00D24BE2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Vaqarr</w:t>
      </w:r>
      <w:r w:rsidRPr="00943D3C">
        <w:rPr>
          <w:lang w:val="sq-AL"/>
        </w:rPr>
        <w:t xml:space="preserve"> të Qarkut të </w:t>
      </w:r>
      <w:r>
        <w:rPr>
          <w:lang w:val="sq-AL"/>
        </w:rPr>
        <w:t>Tiranës</w:t>
      </w:r>
    </w:p>
    <w:p w:rsidR="00D24BE2" w:rsidRPr="00943D3C" w:rsidRDefault="00D24BE2" w:rsidP="00D24BE2">
      <w:pPr>
        <w:pStyle w:val="Paragrafi"/>
        <w:rPr>
          <w:lang w:val="sq-AL"/>
        </w:rPr>
      </w:pPr>
    </w:p>
    <w:p w:rsidR="00D24BE2" w:rsidRPr="00265B91" w:rsidRDefault="00D24BE2" w:rsidP="00D24BE2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D24BE2" w:rsidRPr="00265B91" w:rsidRDefault="00D24BE2" w:rsidP="00D24BE2">
      <w:pPr>
        <w:pStyle w:val="Paragrafi"/>
        <w:rPr>
          <w:lang w:val="sq-AL"/>
        </w:rPr>
      </w:pPr>
    </w:p>
    <w:p w:rsidR="00D24BE2" w:rsidRPr="00265B91" w:rsidRDefault="00D24BE2" w:rsidP="00D24BE2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D24BE2" w:rsidRPr="00265B91" w:rsidRDefault="00D24BE2" w:rsidP="00D24BE2">
      <w:pPr>
        <w:pStyle w:val="Paragrafi"/>
        <w:rPr>
          <w:lang w:val="sq-AL"/>
        </w:rPr>
      </w:pPr>
    </w:p>
    <w:p w:rsidR="00D24BE2" w:rsidRPr="00265B91" w:rsidRDefault="00D24BE2" w:rsidP="00D24BE2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>Vaqarr</w:t>
      </w:r>
      <w:r w:rsidRPr="00265B91">
        <w:rPr>
          <w:lang w:val="sq-AL"/>
        </w:rPr>
        <w:t xml:space="preserve"> të qarkut të </w:t>
      </w:r>
      <w:r>
        <w:rPr>
          <w:lang w:val="sq-AL"/>
        </w:rPr>
        <w:t>Tiranës</w:t>
      </w:r>
      <w:r w:rsidRPr="00265B91">
        <w:rPr>
          <w:lang w:val="sq-AL"/>
        </w:rPr>
        <w:t xml:space="preserve">, që do t’i transferohen në pronësi kësaj njësie. </w:t>
      </w:r>
    </w:p>
    <w:p w:rsidR="00D24BE2" w:rsidRPr="00265B91" w:rsidRDefault="00D24BE2" w:rsidP="00D24BE2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2</w:t>
      </w:r>
      <w:r w:rsidRPr="00265B91">
        <w:rPr>
          <w:lang w:val="sq-AL"/>
        </w:rPr>
        <w:t xml:space="preserve"> (</w:t>
      </w:r>
      <w:r>
        <w:rPr>
          <w:lang w:val="sq-AL"/>
        </w:rPr>
        <w:t>dy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53</w:t>
      </w:r>
      <w:r w:rsidRPr="00265B91">
        <w:rPr>
          <w:lang w:val="sq-AL"/>
        </w:rPr>
        <w:t xml:space="preserve"> (</w:t>
      </w:r>
      <w:r>
        <w:rPr>
          <w:lang w:val="sq-AL"/>
        </w:rPr>
        <w:t>pesëdhjetë e tre</w:t>
      </w:r>
      <w:r w:rsidRPr="00265B91">
        <w:rPr>
          <w:lang w:val="sq-AL"/>
        </w:rPr>
        <w:t xml:space="preserve">), dhe lidhja </w:t>
      </w:r>
      <w:r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D24BE2" w:rsidRPr="00265B91" w:rsidRDefault="00D24BE2" w:rsidP="00D24BE2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Vaqarr</w:t>
      </w:r>
      <w:r w:rsidRPr="00265B91">
        <w:rPr>
          <w:lang w:val="sq-AL"/>
        </w:rPr>
        <w:t xml:space="preserve"> për zbatimin e këtij vendimi. </w:t>
      </w:r>
    </w:p>
    <w:p w:rsidR="00D24BE2" w:rsidRPr="00265B91" w:rsidRDefault="00D24BE2" w:rsidP="00D24BE2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D24BE2" w:rsidRPr="00265B91" w:rsidRDefault="00D24BE2" w:rsidP="00D24BE2">
      <w:pPr>
        <w:pStyle w:val="Paragrafi"/>
        <w:rPr>
          <w:lang w:val="sq-AL"/>
        </w:rPr>
      </w:pPr>
    </w:p>
    <w:p w:rsidR="00D24BE2" w:rsidRPr="00F54022" w:rsidRDefault="00D24BE2" w:rsidP="00D24BE2">
      <w:pPr>
        <w:pStyle w:val="Autoriteti"/>
      </w:pPr>
      <w:r w:rsidRPr="00F54022">
        <w:t xml:space="preserve">KRYEMINISTRI </w:t>
      </w:r>
    </w:p>
    <w:p w:rsidR="00D24BE2" w:rsidRDefault="00D24BE2" w:rsidP="00D24BE2">
      <w:pPr>
        <w:pStyle w:val="AutoritetiEmer"/>
      </w:pPr>
      <w:r>
        <w:t>Sali</w:t>
      </w:r>
      <w:r w:rsidRPr="0099350C">
        <w:t xml:space="preserve"> Berisha</w:t>
      </w:r>
    </w:p>
    <w:p w:rsidR="00D24BE2" w:rsidRDefault="00D24BE2" w:rsidP="00D24BE2">
      <w:pPr>
        <w:pStyle w:val="Paragrafi"/>
      </w:pPr>
    </w:p>
    <w:p w:rsidR="00D24BE2" w:rsidRDefault="00D24BE2" w:rsidP="00D24BE2">
      <w:pPr>
        <w:pStyle w:val="Paragrafi"/>
      </w:pPr>
    </w:p>
    <w:p w:rsidR="00D24BE2" w:rsidRDefault="00D24BE2" w:rsidP="00D24BE2">
      <w:pPr>
        <w:pStyle w:val="Paragrafi"/>
      </w:pPr>
    </w:p>
    <w:p w:rsidR="00D24BE2" w:rsidRDefault="00D24BE2" w:rsidP="00D24BE2">
      <w:pPr>
        <w:pStyle w:val="Paragrafi"/>
      </w:pPr>
    </w:p>
    <w:p w:rsidR="00D24BE2" w:rsidRDefault="00D24BE2" w:rsidP="00D24BE2">
      <w:pPr>
        <w:pStyle w:val="Paragrafi"/>
      </w:pPr>
    </w:p>
    <w:p w:rsidR="00D24BE2" w:rsidRDefault="00D24BE2" w:rsidP="00D24BE2">
      <w:pPr>
        <w:pStyle w:val="Paragrafi"/>
        <w:sectPr w:rsidR="00D24BE2" w:rsidSect="00D24BE2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4183" w:type="dxa"/>
        <w:jc w:val="center"/>
        <w:tblLook w:val="0000" w:firstRow="0" w:lastRow="0" w:firstColumn="0" w:lastColumn="0" w:noHBand="0" w:noVBand="0"/>
      </w:tblPr>
      <w:tblGrid>
        <w:gridCol w:w="751"/>
        <w:gridCol w:w="781"/>
        <w:gridCol w:w="1907"/>
        <w:gridCol w:w="1980"/>
        <w:gridCol w:w="1080"/>
        <w:gridCol w:w="1260"/>
        <w:gridCol w:w="1080"/>
        <w:gridCol w:w="1260"/>
        <w:gridCol w:w="1338"/>
        <w:gridCol w:w="1362"/>
        <w:gridCol w:w="1384"/>
      </w:tblGrid>
      <w:tr w:rsidR="00D24BE2" w:rsidRPr="00D24BE2">
        <w:trPr>
          <w:trHeight w:val="360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343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jc w:val="center"/>
              <w:rPr>
                <w:b/>
                <w:bCs/>
                <w:sz w:val="16"/>
                <w:szCs w:val="16"/>
                <w:lang w:val="de-DE"/>
              </w:rPr>
            </w:pPr>
            <w:r w:rsidRPr="00D24BE2">
              <w:rPr>
                <w:b/>
                <w:bCs/>
                <w:sz w:val="16"/>
                <w:szCs w:val="16"/>
                <w:lang w:val="de-DE"/>
              </w:rPr>
              <w:t>2. FORMULAR PËR TRANSFERIMIN E PRONAVE TË PALUAJTSHME SHTETËRORE</w:t>
            </w:r>
          </w:p>
        </w:tc>
      </w:tr>
      <w:tr w:rsidR="00D24BE2" w:rsidRPr="00D24BE2">
        <w:trPr>
          <w:trHeight w:val="270"/>
          <w:jc w:val="center"/>
        </w:trPr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  <w:lang w:val="de-DE"/>
              </w:rPr>
            </w:pPr>
          </w:p>
        </w:tc>
        <w:tc>
          <w:tcPr>
            <w:tcW w:w="13432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jc w:val="center"/>
              <w:rPr>
                <w:bCs/>
                <w:sz w:val="16"/>
                <w:szCs w:val="16"/>
                <w:lang w:val="de-DE"/>
              </w:rPr>
            </w:pPr>
            <w:r w:rsidRPr="00D24BE2">
              <w:rPr>
                <w:bCs/>
                <w:sz w:val="16"/>
                <w:szCs w:val="16"/>
                <w:lang w:val="de-DE"/>
              </w:rPr>
              <w:t>( Mbështetur në inventarin e pronave të veçanta të tipit: pyje, kullota, livadhe, shkëmbore etj.)</w:t>
            </w:r>
          </w:p>
        </w:tc>
      </w:tr>
      <w:tr w:rsidR="00D24BE2" w:rsidRPr="00D24BE2">
        <w:trPr>
          <w:trHeight w:val="240"/>
          <w:jc w:val="center"/>
        </w:trPr>
        <w:tc>
          <w:tcPr>
            <w:tcW w:w="7759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  <w:lang w:val="it-IT"/>
              </w:rPr>
            </w:pPr>
            <w:r w:rsidRPr="00D24BE2">
              <w:rPr>
                <w:sz w:val="16"/>
                <w:szCs w:val="16"/>
                <w:lang w:val="it-IT"/>
              </w:rPr>
              <w:t xml:space="preserve">Institucioni  i pushtetit  qendror:  MMPAU </w:t>
            </w:r>
          </w:p>
          <w:p w:rsidR="00D24BE2" w:rsidRPr="00D24BE2" w:rsidRDefault="00D24BE2" w:rsidP="00D24BE2">
            <w:pPr>
              <w:pStyle w:val="Tabele"/>
              <w:rPr>
                <w:sz w:val="16"/>
                <w:szCs w:val="16"/>
                <w:lang w:val="it-IT"/>
              </w:rPr>
            </w:pPr>
            <w:r w:rsidRPr="00D24BE2">
              <w:rPr>
                <w:sz w:val="16"/>
                <w:szCs w:val="16"/>
                <w:lang w:val="it-IT"/>
              </w:rPr>
              <w:t xml:space="preserve">Komuna:  </w:t>
            </w:r>
            <w:r w:rsidRPr="00D24BE2">
              <w:rPr>
                <w:b/>
                <w:bCs/>
                <w:sz w:val="16"/>
                <w:szCs w:val="16"/>
                <w:lang w:val="it-IT"/>
              </w:rPr>
              <w:t>Vaqarr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  <w:lang w:val="it-IT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  <w:lang w:val="it-IT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  <w:lang w:val="it-IT"/>
              </w:rPr>
            </w:pPr>
          </w:p>
        </w:tc>
        <w:tc>
          <w:tcPr>
            <w:tcW w:w="136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  <w:lang w:val="it-IT"/>
              </w:rPr>
            </w:pP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  <w:lang w:val="it-IT"/>
              </w:rPr>
            </w:pPr>
            <w:r w:rsidRPr="00D24BE2">
              <w:rPr>
                <w:sz w:val="16"/>
                <w:szCs w:val="16"/>
                <w:lang w:val="it-IT"/>
              </w:rPr>
              <w:t> </w:t>
            </w:r>
          </w:p>
        </w:tc>
      </w:tr>
      <w:tr w:rsidR="00D24BE2" w:rsidRPr="00D24BE2">
        <w:trPr>
          <w:trHeight w:val="474"/>
          <w:jc w:val="center"/>
        </w:trPr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Nr.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rendor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Nr.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sipas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invent.</w:t>
            </w:r>
          </w:p>
        </w:tc>
        <w:tc>
          <w:tcPr>
            <w:tcW w:w="19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  <w:lang w:val="de-DE"/>
              </w:rPr>
            </w:pPr>
            <w:r w:rsidRPr="00D24BE2">
              <w:rPr>
                <w:sz w:val="16"/>
                <w:szCs w:val="16"/>
                <w:lang w:val="de-DE"/>
              </w:rPr>
              <w:t>Emërtesa e ekonomisë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  <w:lang w:val="de-DE"/>
              </w:rPr>
            </w:pPr>
            <w:r w:rsidRPr="00D24BE2">
              <w:rPr>
                <w:sz w:val="16"/>
                <w:szCs w:val="16"/>
                <w:lang w:val="de-DE"/>
              </w:rPr>
              <w:t>pyjore dhe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  <w:lang w:val="de-DE"/>
              </w:rPr>
            </w:pPr>
            <w:r w:rsidRPr="00D24BE2">
              <w:rPr>
                <w:sz w:val="16"/>
                <w:szCs w:val="16"/>
                <w:lang w:val="de-DE"/>
              </w:rPr>
              <w:t>kullosore(EPK)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  <w:lang w:val="de-DE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  <w:lang w:val="de-DE"/>
              </w:rPr>
            </w:pPr>
            <w:r w:rsidRPr="00D24BE2">
              <w:rPr>
                <w:sz w:val="16"/>
                <w:szCs w:val="16"/>
                <w:lang w:val="de-DE"/>
              </w:rPr>
              <w:t>Emërtesa e ngastrës,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  <w:lang w:val="de-DE"/>
              </w:rPr>
            </w:pPr>
            <w:r w:rsidRPr="00D24BE2">
              <w:rPr>
                <w:sz w:val="16"/>
                <w:szCs w:val="16"/>
                <w:lang w:val="de-DE"/>
              </w:rPr>
              <w:t>vendndodhja  (sipas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  <w:lang w:val="de-DE"/>
              </w:rPr>
            </w:pPr>
            <w:r w:rsidRPr="00D24BE2">
              <w:rPr>
                <w:sz w:val="16"/>
                <w:szCs w:val="16"/>
                <w:lang w:val="de-DE"/>
              </w:rPr>
              <w:t>emërtesës popullore)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  <w:lang w:val="de-DE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Numri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i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ngastrës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Destinacioni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Sipërfaqja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ne ha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Funksioni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për të cilin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përdoret prona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Institucioni,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enti me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përgjegjësi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administrative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Institucioni,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enti përdorues,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statusi juridik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i përdorimit</w:t>
            </w:r>
          </w:p>
        </w:tc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Të dhëna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D24BE2">
              <w:rPr>
                <w:sz w:val="16"/>
                <w:szCs w:val="16"/>
                <w:lang w:val="it-IT"/>
              </w:rPr>
              <w:t>të tjera,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D24BE2">
              <w:rPr>
                <w:sz w:val="16"/>
                <w:szCs w:val="16"/>
                <w:lang w:val="it-IT"/>
              </w:rPr>
              <w:t>shënime të</w:t>
            </w:r>
          </w:p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D24BE2">
              <w:rPr>
                <w:sz w:val="16"/>
                <w:szCs w:val="16"/>
                <w:lang w:val="it-IT"/>
              </w:rPr>
              <w:t>vecanta</w:t>
            </w:r>
          </w:p>
        </w:tc>
      </w:tr>
      <w:tr w:rsidR="00D24BE2" w:rsidRPr="00D24BE2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jc w:val="center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D24BE2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D24BE2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D24BE2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D24BE2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D24BE2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D24BE2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D24BE2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D24BE2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D24BE2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jc w:val="center"/>
              <w:rPr>
                <w:b/>
                <w:bCs/>
                <w:sz w:val="16"/>
                <w:szCs w:val="16"/>
              </w:rPr>
            </w:pPr>
            <w:r w:rsidRPr="00D24BE2">
              <w:rPr>
                <w:b/>
                <w:bCs/>
                <w:sz w:val="16"/>
                <w:szCs w:val="16"/>
              </w:rPr>
              <w:t>11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463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Pezë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D24BE2">
                  <w:rPr>
                    <w:sz w:val="16"/>
                    <w:szCs w:val="16"/>
                  </w:rPr>
                  <w:t>Mali</w:t>
                </w:r>
              </w:smartTag>
            </w:smartTag>
            <w:r w:rsidRPr="00D24BE2">
              <w:rPr>
                <w:sz w:val="16"/>
                <w:szCs w:val="16"/>
              </w:rPr>
              <w:t xml:space="preserve"> i Veshjes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14.50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464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Pezë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Faqja e Tresjet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10/a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Kullot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440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 (Picall)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Faqja e Sharres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441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Sip.çveshur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442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Perroi i Ramanit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443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Perroi i Ramanit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3.75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444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Sip.çveshur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11.50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445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2/e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Sip.çveshur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12.75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446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Perroi i Sukbashit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3/a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8.00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447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3/c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Sip.çveshur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448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Perroi i Agait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449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Sip.çveshur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450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Perroi i Zabelit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26.00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451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Sip.çveshur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8.75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452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Bokat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9.00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453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Bokat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6/c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454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6/d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Sip.çveshur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455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Sharre mbi Vrap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456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Sharre mbi Vrap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7/c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0.50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457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Sharre mbi Vrap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7/d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0.75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458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Sharre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9.75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459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Kodra e Gjate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8.75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460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9/c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Sip.çveshur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7.50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461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Kodra e Gjate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9/d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15.00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Mbrojtës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462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Krrab Gurrë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9/e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Sip.Inprod.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6.25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472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Qafa Ares Dervishit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50/a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19.50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lastRenderedPageBreak/>
              <w:t>27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473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Qafa Ares Dervishit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50/c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19.50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474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Qafa Ares Dervishit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50/d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3.00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475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Ara Dervishit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50/e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12.50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476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Ara Dervishit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50/f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Livadh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31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477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Kumeri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51/a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32.25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32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478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Kumeri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51/c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33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479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Kodra e Qelebatit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34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480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Kodra e Qelebatit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52/c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8.50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35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481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Kodra Shpate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55.00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36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482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Qarri i Mocit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15.50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37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483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Qarri i Mocit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54/c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8.00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38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484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Stermekth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55/a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6.25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39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485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Rrahi murat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7.75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486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Qafe Larushe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57/a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21.75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487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Qafe Raja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58/a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25.00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488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Qafe Raja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59/a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8.50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489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Qafe Raja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59/c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13.50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494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Faqja e Perroit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62/a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38.50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495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Faqja e Perroit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62/c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Gryka e Lajthise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66/a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Sip.çveshur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17.75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Gryka e Lajthise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66/a1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Sip.çveshur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1.89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505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Gryka e Lajthise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66/c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7.25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49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Dafina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66/d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515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Faqja e Perroit Celekes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71/d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14.25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517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Faqja e Prushit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72/c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3.25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519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Faqja e Prushit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73/c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21.00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  <w:tr w:rsidR="00D24BE2" w:rsidRPr="00D24BE2">
        <w:trPr>
          <w:trHeight w:val="255"/>
          <w:jc w:val="center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520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Shesh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Faqja e Prushit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74/a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Pyll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5.25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Prodhues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BE2" w:rsidRPr="00D24BE2" w:rsidRDefault="00D24BE2" w:rsidP="00D24BE2">
            <w:pPr>
              <w:pStyle w:val="Tabele"/>
              <w:rPr>
                <w:sz w:val="16"/>
                <w:szCs w:val="16"/>
              </w:rPr>
            </w:pPr>
            <w:r w:rsidRPr="00D24BE2">
              <w:rPr>
                <w:sz w:val="16"/>
                <w:szCs w:val="16"/>
              </w:rPr>
              <w:t>"</w:t>
            </w:r>
          </w:p>
        </w:tc>
      </w:tr>
    </w:tbl>
    <w:p w:rsidR="00D24BE2" w:rsidRDefault="00D24BE2" w:rsidP="00D24BE2">
      <w:pPr>
        <w:pStyle w:val="Paragrafi"/>
        <w:sectPr w:rsidR="00D24BE2" w:rsidSect="00D24BE2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3780"/>
        <w:gridCol w:w="2950"/>
        <w:gridCol w:w="2166"/>
      </w:tblGrid>
      <w:tr w:rsidR="00D24BE2" w:rsidRPr="004D466E">
        <w:trPr>
          <w:trHeight w:val="525"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24BE2" w:rsidRPr="004D466E" w:rsidRDefault="00D24BE2" w:rsidP="00D24BE2">
            <w:pPr>
              <w:pStyle w:val="Tabele"/>
            </w:pPr>
            <w:r w:rsidRPr="004D466E">
              <w:t xml:space="preserve">Njësia e qeverisjes vendore: </w:t>
            </w:r>
            <w:r>
              <w:t>komuna Vaqarr</w:t>
            </w:r>
            <w:r w:rsidRPr="004D466E">
              <w:t xml:space="preserve">                                                 Lidhja nr.1</w:t>
            </w:r>
          </w:p>
        </w:tc>
      </w:tr>
      <w:tr w:rsidR="00D24BE2" w:rsidRPr="00025EF9">
        <w:trPr>
          <w:trHeight w:val="585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BE2" w:rsidRPr="00025EF9" w:rsidRDefault="00D24BE2" w:rsidP="00D24BE2">
            <w:pPr>
              <w:pStyle w:val="Tabele"/>
              <w:jc w:val="center"/>
              <w:rPr>
                <w:b/>
                <w:lang w:val="en-US"/>
              </w:rPr>
            </w:pPr>
            <w:r w:rsidRPr="00025EF9">
              <w:rPr>
                <w:b/>
                <w:lang w:val="en-US"/>
              </w:rPr>
              <w:t>Numrat rendorë të pronave në listën e inventarit</w:t>
            </w:r>
          </w:p>
        </w:tc>
        <w:tc>
          <w:tcPr>
            <w:tcW w:w="2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BE2" w:rsidRPr="00025EF9" w:rsidRDefault="00D24BE2" w:rsidP="00D24BE2">
            <w:pPr>
              <w:pStyle w:val="Tabele"/>
              <w:jc w:val="center"/>
              <w:rPr>
                <w:b/>
              </w:rPr>
            </w:pPr>
            <w:r w:rsidRPr="00025EF9">
              <w:rPr>
                <w:b/>
              </w:rPr>
              <w:t>Fusha e përdorimit të pronës</w:t>
            </w:r>
          </w:p>
        </w:tc>
        <w:tc>
          <w:tcPr>
            <w:tcW w:w="2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4BE2" w:rsidRPr="00025EF9" w:rsidRDefault="00D24BE2" w:rsidP="00D24BE2">
            <w:pPr>
              <w:pStyle w:val="Tabele"/>
              <w:jc w:val="center"/>
              <w:rPr>
                <w:b/>
                <w:lang w:val="en-US"/>
              </w:rPr>
            </w:pPr>
            <w:r w:rsidRPr="00025EF9">
              <w:rPr>
                <w:b/>
                <w:lang w:val="en-US"/>
              </w:rPr>
              <w:t>Lloji i transferimit</w:t>
            </w:r>
          </w:p>
        </w:tc>
      </w:tr>
      <w:tr w:rsidR="00D24BE2" w:rsidRPr="00025EF9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025EF9" w:rsidRDefault="00D24BE2" w:rsidP="00D24BE2">
            <w:pPr>
              <w:pStyle w:val="Tabele"/>
              <w:rPr>
                <w:lang w:val="en-US"/>
              </w:rPr>
            </w:pPr>
            <w:r>
              <w:rPr>
                <w:lang w:val="en-US"/>
              </w:rPr>
              <w:t xml:space="preserve">463-489, 494-495, 503-506, 515, 517, 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0A7F5B" w:rsidRDefault="00D24BE2" w:rsidP="00D24BE2">
            <w:pPr>
              <w:pStyle w:val="Tabele"/>
              <w:rPr>
                <w:lang w:val="en-US"/>
              </w:rPr>
            </w:pPr>
            <w:r w:rsidRPr="000A7F5B">
              <w:rPr>
                <w:lang w:val="en-US"/>
              </w:rPr>
              <w:t>Pyll</w:t>
            </w:r>
            <w:r>
              <w:rPr>
                <w:lang w:val="en-US"/>
              </w:rPr>
              <w:t>, kullota dhe sipërfaqe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025EF9" w:rsidRDefault="00D24BE2" w:rsidP="00D24BE2">
            <w:pPr>
              <w:pStyle w:val="Tabele"/>
              <w:rPr>
                <w:lang w:val="en-US"/>
              </w:rPr>
            </w:pPr>
            <w:r w:rsidRPr="00025EF9">
              <w:rPr>
                <w:lang w:val="en-US"/>
              </w:rPr>
              <w:t>Në pronësi</w:t>
            </w:r>
          </w:p>
        </w:tc>
      </w:tr>
      <w:tr w:rsidR="00D24BE2" w:rsidRPr="00025EF9">
        <w:trPr>
          <w:trHeight w:val="255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025EF9" w:rsidRDefault="00D24BE2" w:rsidP="00D24BE2">
            <w:pPr>
              <w:pStyle w:val="Tabele"/>
              <w:rPr>
                <w:lang w:val="en-US"/>
              </w:rPr>
            </w:pPr>
            <w:r>
              <w:rPr>
                <w:lang w:val="en-US"/>
              </w:rPr>
              <w:t>519 - 520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025EF9" w:rsidRDefault="00D24BE2" w:rsidP="00D24BE2">
            <w:pPr>
              <w:pStyle w:val="Tabele"/>
              <w:rPr>
                <w:lang w:val="en-US"/>
              </w:rPr>
            </w:pPr>
            <w:r w:rsidRPr="00025EF9">
              <w:rPr>
                <w:lang w:val="en-US"/>
              </w:rPr>
              <w:t> </w:t>
            </w:r>
            <w:r w:rsidRPr="000A7F5B">
              <w:rPr>
                <w:lang w:val="en-US"/>
              </w:rPr>
              <w:t>Pyll</w:t>
            </w:r>
            <w:r>
              <w:rPr>
                <w:lang w:val="en-US"/>
              </w:rPr>
              <w:t>, kullota dhe sipërfaqe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BE2" w:rsidRPr="00025EF9" w:rsidRDefault="00D24BE2" w:rsidP="00D24BE2">
            <w:pPr>
              <w:pStyle w:val="Tabele"/>
              <w:rPr>
                <w:lang w:val="en-US"/>
              </w:rPr>
            </w:pPr>
            <w:r w:rsidRPr="00025EF9">
              <w:rPr>
                <w:lang w:val="en-US"/>
              </w:rPr>
              <w:t> Në pronësi</w:t>
            </w:r>
          </w:p>
        </w:tc>
      </w:tr>
    </w:tbl>
    <w:p w:rsidR="00D24BE2" w:rsidRDefault="00D24BE2" w:rsidP="00D24BE2">
      <w:pPr>
        <w:pStyle w:val="Paragrafi"/>
      </w:pPr>
    </w:p>
    <w:sectPr w:rsidR="00D24BE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54E7E">
      <w:r>
        <w:separator/>
      </w:r>
    </w:p>
  </w:endnote>
  <w:endnote w:type="continuationSeparator" w:id="0">
    <w:p w:rsidR="00000000" w:rsidRDefault="00C54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54E7E">
      <w:r>
        <w:separator/>
      </w:r>
    </w:p>
  </w:footnote>
  <w:footnote w:type="continuationSeparator" w:id="0">
    <w:p w:rsidR="00000000" w:rsidRDefault="00C54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24BE2"/>
    <w:rsid w:val="00155FB1"/>
    <w:rsid w:val="00C54E7E"/>
    <w:rsid w:val="00D24BE2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4DA5C9-73F2-4883-B55B-3D1DEFD7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BE2"/>
    <w:rPr>
      <w:rFonts w:eastAsia="MS Mincho"/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itulli">
    <w:name w:val="Titulli"/>
    <w:next w:val="Normal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hAnsi="Tahoma"/>
      <w:sz w:val="22"/>
      <w:szCs w:val="22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2019-03-16T19:03:00Z</dcterms:created>
  <dcterms:modified xsi:type="dcterms:W3CDTF">2019-03-16T19:03:00Z</dcterms:modified>
</cp:coreProperties>
</file>