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518" w:rsidRPr="002A3A44" w:rsidRDefault="005B2518" w:rsidP="005B2518">
      <w:pPr>
        <w:pStyle w:val="Akti"/>
        <w:keepNext w:val="0"/>
        <w:rPr>
          <w:lang w:val="sq-AL"/>
        </w:rPr>
      </w:pPr>
      <w:bookmarkStart w:id="0" w:name="_GoBack"/>
      <w:bookmarkEnd w:id="0"/>
      <w:r w:rsidRPr="002A3A44">
        <w:rPr>
          <w:lang w:val="sq-AL"/>
        </w:rPr>
        <w:t>Vendim</w:t>
      </w:r>
    </w:p>
    <w:p w:rsidR="005B2518" w:rsidRPr="002A3A44" w:rsidRDefault="005B2518" w:rsidP="005B2518">
      <w:pPr>
        <w:pStyle w:val="NumriData"/>
        <w:keepNext w:val="0"/>
        <w:rPr>
          <w:szCs w:val="22"/>
          <w:lang w:val="sq-AL"/>
        </w:rPr>
      </w:pPr>
      <w:r w:rsidRPr="002A3A44">
        <w:rPr>
          <w:szCs w:val="22"/>
          <w:lang w:val="sq-AL"/>
        </w:rPr>
        <w:t>Nr.770, datë 21.5.2008</w:t>
      </w:r>
    </w:p>
    <w:p w:rsidR="005B2518" w:rsidRPr="002A3A44" w:rsidRDefault="005B2518" w:rsidP="005B2518">
      <w:pPr>
        <w:pStyle w:val="Paragrafi"/>
        <w:rPr>
          <w:szCs w:val="22"/>
          <w:lang w:val="sq-AL"/>
        </w:rPr>
      </w:pPr>
    </w:p>
    <w:p w:rsidR="005B2518" w:rsidRPr="002A3A44" w:rsidRDefault="005B2518" w:rsidP="005B2518">
      <w:pPr>
        <w:pStyle w:val="Titulli"/>
        <w:keepNext w:val="0"/>
        <w:rPr>
          <w:lang w:val="sq-AL"/>
        </w:rPr>
      </w:pPr>
      <w:r w:rsidRPr="002A3A44">
        <w:rPr>
          <w:lang w:val="sq-AL"/>
        </w:rPr>
        <w:t>Për miratimin e listës përfundimtare të pronave, pyje dhe kullota, që do të transferohen në pronësi të njësisë së qeverisjes vendore, komuna MILOT të qarkut të LEZHëS</w:t>
      </w:r>
    </w:p>
    <w:p w:rsidR="005B2518" w:rsidRPr="002A3A44" w:rsidRDefault="005B2518" w:rsidP="005B2518">
      <w:pPr>
        <w:pStyle w:val="Paragrafi"/>
        <w:rPr>
          <w:szCs w:val="22"/>
          <w:lang w:val="sq-AL"/>
        </w:rPr>
      </w:pPr>
    </w:p>
    <w:p w:rsidR="005B2518" w:rsidRPr="002A3A44" w:rsidRDefault="005B2518" w:rsidP="005B2518">
      <w:pPr>
        <w:pStyle w:val="BazLigjPropozues"/>
        <w:keepNext w:val="0"/>
        <w:rPr>
          <w:lang w:val="sq-AL"/>
        </w:rPr>
      </w:pPr>
      <w:r w:rsidRPr="002A3A44">
        <w:rPr>
          <w:lang w:val="sq-AL"/>
        </w:rPr>
        <w:t xml:space="preserve">Në mbështetje të nenit </w:t>
      </w:r>
      <w:r>
        <w:rPr>
          <w:lang w:val="sq-AL"/>
        </w:rPr>
        <w:t xml:space="preserve">100 të Kushtetutës, të neneve 2, </w:t>
      </w:r>
      <w:r w:rsidRPr="002A3A44">
        <w:rPr>
          <w:lang w:val="sq-AL"/>
        </w:rPr>
        <w:t>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5B2518" w:rsidRPr="002A3A44" w:rsidRDefault="005B2518" w:rsidP="005B2518">
      <w:pPr>
        <w:pStyle w:val="Paragrafi"/>
        <w:rPr>
          <w:szCs w:val="22"/>
          <w:lang w:val="sq-AL"/>
        </w:rPr>
      </w:pPr>
    </w:p>
    <w:p w:rsidR="005B2518" w:rsidRPr="002A3A44" w:rsidRDefault="005B2518" w:rsidP="005B2518">
      <w:pPr>
        <w:pStyle w:val="VENDOSI"/>
        <w:keepNext w:val="0"/>
        <w:rPr>
          <w:lang w:val="sq-AL"/>
        </w:rPr>
      </w:pPr>
      <w:r w:rsidRPr="002A3A44">
        <w:rPr>
          <w:lang w:val="sq-AL"/>
        </w:rPr>
        <w:t>Vendosi:</w:t>
      </w:r>
    </w:p>
    <w:p w:rsidR="005B2518" w:rsidRPr="002A3A44" w:rsidRDefault="005B2518" w:rsidP="005B2518">
      <w:pPr>
        <w:pStyle w:val="Paragrafi"/>
        <w:rPr>
          <w:szCs w:val="22"/>
          <w:lang w:val="sq-AL"/>
        </w:rPr>
      </w:pPr>
    </w:p>
    <w:p w:rsidR="005B2518" w:rsidRPr="002A3A44" w:rsidRDefault="005B2518" w:rsidP="005B2518">
      <w:pPr>
        <w:pStyle w:val="Paragrafi"/>
        <w:rPr>
          <w:szCs w:val="22"/>
          <w:lang w:val="sq-AL"/>
        </w:rPr>
      </w:pPr>
      <w:r w:rsidRPr="002A3A44">
        <w:rPr>
          <w:szCs w:val="22"/>
          <w:lang w:val="sq-AL"/>
        </w:rPr>
        <w:t>1. Miratimin e listës përfundimtare të pronave të paluajtshme publike, pyje dhe kullota, që janë në juridiksionin territorial dhe administrativ të njësisë së qeverisjes vendore, komuna Milot të qarkut të Lezhës, që do t’i transferohen në pronësi kësaj njësie.</w:t>
      </w:r>
    </w:p>
    <w:p w:rsidR="005B2518" w:rsidRPr="002A3A44" w:rsidRDefault="005B2518" w:rsidP="005B2518">
      <w:pPr>
        <w:pStyle w:val="Paragrafi"/>
        <w:rPr>
          <w:szCs w:val="22"/>
          <w:lang w:val="sq-AL"/>
        </w:rPr>
      </w:pPr>
      <w:r w:rsidRPr="002A3A44">
        <w:rPr>
          <w:szCs w:val="22"/>
          <w:lang w:val="sq-AL"/>
        </w:rPr>
        <w:t>2. Lista përfundimtare e pronave të paluajtshme, pyje dhe kullota, me 6 (gjashtë) fletë, që përfundon me numrin rendor 185 (njëqind e tetëdhjetë e pesë), dhe lidhja nr.1 i bashkëlidhen këtij vendimi dhe janë pjesë përbërëse e tij.</w:t>
      </w:r>
    </w:p>
    <w:p w:rsidR="005B2518" w:rsidRPr="002A3A44" w:rsidRDefault="005B2518" w:rsidP="005B2518">
      <w:pPr>
        <w:pStyle w:val="Paragrafi"/>
        <w:rPr>
          <w:szCs w:val="22"/>
          <w:lang w:val="sq-AL"/>
        </w:rPr>
      </w:pPr>
      <w:r w:rsidRPr="002A3A44">
        <w:rPr>
          <w:szCs w:val="22"/>
          <w:lang w:val="sq-AL"/>
        </w:rPr>
        <w:t>3. Ngarkohen Ministria e Brendshme, Ministria e Mjedisit, Pyjeve dhe Administrimit të Ujërave, kryeregjistruesi i Pasurive të Paluajtshme të Republikës së Shqipërisë dhe komuna Milot për zbatimin e këtij vendimi.</w:t>
      </w:r>
    </w:p>
    <w:p w:rsidR="005B2518" w:rsidRPr="002A3A44" w:rsidRDefault="005B2518" w:rsidP="005B2518">
      <w:pPr>
        <w:pStyle w:val="Paragrafi"/>
        <w:rPr>
          <w:szCs w:val="22"/>
          <w:lang w:val="sq-AL"/>
        </w:rPr>
      </w:pPr>
      <w:r w:rsidRPr="002A3A44">
        <w:rPr>
          <w:szCs w:val="22"/>
          <w:lang w:val="sq-AL"/>
        </w:rPr>
        <w:t>Ky vendim hyn në fuqi pas botimit në Fletoren Zyrtare.</w:t>
      </w:r>
    </w:p>
    <w:p w:rsidR="005B2518" w:rsidRPr="002A3A44" w:rsidRDefault="005B2518" w:rsidP="005B2518">
      <w:pPr>
        <w:pStyle w:val="Paragrafi"/>
        <w:rPr>
          <w:szCs w:val="22"/>
          <w:lang w:val="sq-AL"/>
        </w:rPr>
      </w:pPr>
    </w:p>
    <w:p w:rsidR="005B2518" w:rsidRPr="002A3A44" w:rsidRDefault="005B2518" w:rsidP="005B2518">
      <w:pPr>
        <w:pStyle w:val="Autoriteti"/>
        <w:keepNext w:val="0"/>
        <w:rPr>
          <w:lang w:val="sq-AL"/>
        </w:rPr>
      </w:pPr>
      <w:r w:rsidRPr="002A3A44">
        <w:rPr>
          <w:lang w:val="sq-AL"/>
        </w:rPr>
        <w:t>Kryeministri</w:t>
      </w:r>
    </w:p>
    <w:p w:rsidR="005B2518" w:rsidRPr="002A3A44" w:rsidRDefault="005B2518" w:rsidP="005B2518">
      <w:pPr>
        <w:pStyle w:val="AutoritetiEmer"/>
        <w:rPr>
          <w:lang w:val="sq-AL"/>
        </w:rPr>
      </w:pPr>
      <w:r w:rsidRPr="002A3A44">
        <w:rPr>
          <w:lang w:val="sq-AL"/>
        </w:rPr>
        <w:t>Sali Berisha</w:t>
      </w:r>
    </w:p>
    <w:p w:rsidR="005B2518" w:rsidRPr="002A3A44" w:rsidRDefault="005B2518" w:rsidP="005B2518">
      <w:pPr>
        <w:pStyle w:val="Paragrafi"/>
      </w:pPr>
    </w:p>
    <w:p w:rsidR="005B2518" w:rsidRPr="002A3A44" w:rsidRDefault="005B2518" w:rsidP="005B2518">
      <w:pPr>
        <w:pStyle w:val="Paragrafi"/>
      </w:pPr>
    </w:p>
    <w:p w:rsidR="005B2518" w:rsidRPr="008A7D7A" w:rsidRDefault="005B2518" w:rsidP="005B2518">
      <w:pPr>
        <w:pStyle w:val="Paragrafi"/>
      </w:pPr>
    </w:p>
    <w:p w:rsidR="005B2518" w:rsidRPr="008A7D7A" w:rsidRDefault="005B2518" w:rsidP="005B2518">
      <w:pPr>
        <w:pStyle w:val="Paragrafi"/>
      </w:pPr>
    </w:p>
    <w:p w:rsidR="005B2518" w:rsidRPr="008A7D7A" w:rsidRDefault="005B2518" w:rsidP="005B2518">
      <w:pPr>
        <w:pStyle w:val="Paragrafi"/>
      </w:pPr>
    </w:p>
    <w:p w:rsidR="005B2518" w:rsidRPr="008A7D7A" w:rsidRDefault="005B2518" w:rsidP="005B2518">
      <w:pPr>
        <w:pStyle w:val="Paragrafi"/>
      </w:pPr>
    </w:p>
    <w:p w:rsidR="005B2518" w:rsidRPr="008A7D7A" w:rsidRDefault="005B2518" w:rsidP="005B2518">
      <w:pPr>
        <w:pStyle w:val="Paragrafi"/>
      </w:pPr>
    </w:p>
    <w:p w:rsidR="005B2518" w:rsidRPr="008A7D7A" w:rsidRDefault="005B2518" w:rsidP="005B2518">
      <w:pPr>
        <w:pStyle w:val="Paragrafi"/>
      </w:pPr>
    </w:p>
    <w:p w:rsidR="005B2518" w:rsidRPr="008A7D7A" w:rsidRDefault="005B2518" w:rsidP="005B2518">
      <w:pPr>
        <w:pStyle w:val="Paragrafi"/>
      </w:pPr>
    </w:p>
    <w:p w:rsidR="005B2518" w:rsidRPr="008A7D7A" w:rsidRDefault="005B2518" w:rsidP="005B2518">
      <w:pPr>
        <w:pStyle w:val="Paragrafi"/>
      </w:pPr>
    </w:p>
    <w:p w:rsidR="005B2518" w:rsidRPr="008A7D7A" w:rsidRDefault="005B2518" w:rsidP="005B2518">
      <w:pPr>
        <w:pStyle w:val="Paragrafi"/>
      </w:pPr>
    </w:p>
    <w:p w:rsidR="005B2518" w:rsidRPr="008A7D7A" w:rsidRDefault="005B2518" w:rsidP="005B2518">
      <w:pPr>
        <w:pStyle w:val="Paragrafi"/>
      </w:pPr>
    </w:p>
    <w:p w:rsidR="005B2518" w:rsidRPr="008A7D7A" w:rsidRDefault="005B2518" w:rsidP="005B2518">
      <w:pPr>
        <w:pStyle w:val="Paragrafi"/>
      </w:pPr>
    </w:p>
    <w:p w:rsidR="005B2518" w:rsidRPr="008A7D7A" w:rsidRDefault="005B2518" w:rsidP="005B2518">
      <w:pPr>
        <w:pStyle w:val="Paragrafi"/>
      </w:pPr>
    </w:p>
    <w:p w:rsidR="005B2518" w:rsidRPr="008A7D7A" w:rsidRDefault="005B2518" w:rsidP="005B2518">
      <w:pPr>
        <w:pStyle w:val="Paragrafi"/>
      </w:pPr>
    </w:p>
    <w:p w:rsidR="005B2518" w:rsidRPr="008A7D7A" w:rsidRDefault="005B2518" w:rsidP="005B2518">
      <w:pPr>
        <w:pStyle w:val="Paragrafi"/>
      </w:pPr>
    </w:p>
    <w:p w:rsidR="005B2518" w:rsidRPr="008A7D7A" w:rsidRDefault="005B2518" w:rsidP="005B2518">
      <w:pPr>
        <w:pStyle w:val="Paragrafi"/>
      </w:pPr>
    </w:p>
    <w:p w:rsidR="005B2518" w:rsidRPr="008A7D7A" w:rsidRDefault="005B2518" w:rsidP="005B2518">
      <w:pPr>
        <w:pStyle w:val="Paragrafi"/>
        <w:sectPr w:rsidR="005B2518" w:rsidRPr="008A7D7A" w:rsidSect="005B2518">
          <w:footerReference w:type="even" r:id="rId7"/>
          <w:footerReference w:type="default" r:id="rId8"/>
          <w:pgSz w:w="11907" w:h="16840" w:code="9"/>
          <w:pgMar w:top="1418" w:right="1418" w:bottom="1418" w:left="1418" w:header="709" w:footer="709" w:gutter="0"/>
          <w:pgNumType w:start="4357"/>
          <w:cols w:space="708"/>
          <w:docGrid w:linePitch="360"/>
        </w:sectPr>
      </w:pPr>
    </w:p>
    <w:p w:rsidR="005B2518" w:rsidRPr="008A7D7A" w:rsidRDefault="005B2518" w:rsidP="005B2518">
      <w:pPr>
        <w:pStyle w:val="Paragrafi"/>
      </w:pPr>
    </w:p>
    <w:tbl>
      <w:tblPr>
        <w:tblW w:w="15045" w:type="dxa"/>
        <w:jc w:val="center"/>
        <w:tblLook w:val="0000" w:firstRow="0" w:lastRow="0" w:firstColumn="0" w:lastColumn="0" w:noHBand="0" w:noVBand="0"/>
      </w:tblPr>
      <w:tblGrid>
        <w:gridCol w:w="947"/>
        <w:gridCol w:w="957"/>
        <w:gridCol w:w="1744"/>
        <w:gridCol w:w="2430"/>
        <w:gridCol w:w="971"/>
        <w:gridCol w:w="1198"/>
        <w:gridCol w:w="1027"/>
        <w:gridCol w:w="1798"/>
        <w:gridCol w:w="1350"/>
        <w:gridCol w:w="1286"/>
        <w:gridCol w:w="1337"/>
      </w:tblGrid>
      <w:tr w:rsidR="005B2518" w:rsidRPr="005B2518">
        <w:trPr>
          <w:trHeight w:val="158"/>
          <w:jc w:val="center"/>
        </w:trPr>
        <w:tc>
          <w:tcPr>
            <w:tcW w:w="947" w:type="dxa"/>
            <w:tcBorders>
              <w:top w:val="nil"/>
              <w:left w:val="nil"/>
              <w:bottom w:val="nil"/>
              <w:right w:val="nil"/>
            </w:tcBorders>
            <w:shd w:val="clear" w:color="auto" w:fill="auto"/>
            <w:noWrap/>
            <w:vAlign w:val="bottom"/>
          </w:tcPr>
          <w:p w:rsidR="005B2518" w:rsidRPr="005B2518" w:rsidRDefault="005B2518" w:rsidP="005B2518">
            <w:pPr>
              <w:pStyle w:val="Tabele"/>
              <w:rPr>
                <w:sz w:val="16"/>
                <w:szCs w:val="16"/>
              </w:rPr>
            </w:pPr>
          </w:p>
        </w:tc>
        <w:tc>
          <w:tcPr>
            <w:tcW w:w="957" w:type="dxa"/>
            <w:tcBorders>
              <w:top w:val="nil"/>
              <w:left w:val="nil"/>
              <w:bottom w:val="nil"/>
              <w:right w:val="nil"/>
            </w:tcBorders>
            <w:shd w:val="clear" w:color="auto" w:fill="auto"/>
            <w:noWrap/>
            <w:vAlign w:val="bottom"/>
          </w:tcPr>
          <w:p w:rsidR="005B2518" w:rsidRPr="005B2518" w:rsidRDefault="005B2518" w:rsidP="005B2518">
            <w:pPr>
              <w:pStyle w:val="Tabele"/>
              <w:rPr>
                <w:sz w:val="16"/>
                <w:szCs w:val="16"/>
              </w:rPr>
            </w:pPr>
          </w:p>
        </w:tc>
        <w:tc>
          <w:tcPr>
            <w:tcW w:w="1744" w:type="dxa"/>
            <w:tcBorders>
              <w:top w:val="nil"/>
              <w:left w:val="nil"/>
              <w:bottom w:val="nil"/>
              <w:right w:val="nil"/>
            </w:tcBorders>
            <w:shd w:val="clear" w:color="auto" w:fill="auto"/>
            <w:noWrap/>
            <w:vAlign w:val="bottom"/>
          </w:tcPr>
          <w:p w:rsidR="005B2518" w:rsidRPr="005B2518" w:rsidRDefault="005B2518" w:rsidP="005B2518">
            <w:pPr>
              <w:pStyle w:val="Tabele"/>
              <w:rPr>
                <w:sz w:val="16"/>
                <w:szCs w:val="16"/>
              </w:rPr>
            </w:pPr>
          </w:p>
        </w:tc>
        <w:tc>
          <w:tcPr>
            <w:tcW w:w="10060" w:type="dxa"/>
            <w:gridSpan w:val="7"/>
            <w:tcBorders>
              <w:top w:val="nil"/>
              <w:left w:val="nil"/>
              <w:bottom w:val="nil"/>
              <w:right w:val="nil"/>
            </w:tcBorders>
            <w:shd w:val="clear" w:color="auto" w:fill="auto"/>
            <w:noWrap/>
            <w:vAlign w:val="bottom"/>
          </w:tcPr>
          <w:p w:rsidR="005B2518" w:rsidRPr="005B2518" w:rsidRDefault="005B2518" w:rsidP="005B2518">
            <w:pPr>
              <w:pStyle w:val="Tabele"/>
              <w:jc w:val="center"/>
              <w:rPr>
                <w:b/>
                <w:bCs/>
                <w:sz w:val="16"/>
                <w:szCs w:val="16"/>
              </w:rPr>
            </w:pPr>
            <w:r w:rsidRPr="005B2518">
              <w:rPr>
                <w:b/>
                <w:bCs/>
                <w:sz w:val="16"/>
                <w:szCs w:val="16"/>
              </w:rPr>
              <w:t>FORMULARË PËR TRANSFERIMIN E PRONAVE  TË PALUAJTSHME SHTETËRORE</w:t>
            </w:r>
          </w:p>
        </w:tc>
        <w:tc>
          <w:tcPr>
            <w:tcW w:w="1337" w:type="dxa"/>
            <w:tcBorders>
              <w:top w:val="nil"/>
              <w:left w:val="nil"/>
              <w:bottom w:val="nil"/>
              <w:right w:val="nil"/>
            </w:tcBorders>
            <w:shd w:val="clear" w:color="auto" w:fill="auto"/>
            <w:noWrap/>
            <w:vAlign w:val="bottom"/>
          </w:tcPr>
          <w:p w:rsidR="005B2518" w:rsidRPr="005B2518" w:rsidRDefault="005B2518" w:rsidP="005B2518">
            <w:pPr>
              <w:pStyle w:val="Tabele"/>
              <w:rPr>
                <w:sz w:val="16"/>
                <w:szCs w:val="16"/>
              </w:rPr>
            </w:pPr>
          </w:p>
        </w:tc>
      </w:tr>
      <w:tr w:rsidR="005B2518" w:rsidRPr="005B2518">
        <w:trPr>
          <w:trHeight w:val="114"/>
          <w:jc w:val="center"/>
        </w:trPr>
        <w:tc>
          <w:tcPr>
            <w:tcW w:w="947" w:type="dxa"/>
            <w:tcBorders>
              <w:top w:val="nil"/>
              <w:left w:val="nil"/>
              <w:bottom w:val="nil"/>
              <w:right w:val="nil"/>
            </w:tcBorders>
            <w:shd w:val="clear" w:color="auto" w:fill="auto"/>
            <w:noWrap/>
            <w:vAlign w:val="bottom"/>
          </w:tcPr>
          <w:p w:rsidR="005B2518" w:rsidRPr="005B2518" w:rsidRDefault="005B2518" w:rsidP="005B2518">
            <w:pPr>
              <w:pStyle w:val="Tabele"/>
              <w:rPr>
                <w:sz w:val="16"/>
                <w:szCs w:val="16"/>
              </w:rPr>
            </w:pPr>
          </w:p>
        </w:tc>
        <w:tc>
          <w:tcPr>
            <w:tcW w:w="957" w:type="dxa"/>
            <w:tcBorders>
              <w:top w:val="nil"/>
              <w:left w:val="nil"/>
              <w:bottom w:val="nil"/>
              <w:right w:val="nil"/>
            </w:tcBorders>
            <w:shd w:val="clear" w:color="auto" w:fill="auto"/>
            <w:noWrap/>
            <w:vAlign w:val="bottom"/>
          </w:tcPr>
          <w:p w:rsidR="005B2518" w:rsidRPr="005B2518" w:rsidRDefault="005B2518" w:rsidP="005B2518">
            <w:pPr>
              <w:pStyle w:val="Tabele"/>
              <w:rPr>
                <w:sz w:val="16"/>
                <w:szCs w:val="16"/>
              </w:rPr>
            </w:pPr>
          </w:p>
        </w:tc>
        <w:tc>
          <w:tcPr>
            <w:tcW w:w="1744" w:type="dxa"/>
            <w:tcBorders>
              <w:top w:val="nil"/>
              <w:left w:val="nil"/>
              <w:bottom w:val="nil"/>
              <w:right w:val="nil"/>
            </w:tcBorders>
            <w:shd w:val="clear" w:color="auto" w:fill="auto"/>
            <w:noWrap/>
            <w:vAlign w:val="bottom"/>
          </w:tcPr>
          <w:p w:rsidR="005B2518" w:rsidRPr="005B2518" w:rsidRDefault="005B2518" w:rsidP="005B2518">
            <w:pPr>
              <w:pStyle w:val="Tabele"/>
              <w:rPr>
                <w:sz w:val="16"/>
                <w:szCs w:val="16"/>
              </w:rPr>
            </w:pPr>
          </w:p>
        </w:tc>
        <w:tc>
          <w:tcPr>
            <w:tcW w:w="10060" w:type="dxa"/>
            <w:gridSpan w:val="7"/>
            <w:tcBorders>
              <w:top w:val="nil"/>
              <w:left w:val="nil"/>
              <w:bottom w:val="nil"/>
              <w:right w:val="nil"/>
            </w:tcBorders>
            <w:shd w:val="clear" w:color="auto" w:fill="auto"/>
            <w:noWrap/>
            <w:vAlign w:val="bottom"/>
          </w:tcPr>
          <w:p w:rsidR="005B2518" w:rsidRPr="005B2518" w:rsidRDefault="005B2518" w:rsidP="005B2518">
            <w:pPr>
              <w:pStyle w:val="Tabele"/>
              <w:jc w:val="center"/>
              <w:rPr>
                <w:sz w:val="16"/>
                <w:szCs w:val="16"/>
              </w:rPr>
            </w:pPr>
            <w:r w:rsidRPr="005B2518">
              <w:rPr>
                <w:sz w:val="16"/>
                <w:szCs w:val="16"/>
              </w:rPr>
              <w:t>(Sipas   inventarizimit  të  pronave   të veçanta  të  tipit: pyje, kullota, livadhe, shkëmbore etj.)</w:t>
            </w:r>
          </w:p>
        </w:tc>
        <w:tc>
          <w:tcPr>
            <w:tcW w:w="1337" w:type="dxa"/>
            <w:tcBorders>
              <w:top w:val="nil"/>
              <w:left w:val="nil"/>
              <w:bottom w:val="nil"/>
              <w:right w:val="nil"/>
            </w:tcBorders>
            <w:shd w:val="clear" w:color="auto" w:fill="auto"/>
            <w:noWrap/>
            <w:vAlign w:val="bottom"/>
          </w:tcPr>
          <w:p w:rsidR="005B2518" w:rsidRPr="005B2518" w:rsidRDefault="005B2518" w:rsidP="005B2518">
            <w:pPr>
              <w:pStyle w:val="Tabele"/>
              <w:rPr>
                <w:sz w:val="16"/>
                <w:szCs w:val="16"/>
              </w:rPr>
            </w:pPr>
          </w:p>
        </w:tc>
      </w:tr>
      <w:tr w:rsidR="005B2518" w:rsidRPr="005B2518">
        <w:trPr>
          <w:trHeight w:val="518"/>
          <w:jc w:val="center"/>
        </w:trPr>
        <w:tc>
          <w:tcPr>
            <w:tcW w:w="13708" w:type="dxa"/>
            <w:gridSpan w:val="10"/>
            <w:tcBorders>
              <w:top w:val="single" w:sz="8" w:space="0" w:color="auto"/>
              <w:left w:val="single" w:sz="8" w:space="0" w:color="auto"/>
              <w:bottom w:val="single" w:sz="4" w:space="0" w:color="auto"/>
              <w:right w:val="nil"/>
            </w:tcBorders>
            <w:shd w:val="clear" w:color="auto" w:fill="auto"/>
            <w:noWrap/>
          </w:tcPr>
          <w:p w:rsidR="005B2518" w:rsidRPr="005B2518" w:rsidRDefault="005B2518" w:rsidP="005B2518">
            <w:pPr>
              <w:pStyle w:val="Tabele"/>
              <w:rPr>
                <w:sz w:val="16"/>
                <w:szCs w:val="16"/>
                <w:lang w:val="it-IT"/>
              </w:rPr>
            </w:pPr>
            <w:r w:rsidRPr="005B2518">
              <w:rPr>
                <w:sz w:val="16"/>
                <w:szCs w:val="16"/>
                <w:lang w:val="it-IT"/>
              </w:rPr>
              <w:t>Institucioni  i pushtetit  qendror:  MMPAU</w:t>
            </w:r>
          </w:p>
          <w:p w:rsidR="005B2518" w:rsidRPr="005B2518" w:rsidRDefault="005B2518" w:rsidP="005B2518">
            <w:pPr>
              <w:pStyle w:val="Tabele"/>
              <w:rPr>
                <w:sz w:val="16"/>
                <w:szCs w:val="16"/>
                <w:lang w:val="it-IT"/>
              </w:rPr>
            </w:pPr>
            <w:r w:rsidRPr="005B2518">
              <w:rPr>
                <w:sz w:val="16"/>
                <w:szCs w:val="16"/>
                <w:lang w:val="it-IT"/>
              </w:rPr>
              <w:t xml:space="preserve">Komuna:  </w:t>
            </w:r>
            <w:r w:rsidRPr="005B2518">
              <w:rPr>
                <w:b/>
                <w:bCs/>
                <w:sz w:val="16"/>
                <w:szCs w:val="16"/>
                <w:lang w:val="it-IT"/>
              </w:rPr>
              <w:t>Milot</w:t>
            </w:r>
          </w:p>
        </w:tc>
        <w:tc>
          <w:tcPr>
            <w:tcW w:w="1337" w:type="dxa"/>
            <w:tcBorders>
              <w:top w:val="single" w:sz="8" w:space="0" w:color="auto"/>
              <w:left w:val="nil"/>
              <w:bottom w:val="single" w:sz="4" w:space="0" w:color="auto"/>
              <w:right w:val="single" w:sz="8" w:space="0" w:color="auto"/>
            </w:tcBorders>
            <w:shd w:val="clear" w:color="auto" w:fill="auto"/>
            <w:noWrap/>
            <w:vAlign w:val="bottom"/>
          </w:tcPr>
          <w:p w:rsidR="005B2518" w:rsidRPr="005B2518" w:rsidRDefault="005B2518" w:rsidP="005B2518">
            <w:pPr>
              <w:pStyle w:val="Tabele"/>
              <w:rPr>
                <w:sz w:val="16"/>
                <w:szCs w:val="16"/>
                <w:lang w:val="it-IT"/>
              </w:rPr>
            </w:pPr>
          </w:p>
        </w:tc>
      </w:tr>
      <w:tr w:rsidR="005B2518" w:rsidRPr="005B2518">
        <w:trPr>
          <w:trHeight w:val="855"/>
          <w:jc w:val="center"/>
        </w:trPr>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rsidR="005B2518" w:rsidRPr="005B2518" w:rsidRDefault="005B2518" w:rsidP="005B2518">
            <w:pPr>
              <w:pStyle w:val="Tabele"/>
              <w:jc w:val="center"/>
              <w:rPr>
                <w:iCs/>
                <w:sz w:val="16"/>
                <w:szCs w:val="16"/>
              </w:rPr>
            </w:pPr>
            <w:r w:rsidRPr="005B2518">
              <w:rPr>
                <w:iCs/>
                <w:sz w:val="16"/>
                <w:szCs w:val="16"/>
              </w:rPr>
              <w:t>Nr.</w:t>
            </w:r>
          </w:p>
          <w:p w:rsidR="005B2518" w:rsidRPr="005B2518" w:rsidRDefault="005B2518" w:rsidP="005B2518">
            <w:pPr>
              <w:pStyle w:val="Tabele"/>
              <w:jc w:val="center"/>
              <w:rPr>
                <w:iCs/>
                <w:sz w:val="16"/>
                <w:szCs w:val="16"/>
              </w:rPr>
            </w:pPr>
            <w:r w:rsidRPr="005B2518">
              <w:rPr>
                <w:iCs/>
                <w:sz w:val="16"/>
                <w:szCs w:val="16"/>
              </w:rPr>
              <w:t>rendor</w:t>
            </w:r>
          </w:p>
        </w:tc>
        <w:tc>
          <w:tcPr>
            <w:tcW w:w="957" w:type="dxa"/>
            <w:tcBorders>
              <w:top w:val="single" w:sz="4" w:space="0" w:color="auto"/>
              <w:left w:val="nil"/>
              <w:bottom w:val="single" w:sz="4" w:space="0" w:color="auto"/>
              <w:right w:val="single" w:sz="4" w:space="0" w:color="auto"/>
            </w:tcBorders>
            <w:shd w:val="clear" w:color="auto" w:fill="auto"/>
            <w:vAlign w:val="center"/>
          </w:tcPr>
          <w:p w:rsidR="005B2518" w:rsidRPr="005B2518" w:rsidRDefault="005B2518" w:rsidP="005B2518">
            <w:pPr>
              <w:pStyle w:val="Tabele"/>
              <w:jc w:val="center"/>
              <w:rPr>
                <w:iCs/>
                <w:sz w:val="16"/>
                <w:szCs w:val="16"/>
              </w:rPr>
            </w:pPr>
            <w:r w:rsidRPr="005B2518">
              <w:rPr>
                <w:iCs/>
                <w:sz w:val="16"/>
                <w:szCs w:val="16"/>
              </w:rPr>
              <w:t>Nr. inventarit</w:t>
            </w:r>
          </w:p>
        </w:tc>
        <w:tc>
          <w:tcPr>
            <w:tcW w:w="1744" w:type="dxa"/>
            <w:tcBorders>
              <w:top w:val="single" w:sz="4" w:space="0" w:color="auto"/>
              <w:left w:val="nil"/>
              <w:bottom w:val="single" w:sz="4" w:space="0" w:color="auto"/>
              <w:right w:val="single" w:sz="4" w:space="0" w:color="auto"/>
            </w:tcBorders>
            <w:shd w:val="clear" w:color="auto" w:fill="auto"/>
            <w:vAlign w:val="center"/>
          </w:tcPr>
          <w:p w:rsidR="005B2518" w:rsidRPr="005B2518" w:rsidRDefault="005B2518" w:rsidP="005B2518">
            <w:pPr>
              <w:pStyle w:val="Tabele"/>
              <w:jc w:val="center"/>
              <w:rPr>
                <w:iCs/>
                <w:sz w:val="16"/>
                <w:szCs w:val="16"/>
              </w:rPr>
            </w:pPr>
            <w:r w:rsidRPr="005B2518">
              <w:rPr>
                <w:iCs/>
                <w:sz w:val="16"/>
                <w:szCs w:val="16"/>
              </w:rPr>
              <w:t>Emërtesa e ekonomisë pyjore dhe kullosore (EPK)</w:t>
            </w:r>
          </w:p>
        </w:tc>
        <w:tc>
          <w:tcPr>
            <w:tcW w:w="2430" w:type="dxa"/>
            <w:tcBorders>
              <w:top w:val="single" w:sz="4" w:space="0" w:color="auto"/>
              <w:left w:val="nil"/>
              <w:bottom w:val="single" w:sz="4" w:space="0" w:color="auto"/>
              <w:right w:val="single" w:sz="4" w:space="0" w:color="auto"/>
            </w:tcBorders>
            <w:shd w:val="clear" w:color="auto" w:fill="auto"/>
            <w:vAlign w:val="center"/>
          </w:tcPr>
          <w:p w:rsidR="005B2518" w:rsidRPr="005B2518" w:rsidRDefault="005B2518" w:rsidP="005B2518">
            <w:pPr>
              <w:pStyle w:val="Tabele"/>
              <w:jc w:val="center"/>
              <w:rPr>
                <w:iCs/>
                <w:sz w:val="16"/>
                <w:szCs w:val="16"/>
              </w:rPr>
            </w:pPr>
            <w:r w:rsidRPr="005B2518">
              <w:rPr>
                <w:iCs/>
                <w:sz w:val="16"/>
                <w:szCs w:val="16"/>
              </w:rPr>
              <w:t>Emërtesa e ngastrës, vendndodhja (sipas emërtesës popullore)</w:t>
            </w:r>
          </w:p>
        </w:tc>
        <w:tc>
          <w:tcPr>
            <w:tcW w:w="971" w:type="dxa"/>
            <w:tcBorders>
              <w:top w:val="single" w:sz="4" w:space="0" w:color="auto"/>
              <w:left w:val="nil"/>
              <w:bottom w:val="single" w:sz="4" w:space="0" w:color="auto"/>
              <w:right w:val="single" w:sz="4" w:space="0" w:color="auto"/>
            </w:tcBorders>
            <w:shd w:val="clear" w:color="auto" w:fill="auto"/>
            <w:vAlign w:val="center"/>
          </w:tcPr>
          <w:p w:rsidR="005B2518" w:rsidRPr="005B2518" w:rsidRDefault="005B2518" w:rsidP="005B2518">
            <w:pPr>
              <w:pStyle w:val="Tabele"/>
              <w:jc w:val="center"/>
              <w:rPr>
                <w:iCs/>
                <w:sz w:val="16"/>
                <w:szCs w:val="16"/>
              </w:rPr>
            </w:pPr>
            <w:r w:rsidRPr="005B2518">
              <w:rPr>
                <w:iCs/>
                <w:sz w:val="16"/>
                <w:szCs w:val="16"/>
              </w:rPr>
              <w:t>Numri i ngastrës</w:t>
            </w:r>
          </w:p>
        </w:tc>
        <w:tc>
          <w:tcPr>
            <w:tcW w:w="1198" w:type="dxa"/>
            <w:tcBorders>
              <w:top w:val="single" w:sz="4" w:space="0" w:color="auto"/>
              <w:left w:val="nil"/>
              <w:bottom w:val="single" w:sz="4" w:space="0" w:color="auto"/>
              <w:right w:val="single" w:sz="4" w:space="0" w:color="auto"/>
            </w:tcBorders>
            <w:shd w:val="clear" w:color="auto" w:fill="auto"/>
            <w:vAlign w:val="center"/>
          </w:tcPr>
          <w:p w:rsidR="005B2518" w:rsidRPr="005B2518" w:rsidRDefault="005B2518" w:rsidP="005B2518">
            <w:pPr>
              <w:pStyle w:val="Tabele"/>
              <w:jc w:val="center"/>
              <w:rPr>
                <w:iCs/>
                <w:sz w:val="16"/>
                <w:szCs w:val="16"/>
              </w:rPr>
            </w:pPr>
            <w:r w:rsidRPr="005B2518">
              <w:rPr>
                <w:iCs/>
                <w:sz w:val="16"/>
                <w:szCs w:val="16"/>
              </w:rPr>
              <w:t>Destinacioni</w:t>
            </w:r>
          </w:p>
        </w:tc>
        <w:tc>
          <w:tcPr>
            <w:tcW w:w="1027" w:type="dxa"/>
            <w:tcBorders>
              <w:top w:val="single" w:sz="4" w:space="0" w:color="auto"/>
              <w:left w:val="nil"/>
              <w:bottom w:val="single" w:sz="4" w:space="0" w:color="auto"/>
              <w:right w:val="nil"/>
            </w:tcBorders>
            <w:shd w:val="clear" w:color="auto" w:fill="auto"/>
            <w:vAlign w:val="center"/>
          </w:tcPr>
          <w:p w:rsidR="005B2518" w:rsidRPr="005B2518" w:rsidRDefault="005B2518" w:rsidP="005B2518">
            <w:pPr>
              <w:pStyle w:val="Tabele"/>
              <w:jc w:val="center"/>
              <w:rPr>
                <w:iCs/>
                <w:sz w:val="16"/>
                <w:szCs w:val="16"/>
              </w:rPr>
            </w:pPr>
            <w:r w:rsidRPr="005B2518">
              <w:rPr>
                <w:iCs/>
                <w:sz w:val="16"/>
                <w:szCs w:val="16"/>
              </w:rPr>
              <w:t>Sipërfaqja në ha</w:t>
            </w:r>
          </w:p>
        </w:tc>
        <w:tc>
          <w:tcPr>
            <w:tcW w:w="1798" w:type="dxa"/>
            <w:tcBorders>
              <w:top w:val="single" w:sz="4" w:space="0" w:color="auto"/>
              <w:left w:val="single" w:sz="4" w:space="0" w:color="auto"/>
              <w:bottom w:val="single" w:sz="4" w:space="0" w:color="auto"/>
              <w:right w:val="single" w:sz="4" w:space="0" w:color="auto"/>
            </w:tcBorders>
            <w:shd w:val="clear" w:color="auto" w:fill="auto"/>
            <w:vAlign w:val="center"/>
          </w:tcPr>
          <w:p w:rsidR="005B2518" w:rsidRPr="005B2518" w:rsidRDefault="005B2518" w:rsidP="005B2518">
            <w:pPr>
              <w:pStyle w:val="Tabele"/>
              <w:jc w:val="center"/>
              <w:rPr>
                <w:iCs/>
                <w:sz w:val="16"/>
                <w:szCs w:val="16"/>
              </w:rPr>
            </w:pPr>
            <w:r w:rsidRPr="005B2518">
              <w:rPr>
                <w:iCs/>
                <w:sz w:val="16"/>
                <w:szCs w:val="16"/>
              </w:rPr>
              <w:t>Funksioni për të cilin përdoret prona</w:t>
            </w:r>
          </w:p>
        </w:tc>
        <w:tc>
          <w:tcPr>
            <w:tcW w:w="1350" w:type="dxa"/>
            <w:tcBorders>
              <w:top w:val="single" w:sz="4" w:space="0" w:color="auto"/>
              <w:left w:val="nil"/>
              <w:bottom w:val="single" w:sz="4" w:space="0" w:color="auto"/>
              <w:right w:val="single" w:sz="4" w:space="0" w:color="auto"/>
            </w:tcBorders>
            <w:shd w:val="clear" w:color="auto" w:fill="auto"/>
            <w:vAlign w:val="center"/>
          </w:tcPr>
          <w:p w:rsidR="005B2518" w:rsidRPr="005B2518" w:rsidRDefault="005B2518" w:rsidP="005B2518">
            <w:pPr>
              <w:pStyle w:val="Tabele"/>
              <w:jc w:val="center"/>
              <w:rPr>
                <w:iCs/>
                <w:sz w:val="16"/>
                <w:szCs w:val="16"/>
              </w:rPr>
            </w:pPr>
            <w:r w:rsidRPr="005B2518">
              <w:rPr>
                <w:iCs/>
                <w:sz w:val="16"/>
                <w:szCs w:val="16"/>
              </w:rPr>
              <w:t>Institucioni, enti me përgjegjësi administrative</w:t>
            </w:r>
          </w:p>
        </w:tc>
        <w:tc>
          <w:tcPr>
            <w:tcW w:w="1286" w:type="dxa"/>
            <w:tcBorders>
              <w:top w:val="single" w:sz="4" w:space="0" w:color="auto"/>
              <w:left w:val="nil"/>
              <w:bottom w:val="single" w:sz="4" w:space="0" w:color="auto"/>
              <w:right w:val="single" w:sz="4" w:space="0" w:color="auto"/>
            </w:tcBorders>
            <w:shd w:val="clear" w:color="auto" w:fill="auto"/>
            <w:vAlign w:val="center"/>
          </w:tcPr>
          <w:p w:rsidR="005B2518" w:rsidRPr="005B2518" w:rsidRDefault="005B2518" w:rsidP="005B2518">
            <w:pPr>
              <w:pStyle w:val="Tabele"/>
              <w:jc w:val="center"/>
              <w:rPr>
                <w:iCs/>
                <w:sz w:val="16"/>
                <w:szCs w:val="16"/>
                <w:lang w:val="it-IT"/>
              </w:rPr>
            </w:pPr>
            <w:r w:rsidRPr="005B2518">
              <w:rPr>
                <w:iCs/>
                <w:sz w:val="16"/>
                <w:szCs w:val="16"/>
                <w:lang w:val="it-IT"/>
              </w:rPr>
              <w:t>Institucioni, enti përdorues, statusi juridik i përdorimit</w:t>
            </w:r>
          </w:p>
        </w:tc>
        <w:tc>
          <w:tcPr>
            <w:tcW w:w="1337" w:type="dxa"/>
            <w:tcBorders>
              <w:top w:val="single" w:sz="4" w:space="0" w:color="auto"/>
              <w:left w:val="nil"/>
              <w:bottom w:val="single" w:sz="4" w:space="0" w:color="auto"/>
              <w:right w:val="single" w:sz="4" w:space="0" w:color="auto"/>
            </w:tcBorders>
            <w:shd w:val="clear" w:color="auto" w:fill="auto"/>
            <w:vAlign w:val="center"/>
          </w:tcPr>
          <w:p w:rsidR="005B2518" w:rsidRPr="005B2518" w:rsidRDefault="005B2518" w:rsidP="005B2518">
            <w:pPr>
              <w:pStyle w:val="Tabele"/>
              <w:jc w:val="center"/>
              <w:rPr>
                <w:iCs/>
                <w:sz w:val="16"/>
                <w:szCs w:val="16"/>
                <w:lang w:val="it-IT"/>
              </w:rPr>
            </w:pPr>
            <w:r w:rsidRPr="005B2518">
              <w:rPr>
                <w:iCs/>
                <w:sz w:val="16"/>
                <w:szCs w:val="16"/>
                <w:lang w:val="it-IT"/>
              </w:rPr>
              <w:t>Të dhëna të tjera (shënime të veçanta)</w:t>
            </w:r>
          </w:p>
        </w:tc>
      </w:tr>
      <w:tr w:rsidR="005B2518" w:rsidRPr="005B2518">
        <w:trPr>
          <w:trHeight w:val="90"/>
          <w:jc w:val="center"/>
        </w:trPr>
        <w:tc>
          <w:tcPr>
            <w:tcW w:w="947" w:type="dxa"/>
            <w:tcBorders>
              <w:top w:val="single" w:sz="4" w:space="0" w:color="auto"/>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w:t>
            </w:r>
          </w:p>
        </w:tc>
        <w:tc>
          <w:tcPr>
            <w:tcW w:w="957"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w:t>
            </w:r>
          </w:p>
        </w:tc>
        <w:tc>
          <w:tcPr>
            <w:tcW w:w="1744"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gryka e madhe</w:t>
            </w:r>
          </w:p>
        </w:tc>
        <w:tc>
          <w:tcPr>
            <w:tcW w:w="971"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5/b</w:t>
            </w:r>
          </w:p>
        </w:tc>
        <w:tc>
          <w:tcPr>
            <w:tcW w:w="1198"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32,0</w:t>
            </w:r>
          </w:p>
        </w:tc>
        <w:tc>
          <w:tcPr>
            <w:tcW w:w="1798"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MMPAU</w:t>
            </w:r>
          </w:p>
        </w:tc>
        <w:tc>
          <w:tcPr>
            <w:tcW w:w="1286"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DSHP</w:t>
            </w:r>
          </w:p>
        </w:tc>
        <w:tc>
          <w:tcPr>
            <w:tcW w:w="1337"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prroi i gurres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28,0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shenigjine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17"/>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Bunga e kurtit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16</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e kuqe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7/c</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19,5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223"/>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hija e barit te bardhe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8a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39,3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65"/>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18</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pylli i gjoka metes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22,3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ranorja e margjonajev</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50,0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20</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laku i perkoles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54,8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pusi i pergjokajev</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33,5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83"/>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Geshtenjat e medha</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39"/>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Bunga roze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13/c</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6"/>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Shullani broze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14/b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mbi stalle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15/d</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shoze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73"/>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livadhet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16/b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27,8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43"/>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36</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Vilzat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16/d</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kullote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9"/>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38</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shkurrja e velajve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18/b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31,5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Qaf  laku</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21/a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kullote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39,5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9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pylli i gjokajve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24/b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valtush</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qarrishta</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26/a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17,5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pylli i kroit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27/a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96"/>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hija e sukapalit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28/a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13,5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hija e sukapalit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28/b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23,0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2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Liv. Trendafilave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30/a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kullote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18,5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sheshiom i fikut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32/a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99"/>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faqja e kishes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32/b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18,0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56"/>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lugu i kishes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33/a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19,0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1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76</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shullani i rikes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33/b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12,3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30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shullani i kishes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34/a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20,7</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single" w:sz="4" w:space="0" w:color="auto"/>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31</w:t>
            </w:r>
          </w:p>
        </w:tc>
        <w:tc>
          <w:tcPr>
            <w:tcW w:w="957"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78</w:t>
            </w:r>
          </w:p>
        </w:tc>
        <w:tc>
          <w:tcPr>
            <w:tcW w:w="1744"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hij a madhe</w:t>
            </w:r>
          </w:p>
        </w:tc>
        <w:tc>
          <w:tcPr>
            <w:tcW w:w="971"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35/a</w:t>
            </w:r>
          </w:p>
        </w:tc>
        <w:tc>
          <w:tcPr>
            <w:tcW w:w="1198" w:type="dxa"/>
            <w:tcBorders>
              <w:top w:val="single" w:sz="4" w:space="0" w:color="auto"/>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single" w:sz="4" w:space="0" w:color="auto"/>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7,2</w:t>
            </w:r>
          </w:p>
        </w:tc>
        <w:tc>
          <w:tcPr>
            <w:tcW w:w="1798"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34"/>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32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hija madhe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35/b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21,5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33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80</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shullani i gjate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36/a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14,5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34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81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geshtenjas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36/b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8,0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35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82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 Prroit pjeshkes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37/a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52"/>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lastRenderedPageBreak/>
              <w:t>36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83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 Prroit pjeshkes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37/b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15,4</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08"/>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37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hija e prroit te pjeshes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40</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38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 Prroit zgjanes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41/a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17,0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39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thanes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43/a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27,3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nil"/>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42"/>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40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kaplisht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44/a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30,8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41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trashanet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45</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15,3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42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96</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prroi i zi</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46/a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29,3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204"/>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43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kulla klluk</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47/a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29,0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44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perlataj</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49/a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31,5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29"/>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45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gryka e karmes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50/a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26,5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46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e dom gjonit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51/a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20,4</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47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zabeli i hasanit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51/c</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Arre frut</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3,0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48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lepruj</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52/a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24,5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19"/>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49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108</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e centralit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54/a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13,8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50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faqja e tubit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54/c</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pish e eg.</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10,8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51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gryka e kuq</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56/a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30,5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52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brret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56/c</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19,5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24"/>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53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115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zabeli</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57/b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10,3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54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116</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zabeli</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57/c</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55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shkembi bardhe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58/a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16,5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56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127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guri kuq</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61/b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4,5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4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57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130</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 gurit kuq</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62/b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14,5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8"/>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58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138</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e kasapit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66/a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59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142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e kasapit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67/a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60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144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pocajt e pishes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68/a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61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151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rjepa e brreshtes se zeze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71/a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12,0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0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62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152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rjepa e brreshtes se zeze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71/b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 </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17,5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per pyllezim</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63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157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gryka e venise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74/a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22,5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93"/>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64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159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shkembi i alaushit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75a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18,0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66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161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hija e gurit te bardhe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76/a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15,0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67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169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shkembi ilqes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80/a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iCs/>
                <w:sz w:val="16"/>
                <w:szCs w:val="16"/>
              </w:rPr>
            </w:pPr>
            <w:r w:rsidRPr="005B2518">
              <w:rPr>
                <w:iCs/>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16,5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68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shkembi ilqes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80d</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12,5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69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shullajas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81</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iCs/>
                <w:sz w:val="16"/>
                <w:szCs w:val="16"/>
              </w:rPr>
            </w:pPr>
            <w:r w:rsidRPr="005B2518">
              <w:rPr>
                <w:iCs/>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51,5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per pyllezim</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70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merthit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84/a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iCs/>
                <w:sz w:val="16"/>
                <w:szCs w:val="16"/>
              </w:rPr>
            </w:pPr>
            <w:r w:rsidRPr="005B2518">
              <w:rPr>
                <w:iCs/>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31,5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71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kuqe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86/a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iCs/>
                <w:sz w:val="16"/>
                <w:szCs w:val="16"/>
              </w:rPr>
            </w:pPr>
            <w:r w:rsidRPr="005B2518">
              <w:rPr>
                <w:iCs/>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27,5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single" w:sz="4" w:space="0" w:color="auto"/>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72</w:t>
            </w:r>
          </w:p>
        </w:tc>
        <w:tc>
          <w:tcPr>
            <w:tcW w:w="957"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178</w:t>
            </w:r>
          </w:p>
        </w:tc>
        <w:tc>
          <w:tcPr>
            <w:tcW w:w="1744"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kuqe</w:t>
            </w:r>
          </w:p>
        </w:tc>
        <w:tc>
          <w:tcPr>
            <w:tcW w:w="971"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86/c</w:t>
            </w:r>
          </w:p>
        </w:tc>
        <w:tc>
          <w:tcPr>
            <w:tcW w:w="1198" w:type="dxa"/>
            <w:tcBorders>
              <w:top w:val="single" w:sz="4" w:space="0" w:color="auto"/>
              <w:left w:val="nil"/>
              <w:bottom w:val="single" w:sz="4" w:space="0" w:color="auto"/>
              <w:right w:val="nil"/>
            </w:tcBorders>
            <w:shd w:val="clear" w:color="auto" w:fill="auto"/>
          </w:tcPr>
          <w:p w:rsidR="005B2518" w:rsidRPr="005B2518" w:rsidRDefault="005B2518" w:rsidP="005B2518">
            <w:pPr>
              <w:pStyle w:val="Tabele"/>
              <w:rPr>
                <w:iCs/>
                <w:sz w:val="16"/>
                <w:szCs w:val="16"/>
              </w:rPr>
            </w:pPr>
            <w:r w:rsidRPr="005B2518">
              <w:rPr>
                <w:iCs/>
                <w:sz w:val="16"/>
                <w:szCs w:val="16"/>
              </w:rPr>
              <w:t>lis</w:t>
            </w:r>
          </w:p>
        </w:tc>
        <w:tc>
          <w:tcPr>
            <w:tcW w:w="1027" w:type="dxa"/>
            <w:tcBorders>
              <w:top w:val="single" w:sz="4" w:space="0" w:color="auto"/>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14,0</w:t>
            </w:r>
          </w:p>
        </w:tc>
        <w:tc>
          <w:tcPr>
            <w:tcW w:w="1798"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50"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73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shena</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87/a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iCs/>
                <w:sz w:val="16"/>
                <w:szCs w:val="16"/>
              </w:rPr>
            </w:pPr>
            <w:r w:rsidRPr="005B2518">
              <w:rPr>
                <w:iCs/>
                <w:sz w:val="16"/>
                <w:szCs w:val="16"/>
              </w:rPr>
              <w:t>lis</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18,8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74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180</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gur kreshta</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88</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36,0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75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181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shqemat e gur kreshtes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89</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iCs/>
                <w:sz w:val="16"/>
                <w:szCs w:val="16"/>
              </w:rPr>
            </w:pPr>
            <w:r w:rsidRPr="005B2518">
              <w:rPr>
                <w:iCs/>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28,3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per pyllezim</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83"/>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76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185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nil"/>
              <w:left w:val="nil"/>
              <w:bottom w:val="nil"/>
              <w:right w:val="nil"/>
            </w:tcBorders>
            <w:shd w:val="clear" w:color="auto" w:fill="auto"/>
          </w:tcPr>
          <w:p w:rsidR="005B2518" w:rsidRPr="005B2518" w:rsidRDefault="005B2518" w:rsidP="005B2518">
            <w:pPr>
              <w:pStyle w:val="Tabele"/>
              <w:rPr>
                <w:iCs/>
                <w:sz w:val="16"/>
                <w:szCs w:val="16"/>
              </w:rPr>
            </w:pPr>
            <w:r w:rsidRPr="005B2518">
              <w:rPr>
                <w:iCs/>
                <w:sz w:val="16"/>
                <w:szCs w:val="16"/>
              </w:rPr>
              <w:t>rasa e zeze</w:t>
            </w:r>
          </w:p>
        </w:tc>
        <w:tc>
          <w:tcPr>
            <w:tcW w:w="971"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83/b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iCs/>
                <w:sz w:val="16"/>
                <w:szCs w:val="16"/>
              </w:rPr>
            </w:pPr>
            <w:r w:rsidRPr="005B2518">
              <w:rPr>
                <w:iCs/>
                <w:sz w:val="16"/>
                <w:szCs w:val="16"/>
              </w:rPr>
              <w:t>fr+de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19,5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52"/>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77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198</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"Skenderbe"</w:t>
            </w:r>
          </w:p>
        </w:tc>
        <w:tc>
          <w:tcPr>
            <w:tcW w:w="2430"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dystina</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96/a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iCs/>
                <w:sz w:val="16"/>
                <w:szCs w:val="16"/>
              </w:rPr>
            </w:pPr>
            <w:r w:rsidRPr="005B2518">
              <w:rPr>
                <w:iCs/>
                <w:sz w:val="16"/>
                <w:szCs w:val="16"/>
              </w:rPr>
              <w:t>lis</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22,2</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08"/>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78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208</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aradre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79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209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rrasa e bardhe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211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aradre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16,5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42"/>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213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nil"/>
              <w:right w:val="nil"/>
            </w:tcBorders>
            <w:shd w:val="clear" w:color="auto" w:fill="auto"/>
          </w:tcPr>
          <w:p w:rsidR="005B2518" w:rsidRPr="005B2518" w:rsidRDefault="005B2518" w:rsidP="005B2518">
            <w:pPr>
              <w:pStyle w:val="Tabele"/>
              <w:rPr>
                <w:iCs/>
                <w:sz w:val="16"/>
                <w:szCs w:val="16"/>
              </w:rPr>
            </w:pPr>
            <w:r w:rsidRPr="005B2518">
              <w:rPr>
                <w:iCs/>
                <w:sz w:val="16"/>
                <w:szCs w:val="16"/>
              </w:rPr>
              <w:t>aradre</w:t>
            </w:r>
          </w:p>
        </w:tc>
        <w:tc>
          <w:tcPr>
            <w:tcW w:w="971"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8/a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23,0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7"/>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215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maja e shkambit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247"/>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220</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qafa e xhirres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13/a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221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prroi i zi</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14/a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34,3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17"/>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227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w:t>
            </w:r>
            <w:smartTag w:uri="urn:schemas-microsoft-com:office:smarttags" w:element="country-region">
              <w:smartTag w:uri="urn:schemas-microsoft-com:office:smarttags" w:element="place">
                <w:r w:rsidRPr="005B2518">
                  <w:rPr>
                    <w:iCs/>
                    <w:sz w:val="16"/>
                    <w:szCs w:val="16"/>
                  </w:rPr>
                  <w:t>MALI</w:t>
                </w:r>
              </w:smartTag>
            </w:smartTag>
            <w:r w:rsidRPr="005B2518">
              <w:rPr>
                <w:iCs/>
                <w:sz w:val="16"/>
                <w:szCs w:val="16"/>
              </w:rPr>
              <w:t xml:space="preserve"> 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lang w:val="it-IT"/>
              </w:rPr>
            </w:pPr>
            <w:r w:rsidRPr="005B2518">
              <w:rPr>
                <w:iCs/>
                <w:sz w:val="16"/>
                <w:szCs w:val="16"/>
                <w:lang w:val="it-IT"/>
              </w:rPr>
              <w:t>faqja e shkolles se vjeter</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19a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34,0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228</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w:t>
            </w:r>
            <w:smartTag w:uri="urn:schemas-microsoft-com:office:smarttags" w:element="country-region">
              <w:smartTag w:uri="urn:schemas-microsoft-com:office:smarttags" w:element="place">
                <w:r w:rsidRPr="005B2518">
                  <w:rPr>
                    <w:iCs/>
                    <w:sz w:val="16"/>
                    <w:szCs w:val="16"/>
                  </w:rPr>
                  <w:t>MALI</w:t>
                </w:r>
              </w:smartTag>
            </w:smartTag>
            <w:r w:rsidRPr="005B2518">
              <w:rPr>
                <w:iCs/>
                <w:sz w:val="16"/>
                <w:szCs w:val="16"/>
              </w:rPr>
              <w:t xml:space="preserve"> 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lugapaj</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20a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47,2</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238</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lajthishta</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20,3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239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kru pllane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26a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26,5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22"/>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89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241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geshtenjat e daules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27a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28,5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90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242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e dervenit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28a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20,3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91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243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shullani kalas daules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29a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33,8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83"/>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92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245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shullani i voreve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29c</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iproduktive</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39"/>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93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247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hija e kalase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31a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34,5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6"/>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94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249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e geshtenjes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32</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34,5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95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250</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çobet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33a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32,0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96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 i çobeve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34a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43"/>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97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shullani I karthahes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34c</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9"/>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98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rahi I kol pjeterit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35a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13,0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99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hija e prodanit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36a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22,5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b/>
                <w:bCs/>
                <w:sz w:val="16"/>
                <w:szCs w:val="16"/>
              </w:rPr>
            </w:pPr>
            <w:r w:rsidRPr="005B2518">
              <w:rPr>
                <w:b/>
                <w:bCs/>
                <w:sz w:val="16"/>
                <w:szCs w:val="16"/>
              </w:rPr>
              <w:t> </w:t>
            </w:r>
          </w:p>
        </w:tc>
      </w:tr>
      <w:tr w:rsidR="005B2518" w:rsidRPr="005B2518">
        <w:trPr>
          <w:trHeight w:val="19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100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256</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geshtenjat e prodanit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36b</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21,0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6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101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lang w:val="it-IT"/>
              </w:rPr>
            </w:pPr>
            <w:r w:rsidRPr="005B2518">
              <w:rPr>
                <w:iCs/>
                <w:sz w:val="16"/>
                <w:szCs w:val="16"/>
                <w:lang w:val="it-IT"/>
              </w:rPr>
              <w:t>faqja e stalles se derrave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37a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29,0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102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regile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38a</w:t>
            </w:r>
          </w:p>
        </w:tc>
        <w:tc>
          <w:tcPr>
            <w:tcW w:w="1198" w:type="dxa"/>
            <w:tcBorders>
              <w:top w:val="nil"/>
              <w:left w:val="nil"/>
              <w:bottom w:val="single" w:sz="4" w:space="0" w:color="auto"/>
              <w:right w:val="nil"/>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13,0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103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260</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regile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38b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96"/>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104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261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lagja e gjokajeve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39a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33,0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5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105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263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lorace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40a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19,5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2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106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264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shullani i loraces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41a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108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265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faqja e shkambit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42a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22,5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109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266</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hija e fushes pene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43a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28,5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56"/>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110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267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koshaq</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43b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Arre frut</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0,5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1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111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269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koshaq</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44b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Arre frut</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64"/>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112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271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karshaq</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45a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64"/>
          <w:jc w:val="center"/>
        </w:trPr>
        <w:tc>
          <w:tcPr>
            <w:tcW w:w="947" w:type="dxa"/>
            <w:tcBorders>
              <w:top w:val="single" w:sz="4" w:space="0" w:color="auto"/>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113</w:t>
            </w:r>
          </w:p>
        </w:tc>
        <w:tc>
          <w:tcPr>
            <w:tcW w:w="957"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273</w:t>
            </w:r>
          </w:p>
        </w:tc>
        <w:tc>
          <w:tcPr>
            <w:tcW w:w="1744"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"M.Bardhe"</w:t>
            </w:r>
          </w:p>
        </w:tc>
        <w:tc>
          <w:tcPr>
            <w:tcW w:w="2430"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 Buze plepit</w:t>
            </w:r>
          </w:p>
        </w:tc>
        <w:tc>
          <w:tcPr>
            <w:tcW w:w="971"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47a</w:t>
            </w:r>
          </w:p>
        </w:tc>
        <w:tc>
          <w:tcPr>
            <w:tcW w:w="1198"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25,3</w:t>
            </w:r>
          </w:p>
        </w:tc>
        <w:tc>
          <w:tcPr>
            <w:tcW w:w="1798"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34"/>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114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275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shk. Prr. Grenit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49a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20,3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115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277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selite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50a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18,8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116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279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sull. Gjok palit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51a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19,8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83"/>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117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280</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lathi  e madhe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52a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18,5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52"/>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118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281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faqe e fagjetes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52b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21,0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08"/>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119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292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shullani igrenit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61b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21,5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120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293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faqja e qypeve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62a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17,5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85"/>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121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312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shullani i fikut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74a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42"/>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122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313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shullani i fikut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74b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7"/>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123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314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e varreve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75a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247"/>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124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315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rjepat e shkrepthit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75c</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125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316</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75d</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kullote</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17"/>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126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317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veshtije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76a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geshtenje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127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321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prroi ipllanes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77a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128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323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grryka e arres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78a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19,0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79"/>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129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324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e vorreve zimeve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79a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2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130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325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e coreve zimeve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79b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131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326</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gryka e marka kuqeve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80a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pjesa nen rrugen auto</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132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342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koder konjat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91b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133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343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kreba</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92a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6"/>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134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344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kreba</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92b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15,0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135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351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shullani i vdhes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98</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24,5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136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367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shullani i kacullanit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109a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17,0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57"/>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137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369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hajtina</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110a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19,8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13"/>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138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374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shullani i gjok metes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xml:space="preserve"> 112b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139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381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 i prr. te kallamit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115b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9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140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382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shullani i kishes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116a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22,3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6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141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383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djerri i gjon frrokut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117a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24,3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142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384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prroi i rripes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118</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143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389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"MAL-BARDHE"</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prroska e ujit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123</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shqope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8,5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144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400</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gryka e bilbilave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6,4</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145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401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guret e lare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16,8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2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146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402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hija e bishtartit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15,8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147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403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hija e bishtartit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148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404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e llesheve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7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149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405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lang w:val="it-IT"/>
              </w:rPr>
            </w:pPr>
            <w:r w:rsidRPr="005B2518">
              <w:rPr>
                <w:iCs/>
                <w:sz w:val="16"/>
                <w:szCs w:val="16"/>
                <w:lang w:val="it-IT"/>
              </w:rPr>
              <w:t>shpati i hurdhes se palamnait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23,9</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39"/>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150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407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shsh i kol gjetes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7a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17,0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5"/>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151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416</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e jakut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14a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single" w:sz="4" w:space="0" w:color="auto"/>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152</w:t>
            </w:r>
          </w:p>
        </w:tc>
        <w:tc>
          <w:tcPr>
            <w:tcW w:w="957"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417</w:t>
            </w:r>
          </w:p>
        </w:tc>
        <w:tc>
          <w:tcPr>
            <w:tcW w:w="1744"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kodra e jakut</w:t>
            </w:r>
          </w:p>
        </w:tc>
        <w:tc>
          <w:tcPr>
            <w:tcW w:w="971"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14a</w:t>
            </w:r>
          </w:p>
        </w:tc>
        <w:tc>
          <w:tcPr>
            <w:tcW w:w="1198"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inproduktive</w:t>
            </w:r>
          </w:p>
        </w:tc>
        <w:tc>
          <w:tcPr>
            <w:tcW w:w="1027"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2,0</w:t>
            </w:r>
          </w:p>
        </w:tc>
        <w:tc>
          <w:tcPr>
            <w:tcW w:w="1798"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37"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34"/>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153</w:t>
            </w:r>
          </w:p>
        </w:tc>
        <w:tc>
          <w:tcPr>
            <w:tcW w:w="957" w:type="dxa"/>
            <w:tcBorders>
              <w:top w:val="nil"/>
              <w:left w:val="nil"/>
              <w:bottom w:val="nil"/>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422</w:t>
            </w:r>
          </w:p>
        </w:tc>
        <w:tc>
          <w:tcPr>
            <w:tcW w:w="1744" w:type="dxa"/>
            <w:tcBorders>
              <w:top w:val="nil"/>
              <w:left w:val="nil"/>
              <w:bottom w:val="nil"/>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nil"/>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 Hijes se madhe</w:t>
            </w:r>
          </w:p>
        </w:tc>
        <w:tc>
          <w:tcPr>
            <w:tcW w:w="971" w:type="dxa"/>
            <w:tcBorders>
              <w:top w:val="nil"/>
              <w:left w:val="nil"/>
              <w:bottom w:val="nil"/>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16a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19,3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154</w:t>
            </w:r>
          </w:p>
        </w:tc>
        <w:tc>
          <w:tcPr>
            <w:tcW w:w="957"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435</w:t>
            </w:r>
          </w:p>
        </w:tc>
        <w:tc>
          <w:tcPr>
            <w:tcW w:w="1744"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shp. Arres se kaçaut</w:t>
            </w:r>
          </w:p>
        </w:tc>
        <w:tc>
          <w:tcPr>
            <w:tcW w:w="971"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19,9</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155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436</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nil"/>
              <w:right w:val="nil"/>
            </w:tcBorders>
            <w:shd w:val="clear" w:color="auto" w:fill="auto"/>
          </w:tcPr>
          <w:p w:rsidR="005B2518" w:rsidRPr="005B2518" w:rsidRDefault="005B2518" w:rsidP="005B2518">
            <w:pPr>
              <w:pStyle w:val="Tabele"/>
              <w:rPr>
                <w:iCs/>
                <w:sz w:val="16"/>
                <w:szCs w:val="16"/>
              </w:rPr>
            </w:pPr>
            <w:r w:rsidRPr="005B2518">
              <w:rPr>
                <w:iCs/>
                <w:sz w:val="16"/>
                <w:szCs w:val="16"/>
              </w:rPr>
              <w:t>shp. Arres se kaçaut</w:t>
            </w:r>
          </w:p>
        </w:tc>
        <w:tc>
          <w:tcPr>
            <w:tcW w:w="971"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25</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inproduktive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0,6</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83"/>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156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441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single" w:sz="4" w:space="0" w:color="auto"/>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guri i verores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28a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pi</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17,5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b/>
                <w:bCs/>
                <w:sz w:val="16"/>
                <w:szCs w:val="16"/>
              </w:rPr>
            </w:pPr>
            <w:r w:rsidRPr="005B2518">
              <w:rPr>
                <w:b/>
                <w:bCs/>
                <w:sz w:val="16"/>
                <w:szCs w:val="16"/>
              </w:rPr>
              <w:t> </w:t>
            </w:r>
          </w:p>
        </w:tc>
      </w:tr>
      <w:tr w:rsidR="005B2518" w:rsidRPr="005B2518">
        <w:trPr>
          <w:trHeight w:val="152"/>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157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442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kroi plep</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28b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08"/>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158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448</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kroi skenderbeg</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30b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pi</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8,8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159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450</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gropa e gelqeres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33b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pi</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19,5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160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452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shkerpi i kuq</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35a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pi</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42"/>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161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456</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lang w:val="it-IT"/>
              </w:rPr>
            </w:pPr>
            <w:r w:rsidRPr="005B2518">
              <w:rPr>
                <w:iCs/>
                <w:sz w:val="16"/>
                <w:szCs w:val="16"/>
                <w:lang w:val="it-IT"/>
              </w:rPr>
              <w:t>gryka e ujit te vjer</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36b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pi</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8,0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7"/>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162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459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faqja e shkambit te arres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37</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pi</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15,8</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163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471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shambi i helmit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43a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pi</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8,0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203"/>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164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472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krroi i malluges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43b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17,5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59"/>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165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476</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rreshit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44a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pi</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12,0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29"/>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166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478</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rreshit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44c</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237"/>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167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479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gryka e fajletes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45a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pi</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4,1</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79"/>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168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484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 te kod. Krifshes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46</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Pi.  eg.</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9,5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35"/>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169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485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shull. te kod. Krifshes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46</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Pi.  eg.</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05"/>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486</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sheshi i krifshes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47a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Pi.  eg.</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14,0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24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488</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shshi i krifshes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47b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Pi.  eg.</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5,3</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55"/>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490</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mret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48a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Pi.  eg.</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25"/>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491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shkembi i krifshes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48b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shkurre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11,5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63"/>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492</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ndershegas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49</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pi. e eg.</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14,0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mbrojtes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493</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ndershegas</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49</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6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176</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494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shenmhill</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51a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34,0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15"/>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177</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495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 Qymyreve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52</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shkoze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28,5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178</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499</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frashnat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56a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shkure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20,0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 </w:t>
            </w:r>
          </w:p>
        </w:tc>
      </w:tr>
      <w:tr w:rsidR="005B2518" w:rsidRPr="005B2518">
        <w:trPr>
          <w:trHeight w:val="221"/>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179</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500</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leqet e çobanit</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57a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shkure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37,5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63"/>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180</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501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perdoçe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57b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15,5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20"/>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181</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505</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faqja e sharres se madhe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59b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shkure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19,0</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255"/>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182</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507</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guri ikuq</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60b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shkure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69"/>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183</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510</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koder dellinje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63a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lis</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23,5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139"/>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184</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511</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koder dellinje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63b</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shkure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16,5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r w:rsidR="005B2518" w:rsidRPr="005B2518">
        <w:trPr>
          <w:trHeight w:val="95"/>
          <w:jc w:val="center"/>
        </w:trPr>
        <w:tc>
          <w:tcPr>
            <w:tcW w:w="947" w:type="dxa"/>
            <w:tcBorders>
              <w:top w:val="nil"/>
              <w:left w:val="single" w:sz="4" w:space="0" w:color="auto"/>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185</w:t>
            </w:r>
          </w:p>
        </w:tc>
        <w:tc>
          <w:tcPr>
            <w:tcW w:w="95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514</w:t>
            </w:r>
          </w:p>
        </w:tc>
        <w:tc>
          <w:tcPr>
            <w:tcW w:w="1744"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"MILOT-LESTER"</w:t>
            </w:r>
          </w:p>
        </w:tc>
        <w:tc>
          <w:tcPr>
            <w:tcW w:w="243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koder skace</w:t>
            </w:r>
          </w:p>
        </w:tc>
        <w:tc>
          <w:tcPr>
            <w:tcW w:w="971"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66a</w:t>
            </w:r>
          </w:p>
        </w:tc>
        <w:tc>
          <w:tcPr>
            <w:tcW w:w="11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shkure</w:t>
            </w:r>
          </w:p>
        </w:tc>
        <w:tc>
          <w:tcPr>
            <w:tcW w:w="102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29,5</w:t>
            </w:r>
          </w:p>
        </w:tc>
        <w:tc>
          <w:tcPr>
            <w:tcW w:w="1798"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sz w:val="16"/>
                <w:szCs w:val="16"/>
              </w:rPr>
            </w:pPr>
            <w:r w:rsidRPr="005B2518">
              <w:rPr>
                <w:sz w:val="16"/>
                <w:szCs w:val="16"/>
              </w:rPr>
              <w:t>prodhues</w:t>
            </w:r>
          </w:p>
        </w:tc>
        <w:tc>
          <w:tcPr>
            <w:tcW w:w="1350"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286"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c>
          <w:tcPr>
            <w:tcW w:w="1337" w:type="dxa"/>
            <w:tcBorders>
              <w:top w:val="nil"/>
              <w:left w:val="nil"/>
              <w:bottom w:val="single" w:sz="4" w:space="0" w:color="auto"/>
              <w:right w:val="single" w:sz="4" w:space="0" w:color="auto"/>
            </w:tcBorders>
            <w:shd w:val="clear" w:color="auto" w:fill="auto"/>
          </w:tcPr>
          <w:p w:rsidR="005B2518" w:rsidRPr="005B2518" w:rsidRDefault="005B2518" w:rsidP="005B2518">
            <w:pPr>
              <w:pStyle w:val="Tabele"/>
              <w:rPr>
                <w:iCs/>
                <w:sz w:val="16"/>
                <w:szCs w:val="16"/>
              </w:rPr>
            </w:pPr>
            <w:r w:rsidRPr="005B2518">
              <w:rPr>
                <w:iCs/>
                <w:sz w:val="16"/>
                <w:szCs w:val="16"/>
              </w:rPr>
              <w:t>"          "</w:t>
            </w:r>
          </w:p>
        </w:tc>
      </w:tr>
    </w:tbl>
    <w:p w:rsidR="005B2518" w:rsidRDefault="005B2518" w:rsidP="005B2518">
      <w:pPr>
        <w:pStyle w:val="Akti"/>
        <w:sectPr w:rsidR="005B2518" w:rsidSect="005B2518">
          <w:pgSz w:w="16840" w:h="11907" w:orient="landscape" w:code="9"/>
          <w:pgMar w:top="1418" w:right="1418" w:bottom="1418" w:left="1418" w:header="709" w:footer="709" w:gutter="0"/>
          <w:pgNumType w:start="4360"/>
          <w:cols w:space="708"/>
          <w:docGrid w:linePitch="360"/>
        </w:sectPr>
      </w:pPr>
    </w:p>
    <w:p w:rsidR="005B2518" w:rsidRPr="00556371" w:rsidRDefault="005B2518" w:rsidP="005B2518">
      <w:pPr>
        <w:pStyle w:val="Paragrafi"/>
        <w:rPr>
          <w:szCs w:val="22"/>
          <w:lang w:val="it-IT"/>
        </w:rPr>
      </w:pPr>
      <w:r w:rsidRPr="00556371">
        <w:rPr>
          <w:szCs w:val="22"/>
          <w:lang w:val="it-IT"/>
        </w:rPr>
        <w:t>Njësia e qeverisjes vendore: komuna Milot                             Lidhja nr.1</w:t>
      </w:r>
    </w:p>
    <w:p w:rsidR="005B2518" w:rsidRPr="00556371" w:rsidRDefault="005B2518" w:rsidP="005B2518">
      <w:pPr>
        <w:pStyle w:val="Paragrafi"/>
        <w:rPr>
          <w:szCs w:val="22"/>
          <w:lang w:val="it-IT"/>
        </w:rPr>
      </w:pPr>
    </w:p>
    <w:tbl>
      <w:tblPr>
        <w:tblStyle w:val="TableGrid"/>
        <w:tblW w:w="0" w:type="auto"/>
        <w:tblLook w:val="01E0" w:firstRow="1" w:lastRow="1" w:firstColumn="1" w:lastColumn="1" w:noHBand="0" w:noVBand="0"/>
      </w:tblPr>
      <w:tblGrid>
        <w:gridCol w:w="5183"/>
        <w:gridCol w:w="2199"/>
        <w:gridCol w:w="1474"/>
      </w:tblGrid>
      <w:tr w:rsidR="005B2518" w:rsidRPr="008745CE">
        <w:tc>
          <w:tcPr>
            <w:tcW w:w="5523" w:type="dxa"/>
          </w:tcPr>
          <w:p w:rsidR="005B2518" w:rsidRPr="005B2518" w:rsidRDefault="005B2518" w:rsidP="005B2518">
            <w:pPr>
              <w:pStyle w:val="Tabele"/>
              <w:jc w:val="center"/>
              <w:rPr>
                <w:b/>
              </w:rPr>
            </w:pPr>
            <w:r w:rsidRPr="005B2518">
              <w:rPr>
                <w:b/>
              </w:rPr>
              <w:t>Numrat rendorë të pronave në listën</w:t>
            </w:r>
          </w:p>
          <w:p w:rsidR="005B2518" w:rsidRPr="005B2518" w:rsidRDefault="005B2518" w:rsidP="005B2518">
            <w:pPr>
              <w:pStyle w:val="Tabele"/>
              <w:jc w:val="center"/>
              <w:rPr>
                <w:b/>
              </w:rPr>
            </w:pPr>
            <w:r w:rsidRPr="005B2518">
              <w:rPr>
                <w:b/>
              </w:rPr>
              <w:t>e inventarit</w:t>
            </w:r>
          </w:p>
        </w:tc>
        <w:tc>
          <w:tcPr>
            <w:tcW w:w="2280" w:type="dxa"/>
          </w:tcPr>
          <w:p w:rsidR="005B2518" w:rsidRPr="005B2518" w:rsidRDefault="005B2518" w:rsidP="005B2518">
            <w:pPr>
              <w:pStyle w:val="Tabele"/>
              <w:jc w:val="center"/>
              <w:rPr>
                <w:b/>
              </w:rPr>
            </w:pPr>
            <w:r w:rsidRPr="005B2518">
              <w:rPr>
                <w:b/>
              </w:rPr>
              <w:t>Fusha e përdorimit të pronës</w:t>
            </w:r>
          </w:p>
        </w:tc>
        <w:tc>
          <w:tcPr>
            <w:tcW w:w="1484" w:type="dxa"/>
          </w:tcPr>
          <w:p w:rsidR="005B2518" w:rsidRPr="005B2518" w:rsidRDefault="005B2518" w:rsidP="005B2518">
            <w:pPr>
              <w:pStyle w:val="Tabele"/>
              <w:jc w:val="center"/>
              <w:rPr>
                <w:b/>
              </w:rPr>
            </w:pPr>
            <w:r w:rsidRPr="005B2518">
              <w:rPr>
                <w:b/>
              </w:rPr>
              <w:t>Lloji i transferimit</w:t>
            </w:r>
          </w:p>
        </w:tc>
      </w:tr>
      <w:tr w:rsidR="005B2518" w:rsidRPr="002A3A44">
        <w:tc>
          <w:tcPr>
            <w:tcW w:w="5523" w:type="dxa"/>
          </w:tcPr>
          <w:p w:rsidR="005B2518" w:rsidRPr="002A3A44" w:rsidRDefault="005B2518" w:rsidP="005B2518">
            <w:pPr>
              <w:pStyle w:val="Tabele"/>
            </w:pPr>
            <w:r w:rsidRPr="002A3A44">
              <w:t xml:space="preserve">11, 13-20, 22-23, 27, 29, 33, 35-36, 38, 44,54-55 </w:t>
            </w:r>
          </w:p>
        </w:tc>
        <w:tc>
          <w:tcPr>
            <w:tcW w:w="2280" w:type="dxa"/>
          </w:tcPr>
          <w:p w:rsidR="005B2518" w:rsidRPr="002A3A44" w:rsidRDefault="005B2518" w:rsidP="005B2518">
            <w:pPr>
              <w:pStyle w:val="Tabele"/>
            </w:pPr>
            <w:r w:rsidRPr="002A3A44">
              <w:t>Pyje dhe kullotë</w:t>
            </w:r>
          </w:p>
        </w:tc>
        <w:tc>
          <w:tcPr>
            <w:tcW w:w="1484" w:type="dxa"/>
          </w:tcPr>
          <w:p w:rsidR="005B2518" w:rsidRPr="002A3A44" w:rsidRDefault="005B2518" w:rsidP="005B2518">
            <w:pPr>
              <w:pStyle w:val="Tabele"/>
            </w:pPr>
            <w:r w:rsidRPr="002A3A44">
              <w:t>Pronësi</w:t>
            </w:r>
          </w:p>
        </w:tc>
      </w:tr>
      <w:tr w:rsidR="005B2518" w:rsidRPr="002A3A44">
        <w:tc>
          <w:tcPr>
            <w:tcW w:w="5523" w:type="dxa"/>
          </w:tcPr>
          <w:p w:rsidR="005B2518" w:rsidRPr="002A3A44" w:rsidRDefault="005B2518" w:rsidP="005B2518">
            <w:pPr>
              <w:pStyle w:val="Tabele"/>
            </w:pPr>
            <w:r w:rsidRPr="002A3A44">
              <w:t>57, 59, 61-62, 67, 72-73, 75-83, 91-97, 101-105</w:t>
            </w:r>
          </w:p>
        </w:tc>
        <w:tc>
          <w:tcPr>
            <w:tcW w:w="2280" w:type="dxa"/>
          </w:tcPr>
          <w:p w:rsidR="005B2518" w:rsidRPr="002A3A44" w:rsidRDefault="005B2518" w:rsidP="005B2518">
            <w:pPr>
              <w:pStyle w:val="Tabele"/>
            </w:pPr>
          </w:p>
        </w:tc>
        <w:tc>
          <w:tcPr>
            <w:tcW w:w="1484" w:type="dxa"/>
          </w:tcPr>
          <w:p w:rsidR="005B2518" w:rsidRPr="002A3A44" w:rsidRDefault="005B2518" w:rsidP="005B2518">
            <w:pPr>
              <w:pStyle w:val="Tabele"/>
            </w:pPr>
          </w:p>
        </w:tc>
      </w:tr>
      <w:tr w:rsidR="005B2518" w:rsidRPr="002A3A44">
        <w:tc>
          <w:tcPr>
            <w:tcW w:w="5523" w:type="dxa"/>
          </w:tcPr>
          <w:p w:rsidR="005B2518" w:rsidRPr="002A3A44" w:rsidRDefault="005B2518" w:rsidP="005B2518">
            <w:pPr>
              <w:pStyle w:val="Tabele"/>
            </w:pPr>
            <w:r w:rsidRPr="002A3A44">
              <w:t>108-109, 112, 114-117, 127, 130, 138, 142, 144</w:t>
            </w:r>
          </w:p>
        </w:tc>
        <w:tc>
          <w:tcPr>
            <w:tcW w:w="2280" w:type="dxa"/>
          </w:tcPr>
          <w:p w:rsidR="005B2518" w:rsidRPr="002A3A44" w:rsidRDefault="005B2518" w:rsidP="005B2518">
            <w:pPr>
              <w:pStyle w:val="Tabele"/>
            </w:pPr>
          </w:p>
        </w:tc>
        <w:tc>
          <w:tcPr>
            <w:tcW w:w="1484" w:type="dxa"/>
          </w:tcPr>
          <w:p w:rsidR="005B2518" w:rsidRPr="002A3A44" w:rsidRDefault="005B2518" w:rsidP="005B2518">
            <w:pPr>
              <w:pStyle w:val="Tabele"/>
            </w:pPr>
          </w:p>
        </w:tc>
      </w:tr>
      <w:tr w:rsidR="005B2518" w:rsidRPr="002A3A44">
        <w:tc>
          <w:tcPr>
            <w:tcW w:w="5523" w:type="dxa"/>
          </w:tcPr>
          <w:p w:rsidR="005B2518" w:rsidRPr="002A3A44" w:rsidRDefault="005B2518" w:rsidP="005B2518">
            <w:pPr>
              <w:pStyle w:val="Tabele"/>
            </w:pPr>
            <w:r w:rsidRPr="002A3A44">
              <w:t>151-152, 157, 159, 161, 169, 171-172, 175</w:t>
            </w:r>
          </w:p>
        </w:tc>
        <w:tc>
          <w:tcPr>
            <w:tcW w:w="2280" w:type="dxa"/>
          </w:tcPr>
          <w:p w:rsidR="005B2518" w:rsidRPr="002A3A44" w:rsidRDefault="005B2518" w:rsidP="005B2518">
            <w:pPr>
              <w:pStyle w:val="Tabele"/>
            </w:pPr>
          </w:p>
        </w:tc>
        <w:tc>
          <w:tcPr>
            <w:tcW w:w="1484" w:type="dxa"/>
          </w:tcPr>
          <w:p w:rsidR="005B2518" w:rsidRPr="002A3A44" w:rsidRDefault="005B2518" w:rsidP="005B2518">
            <w:pPr>
              <w:pStyle w:val="Tabele"/>
            </w:pPr>
          </w:p>
        </w:tc>
      </w:tr>
      <w:tr w:rsidR="005B2518" w:rsidRPr="002A3A44">
        <w:tc>
          <w:tcPr>
            <w:tcW w:w="5523" w:type="dxa"/>
          </w:tcPr>
          <w:p w:rsidR="005B2518" w:rsidRPr="002A3A44" w:rsidRDefault="005B2518" w:rsidP="005B2518">
            <w:pPr>
              <w:pStyle w:val="Tabele"/>
            </w:pPr>
            <w:r w:rsidRPr="002A3A44">
              <w:t>177-181, 185, 198, 208-209, 211, 213, 215</w:t>
            </w:r>
          </w:p>
        </w:tc>
        <w:tc>
          <w:tcPr>
            <w:tcW w:w="2280" w:type="dxa"/>
          </w:tcPr>
          <w:p w:rsidR="005B2518" w:rsidRPr="002A3A44" w:rsidRDefault="005B2518" w:rsidP="005B2518">
            <w:pPr>
              <w:pStyle w:val="Tabele"/>
            </w:pPr>
          </w:p>
        </w:tc>
        <w:tc>
          <w:tcPr>
            <w:tcW w:w="1484" w:type="dxa"/>
          </w:tcPr>
          <w:p w:rsidR="005B2518" w:rsidRPr="002A3A44" w:rsidRDefault="005B2518" w:rsidP="005B2518">
            <w:pPr>
              <w:pStyle w:val="Tabele"/>
            </w:pPr>
          </w:p>
        </w:tc>
      </w:tr>
      <w:tr w:rsidR="005B2518" w:rsidRPr="002A3A44">
        <w:tc>
          <w:tcPr>
            <w:tcW w:w="5523" w:type="dxa"/>
          </w:tcPr>
          <w:p w:rsidR="005B2518" w:rsidRPr="002A3A44" w:rsidRDefault="005B2518" w:rsidP="005B2518">
            <w:pPr>
              <w:pStyle w:val="Tabele"/>
            </w:pPr>
            <w:r w:rsidRPr="002A3A44">
              <w:t>220-221, 227-229, 238-239, 241-243, 245, 247</w:t>
            </w:r>
          </w:p>
        </w:tc>
        <w:tc>
          <w:tcPr>
            <w:tcW w:w="2280" w:type="dxa"/>
          </w:tcPr>
          <w:p w:rsidR="005B2518" w:rsidRPr="002A3A44" w:rsidRDefault="005B2518" w:rsidP="005B2518">
            <w:pPr>
              <w:pStyle w:val="Tabele"/>
            </w:pPr>
          </w:p>
        </w:tc>
        <w:tc>
          <w:tcPr>
            <w:tcW w:w="1484" w:type="dxa"/>
          </w:tcPr>
          <w:p w:rsidR="005B2518" w:rsidRPr="002A3A44" w:rsidRDefault="005B2518" w:rsidP="005B2518">
            <w:pPr>
              <w:pStyle w:val="Tabele"/>
            </w:pPr>
          </w:p>
        </w:tc>
      </w:tr>
      <w:tr w:rsidR="005B2518" w:rsidRPr="002A3A44">
        <w:tc>
          <w:tcPr>
            <w:tcW w:w="5523" w:type="dxa"/>
          </w:tcPr>
          <w:p w:rsidR="005B2518" w:rsidRPr="002A3A44" w:rsidRDefault="005B2518" w:rsidP="005B2518">
            <w:pPr>
              <w:pStyle w:val="Tabele"/>
            </w:pPr>
            <w:r w:rsidRPr="002A3A44">
              <w:t>249-250, 252-257, 259-261, 263-267, 269, 271</w:t>
            </w:r>
          </w:p>
        </w:tc>
        <w:tc>
          <w:tcPr>
            <w:tcW w:w="2280" w:type="dxa"/>
          </w:tcPr>
          <w:p w:rsidR="005B2518" w:rsidRPr="002A3A44" w:rsidRDefault="005B2518" w:rsidP="005B2518">
            <w:pPr>
              <w:pStyle w:val="Tabele"/>
            </w:pPr>
          </w:p>
        </w:tc>
        <w:tc>
          <w:tcPr>
            <w:tcW w:w="1484" w:type="dxa"/>
          </w:tcPr>
          <w:p w:rsidR="005B2518" w:rsidRPr="002A3A44" w:rsidRDefault="005B2518" w:rsidP="005B2518">
            <w:pPr>
              <w:pStyle w:val="Tabele"/>
            </w:pPr>
          </w:p>
        </w:tc>
      </w:tr>
      <w:tr w:rsidR="005B2518" w:rsidRPr="002A3A44">
        <w:tc>
          <w:tcPr>
            <w:tcW w:w="5523" w:type="dxa"/>
          </w:tcPr>
          <w:p w:rsidR="005B2518" w:rsidRPr="002A3A44" w:rsidRDefault="005B2518" w:rsidP="005B2518">
            <w:pPr>
              <w:pStyle w:val="Tabele"/>
            </w:pPr>
            <w:r w:rsidRPr="002A3A44">
              <w:t>273, 275, 277, 279-281, 292-293, 312-317, 321, 323-</w:t>
            </w:r>
          </w:p>
        </w:tc>
        <w:tc>
          <w:tcPr>
            <w:tcW w:w="2280" w:type="dxa"/>
          </w:tcPr>
          <w:p w:rsidR="005B2518" w:rsidRPr="002A3A44" w:rsidRDefault="005B2518" w:rsidP="005B2518">
            <w:pPr>
              <w:pStyle w:val="Tabele"/>
            </w:pPr>
          </w:p>
        </w:tc>
        <w:tc>
          <w:tcPr>
            <w:tcW w:w="1484" w:type="dxa"/>
          </w:tcPr>
          <w:p w:rsidR="005B2518" w:rsidRPr="002A3A44" w:rsidRDefault="005B2518" w:rsidP="005B2518">
            <w:pPr>
              <w:pStyle w:val="Tabele"/>
            </w:pPr>
          </w:p>
        </w:tc>
      </w:tr>
      <w:tr w:rsidR="005B2518" w:rsidRPr="002A3A44">
        <w:tc>
          <w:tcPr>
            <w:tcW w:w="5523" w:type="dxa"/>
          </w:tcPr>
          <w:p w:rsidR="005B2518" w:rsidRPr="002A3A44" w:rsidRDefault="005B2518" w:rsidP="005B2518">
            <w:pPr>
              <w:pStyle w:val="Tabele"/>
            </w:pPr>
            <w:r w:rsidRPr="002A3A44">
              <w:t>326, 342-344, 351, 367, 369, 374, 381-384, 389-405, 407</w:t>
            </w:r>
          </w:p>
        </w:tc>
        <w:tc>
          <w:tcPr>
            <w:tcW w:w="2280" w:type="dxa"/>
          </w:tcPr>
          <w:p w:rsidR="005B2518" w:rsidRPr="002A3A44" w:rsidRDefault="005B2518" w:rsidP="005B2518">
            <w:pPr>
              <w:pStyle w:val="Tabele"/>
            </w:pPr>
          </w:p>
        </w:tc>
        <w:tc>
          <w:tcPr>
            <w:tcW w:w="1484" w:type="dxa"/>
          </w:tcPr>
          <w:p w:rsidR="005B2518" w:rsidRPr="002A3A44" w:rsidRDefault="005B2518" w:rsidP="005B2518">
            <w:pPr>
              <w:pStyle w:val="Tabele"/>
            </w:pPr>
          </w:p>
        </w:tc>
      </w:tr>
      <w:tr w:rsidR="005B2518" w:rsidRPr="002A3A44">
        <w:tc>
          <w:tcPr>
            <w:tcW w:w="5523" w:type="dxa"/>
          </w:tcPr>
          <w:p w:rsidR="005B2518" w:rsidRPr="002A3A44" w:rsidRDefault="005B2518" w:rsidP="005B2518">
            <w:pPr>
              <w:pStyle w:val="Tabele"/>
            </w:pPr>
            <w:r w:rsidRPr="002A3A44">
              <w:t>416-417, 422, 435-436, 441-442, 448, 450, 452, 456,</w:t>
            </w:r>
          </w:p>
        </w:tc>
        <w:tc>
          <w:tcPr>
            <w:tcW w:w="2280" w:type="dxa"/>
          </w:tcPr>
          <w:p w:rsidR="005B2518" w:rsidRPr="002A3A44" w:rsidRDefault="005B2518" w:rsidP="005B2518">
            <w:pPr>
              <w:pStyle w:val="Tabele"/>
            </w:pPr>
          </w:p>
        </w:tc>
        <w:tc>
          <w:tcPr>
            <w:tcW w:w="1484" w:type="dxa"/>
          </w:tcPr>
          <w:p w:rsidR="005B2518" w:rsidRPr="002A3A44" w:rsidRDefault="005B2518" w:rsidP="005B2518">
            <w:pPr>
              <w:pStyle w:val="Tabele"/>
            </w:pPr>
          </w:p>
        </w:tc>
      </w:tr>
      <w:tr w:rsidR="005B2518" w:rsidRPr="002A3A44">
        <w:tc>
          <w:tcPr>
            <w:tcW w:w="5523" w:type="dxa"/>
          </w:tcPr>
          <w:p w:rsidR="005B2518" w:rsidRPr="002A3A44" w:rsidRDefault="005B2518" w:rsidP="005B2518">
            <w:pPr>
              <w:pStyle w:val="Tabele"/>
            </w:pPr>
            <w:r w:rsidRPr="002A3A44">
              <w:t>459, 471-472, 476, 478-479, 484-486, 488, 490-495</w:t>
            </w:r>
          </w:p>
        </w:tc>
        <w:tc>
          <w:tcPr>
            <w:tcW w:w="2280" w:type="dxa"/>
          </w:tcPr>
          <w:p w:rsidR="005B2518" w:rsidRPr="002A3A44" w:rsidRDefault="005B2518" w:rsidP="005B2518">
            <w:pPr>
              <w:pStyle w:val="Tabele"/>
            </w:pPr>
          </w:p>
        </w:tc>
        <w:tc>
          <w:tcPr>
            <w:tcW w:w="1484" w:type="dxa"/>
          </w:tcPr>
          <w:p w:rsidR="005B2518" w:rsidRPr="002A3A44" w:rsidRDefault="005B2518" w:rsidP="005B2518">
            <w:pPr>
              <w:pStyle w:val="Tabele"/>
            </w:pPr>
          </w:p>
        </w:tc>
      </w:tr>
      <w:tr w:rsidR="005B2518" w:rsidRPr="002A3A44">
        <w:tc>
          <w:tcPr>
            <w:tcW w:w="5523" w:type="dxa"/>
          </w:tcPr>
          <w:p w:rsidR="005B2518" w:rsidRPr="002A3A44" w:rsidRDefault="005B2518" w:rsidP="005B2518">
            <w:pPr>
              <w:pStyle w:val="Tabele"/>
            </w:pPr>
            <w:r w:rsidRPr="002A3A44">
              <w:t>499-501, 505, 507, 510-511, 514</w:t>
            </w:r>
          </w:p>
        </w:tc>
        <w:tc>
          <w:tcPr>
            <w:tcW w:w="2280" w:type="dxa"/>
          </w:tcPr>
          <w:p w:rsidR="005B2518" w:rsidRPr="002A3A44" w:rsidRDefault="005B2518" w:rsidP="005B2518">
            <w:pPr>
              <w:pStyle w:val="Tabele"/>
            </w:pPr>
          </w:p>
        </w:tc>
        <w:tc>
          <w:tcPr>
            <w:tcW w:w="1484" w:type="dxa"/>
          </w:tcPr>
          <w:p w:rsidR="005B2518" w:rsidRPr="002A3A44" w:rsidRDefault="005B2518" w:rsidP="005B2518">
            <w:pPr>
              <w:pStyle w:val="Tabele"/>
            </w:pPr>
          </w:p>
        </w:tc>
      </w:tr>
      <w:tr w:rsidR="005B2518" w:rsidRPr="002A3A44">
        <w:tc>
          <w:tcPr>
            <w:tcW w:w="5523" w:type="dxa"/>
          </w:tcPr>
          <w:p w:rsidR="005B2518" w:rsidRPr="002A3A44" w:rsidRDefault="005B2518" w:rsidP="005B2518">
            <w:pPr>
              <w:pStyle w:val="Tabele"/>
            </w:pPr>
          </w:p>
        </w:tc>
        <w:tc>
          <w:tcPr>
            <w:tcW w:w="2280" w:type="dxa"/>
          </w:tcPr>
          <w:p w:rsidR="005B2518" w:rsidRPr="002A3A44" w:rsidRDefault="005B2518" w:rsidP="005B2518">
            <w:pPr>
              <w:pStyle w:val="Tabele"/>
            </w:pPr>
          </w:p>
        </w:tc>
        <w:tc>
          <w:tcPr>
            <w:tcW w:w="1484" w:type="dxa"/>
          </w:tcPr>
          <w:p w:rsidR="005B2518" w:rsidRPr="002A3A44" w:rsidRDefault="005B2518" w:rsidP="005B2518">
            <w:pPr>
              <w:pStyle w:val="Tabele"/>
            </w:pPr>
          </w:p>
        </w:tc>
      </w:tr>
    </w:tbl>
    <w:p w:rsidR="005B2518" w:rsidRPr="002A3A44" w:rsidRDefault="005B2518" w:rsidP="005B2518">
      <w:pPr>
        <w:pStyle w:val="Paragrafi"/>
      </w:pPr>
    </w:p>
    <w:sectPr w:rsidR="005B2518" w:rsidRPr="002A3A4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42C53">
      <w:r>
        <w:separator/>
      </w:r>
    </w:p>
  </w:endnote>
  <w:endnote w:type="continuationSeparator" w:id="0">
    <w:p w:rsidR="00000000" w:rsidRDefault="00942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518" w:rsidRDefault="005B2518" w:rsidP="005B251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B2518" w:rsidRDefault="005B2518" w:rsidP="005B251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518" w:rsidRDefault="005B2518" w:rsidP="005B251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42C53">
      <w:rPr>
        <w:rStyle w:val="PageNumber"/>
        <w:noProof/>
      </w:rPr>
      <w:t>4360</w:t>
    </w:r>
    <w:r>
      <w:rPr>
        <w:rStyle w:val="PageNumber"/>
      </w:rPr>
      <w:fldChar w:fldCharType="end"/>
    </w:r>
  </w:p>
  <w:p w:rsidR="005B2518" w:rsidRDefault="005B2518" w:rsidP="005B251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42C53">
      <w:r>
        <w:separator/>
      </w:r>
    </w:p>
  </w:footnote>
  <w:footnote w:type="continuationSeparator" w:id="0">
    <w:p w:rsidR="00000000" w:rsidRDefault="00942C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B2518"/>
    <w:rsid w:val="00155FB1"/>
    <w:rsid w:val="005B2518"/>
    <w:rsid w:val="00942C53"/>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89D6C7E1-45E8-4089-AC22-70E57FDB0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518"/>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CD05AB"/>
    <w:pPr>
      <w:widowControl w:val="0"/>
    </w:pPr>
    <w:rPr>
      <w:rFonts w:ascii="CG Times" w:hAnsi="CG Times"/>
      <w:sz w:val="22"/>
      <w:szCs w:val="22"/>
      <w:lang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TitulliChar">
    <w:name w:val="Titulli Char"/>
    <w:basedOn w:val="DefaultParagraphFont"/>
    <w:link w:val="Titulli"/>
    <w:rsid w:val="005B2518"/>
    <w:rPr>
      <w:rFonts w:ascii="CG Times" w:eastAsia="MS Mincho" w:hAnsi="CG Times"/>
      <w:b/>
      <w:caps/>
      <w:sz w:val="22"/>
      <w:szCs w:val="22"/>
      <w:lang w:val="en-GB" w:eastAsia="en-US" w:bidi="ar-SA"/>
    </w:rPr>
  </w:style>
  <w:style w:type="table" w:styleId="TableGrid">
    <w:name w:val="Table Grid"/>
    <w:basedOn w:val="TableNormal"/>
    <w:rsid w:val="005B25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5B2518"/>
    <w:pPr>
      <w:tabs>
        <w:tab w:val="center" w:pos="4320"/>
        <w:tab w:val="right" w:pos="8640"/>
      </w:tabs>
    </w:pPr>
  </w:style>
  <w:style w:type="character" w:styleId="PageNumber">
    <w:name w:val="page number"/>
    <w:basedOn w:val="DefaultParagraphFont"/>
    <w:rsid w:val="005B2518"/>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3116</Words>
  <Characters>17766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20841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2019-03-16T19:09:00Z</dcterms:created>
  <dcterms:modified xsi:type="dcterms:W3CDTF">2019-03-16T19:09:00Z</dcterms:modified>
</cp:coreProperties>
</file>