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81E" w:rsidRPr="00ED76DD" w:rsidRDefault="0004181E" w:rsidP="0004181E">
      <w:pPr>
        <w:pStyle w:val="Akti"/>
        <w:keepNext w:val="0"/>
      </w:pPr>
      <w:bookmarkStart w:id="0" w:name="_GoBack"/>
      <w:bookmarkEnd w:id="0"/>
      <w:r w:rsidRPr="00ED76DD">
        <w:t>VENDIM</w:t>
      </w:r>
    </w:p>
    <w:p w:rsidR="0004181E" w:rsidRPr="00ED76DD" w:rsidRDefault="0004181E" w:rsidP="0004181E">
      <w:pPr>
        <w:pStyle w:val="NumriData"/>
        <w:keepNext w:val="0"/>
      </w:pPr>
      <w:r w:rsidRPr="00ED76DD">
        <w:t>Nr.735, dat</w:t>
      </w:r>
      <w:r>
        <w:t>ë</w:t>
      </w:r>
      <w:r w:rsidRPr="00ED76DD">
        <w:t xml:space="preserve"> 28.5.2008</w:t>
      </w:r>
    </w:p>
    <w:p w:rsidR="0004181E" w:rsidRPr="00F347B8" w:rsidRDefault="0004181E" w:rsidP="0004181E">
      <w:pPr>
        <w:pStyle w:val="Paragrafi"/>
        <w:rPr>
          <w:sz w:val="16"/>
          <w:lang w:val="sq-AL"/>
        </w:rPr>
      </w:pPr>
    </w:p>
    <w:p w:rsidR="0004181E" w:rsidRPr="003B374B" w:rsidRDefault="0004181E" w:rsidP="0004181E">
      <w:pPr>
        <w:pStyle w:val="Titulli"/>
        <w:keepNext w:val="0"/>
        <w:rPr>
          <w:lang w:val="sq-AL"/>
        </w:rPr>
      </w:pPr>
      <w:r w:rsidRPr="003B374B">
        <w:rPr>
          <w:lang w:val="sq-AL"/>
        </w:rPr>
        <w:t>PËR PËRCAKTIMIN E AUTORITETIT KONTRAKTUES PËR DHËNIEN ME KONCESION TË HIDROCENTRALEVE MBI LUMIN CURRAJ, DHE MIRATIMIN E BONUSIT, NË PROCEDURËN PËRZGJEDHËSE KONKURRUESE, QË I JEPET SHOQËRISË</w:t>
      </w:r>
    </w:p>
    <w:p w:rsidR="0004181E" w:rsidRPr="00F347B8" w:rsidRDefault="0004181E" w:rsidP="0004181E">
      <w:pPr>
        <w:pStyle w:val="Paragrafi"/>
        <w:rPr>
          <w:sz w:val="14"/>
          <w:lang w:val="sq-AL"/>
        </w:rPr>
      </w:pPr>
    </w:p>
    <w:p w:rsidR="0004181E" w:rsidRPr="003B374B" w:rsidRDefault="0004181E" w:rsidP="0004181E">
      <w:pPr>
        <w:pStyle w:val="BazLigjPropozues"/>
        <w:keepNext w:val="0"/>
        <w:rPr>
          <w:lang w:val="sq-AL"/>
        </w:rPr>
      </w:pPr>
      <w:r w:rsidRPr="003B374B">
        <w:rPr>
          <w:lang w:val="sq-AL"/>
        </w:rPr>
        <w:t>Në mbështetje të nenit 100 të Kushtetutës dhe të neneve 5, pik</w:t>
      </w:r>
      <w:r>
        <w:rPr>
          <w:lang w:val="sq-AL"/>
        </w:rPr>
        <w:t>a 3, e 23, pika 3, shkronja “b”</w:t>
      </w:r>
      <w:r w:rsidRPr="003B374B">
        <w:rPr>
          <w:lang w:val="sq-AL"/>
        </w:rPr>
        <w:t xml:space="preserve"> të ligjit nr.9663, datë 18.12.2006 “Për</w:t>
      </w:r>
      <w:r>
        <w:rPr>
          <w:lang w:val="sq-AL"/>
        </w:rPr>
        <w:t xml:space="preserve"> koncesionet”, me propozimin e M</w:t>
      </w:r>
      <w:r w:rsidRPr="003B374B">
        <w:rPr>
          <w:lang w:val="sq-AL"/>
        </w:rPr>
        <w:t>inistrit të Ekonomisë, Tregtisë dhe Energjetikës, Këshilli i Ministrave</w:t>
      </w:r>
    </w:p>
    <w:p w:rsidR="0004181E" w:rsidRPr="00ED76DD" w:rsidRDefault="0004181E" w:rsidP="0004181E">
      <w:pPr>
        <w:pStyle w:val="Paragrafi"/>
        <w:rPr>
          <w:lang w:val="sq-AL"/>
        </w:rPr>
      </w:pPr>
    </w:p>
    <w:p w:rsidR="0004181E" w:rsidRPr="0023536E" w:rsidRDefault="0004181E" w:rsidP="0004181E">
      <w:pPr>
        <w:pStyle w:val="VENDOSI"/>
        <w:keepNext w:val="0"/>
        <w:rPr>
          <w:lang w:val="sq-AL"/>
        </w:rPr>
      </w:pPr>
      <w:r w:rsidRPr="0023536E">
        <w:rPr>
          <w:lang w:val="sq-AL"/>
        </w:rPr>
        <w:t>VENDOSI:</w:t>
      </w:r>
    </w:p>
    <w:p w:rsidR="0004181E" w:rsidRPr="00F347B8" w:rsidRDefault="0004181E" w:rsidP="0004181E">
      <w:pPr>
        <w:pStyle w:val="Paragrafi"/>
        <w:rPr>
          <w:sz w:val="14"/>
          <w:lang w:val="sq-AL"/>
        </w:rPr>
      </w:pPr>
    </w:p>
    <w:p w:rsidR="0004181E" w:rsidRPr="00ED76DD" w:rsidRDefault="0004181E" w:rsidP="0004181E">
      <w:pPr>
        <w:pStyle w:val="Paragrafi"/>
        <w:rPr>
          <w:lang w:val="sq-AL"/>
        </w:rPr>
      </w:pPr>
      <w:r w:rsidRPr="00ED76DD">
        <w:rPr>
          <w:lang w:val="sq-AL"/>
        </w:rPr>
        <w:t xml:space="preserve">1. Autoriteti kontraktues për kryerjen e procedurave ligjore, për dhënien </w:t>
      </w:r>
      <w:r>
        <w:rPr>
          <w:lang w:val="sq-AL"/>
        </w:rPr>
        <w:t>me koncesion, të formës “BOT” (ndërtim, operim dhe t</w:t>
      </w:r>
      <w:r w:rsidRPr="00ED76DD">
        <w:rPr>
          <w:lang w:val="sq-AL"/>
        </w:rPr>
        <w:t>ransferim) të hidrocentraleve mbi lumin Curraj, është Ministria e Ekonomisë, Tregtisë dhe Energjetikës.</w:t>
      </w:r>
    </w:p>
    <w:p w:rsidR="0004181E" w:rsidRPr="00ED76DD" w:rsidRDefault="0004181E" w:rsidP="0004181E">
      <w:pPr>
        <w:pStyle w:val="Paragrafi"/>
        <w:rPr>
          <w:lang w:val="sq-AL"/>
        </w:rPr>
      </w:pPr>
      <w:r w:rsidRPr="00ED76DD">
        <w:rPr>
          <w:lang w:val="sq-AL"/>
        </w:rPr>
        <w:t>2. Miratimin e bonusit prej 4 për qind</w:t>
      </w:r>
      <w:r>
        <w:rPr>
          <w:lang w:val="sq-AL"/>
        </w:rPr>
        <w:t xml:space="preserve"> të pikëve për rezultatin</w:t>
      </w:r>
      <w:r w:rsidRPr="00ED76DD">
        <w:rPr>
          <w:lang w:val="sq-AL"/>
        </w:rPr>
        <w:t xml:space="preserve"> teknik dhe financiar, në procedurën konkurruese përzgjedhëse (propozim i pakërkuar), që i jepet shoqëri</w:t>
      </w:r>
      <w:r>
        <w:rPr>
          <w:lang w:val="sq-AL"/>
        </w:rPr>
        <w:t>së  “HYDRO POWER NORD ALBANIA”</w:t>
      </w:r>
      <w:r w:rsidRPr="00ED76DD">
        <w:rPr>
          <w:lang w:val="sq-AL"/>
        </w:rPr>
        <w:t xml:space="preserve"> sh</w:t>
      </w:r>
      <w:r>
        <w:rPr>
          <w:lang w:val="sq-AL"/>
        </w:rPr>
        <w:t>.</w:t>
      </w:r>
      <w:r w:rsidRPr="00ED76DD">
        <w:rPr>
          <w:lang w:val="sq-AL"/>
        </w:rPr>
        <w:t>a.</w:t>
      </w:r>
    </w:p>
    <w:p w:rsidR="0004181E" w:rsidRPr="00ED76DD" w:rsidRDefault="0004181E" w:rsidP="0004181E">
      <w:pPr>
        <w:pStyle w:val="Paragrafi"/>
        <w:rPr>
          <w:lang w:val="sq-AL"/>
        </w:rPr>
      </w:pPr>
      <w:r w:rsidRPr="00ED76DD">
        <w:rPr>
          <w:lang w:val="sq-AL"/>
        </w:rPr>
        <w:t>3. Ministria e Ekonomisë, Tregtisë dhe Energjetikës, në procedurën konkurruese për dhënien me koncesion të hidrocentraleve mbi lumin Curraj, të kërkojë shprehje interesi dhe të pranojë oferta, për të gjithë pjesën e lirë të skemës, ku përfshihet ndërtimi i këtyre hidrocentraleve.</w:t>
      </w:r>
    </w:p>
    <w:p w:rsidR="0004181E" w:rsidRPr="00ED76DD" w:rsidRDefault="0004181E" w:rsidP="0004181E">
      <w:pPr>
        <w:pStyle w:val="Paragrafi"/>
        <w:rPr>
          <w:lang w:val="sq-AL"/>
        </w:rPr>
      </w:pPr>
      <w:r w:rsidRPr="00ED76DD">
        <w:rPr>
          <w:lang w:val="sq-AL"/>
        </w:rPr>
        <w:t>4. Ngarkohet Ministria e Ekonomisë, Tregtisë dhe Energjetikës për zbatimin e këtij vendimi.</w:t>
      </w:r>
    </w:p>
    <w:p w:rsidR="0004181E" w:rsidRPr="00ED76DD" w:rsidRDefault="0004181E" w:rsidP="0004181E">
      <w:pPr>
        <w:pStyle w:val="Paragrafi"/>
        <w:rPr>
          <w:lang w:val="sq-AL"/>
        </w:rPr>
      </w:pPr>
      <w:r w:rsidRPr="00ED76DD">
        <w:rPr>
          <w:lang w:val="sq-AL"/>
        </w:rPr>
        <w:t>Ky vendim hyn në fuqi pas botimit në Fletoren Zyrtare.</w:t>
      </w:r>
    </w:p>
    <w:p w:rsidR="0004181E" w:rsidRPr="00ED76DD" w:rsidRDefault="0004181E" w:rsidP="0004181E">
      <w:pPr>
        <w:pStyle w:val="Paragrafi"/>
        <w:rPr>
          <w:lang w:val="sq-AL"/>
        </w:rPr>
      </w:pPr>
    </w:p>
    <w:p w:rsidR="0004181E" w:rsidRPr="00ED76DD" w:rsidRDefault="0004181E" w:rsidP="0004181E">
      <w:pPr>
        <w:pStyle w:val="Autoriteti"/>
        <w:keepNext w:val="0"/>
      </w:pPr>
      <w:r w:rsidRPr="00ED76DD">
        <w:t>KRYEMINISTRI</w:t>
      </w:r>
    </w:p>
    <w:p w:rsidR="0004181E" w:rsidRPr="00ED76DD" w:rsidRDefault="0004181E" w:rsidP="0004181E">
      <w:pPr>
        <w:pStyle w:val="AutoritetiEmer"/>
      </w:pPr>
      <w:r w:rsidRPr="00ED76DD">
        <w:t>Sali  Berisha</w:t>
      </w:r>
    </w:p>
    <w:sectPr w:rsidR="0004181E" w:rsidRPr="00ED76DD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4181E"/>
    <w:rsid w:val="000178C2"/>
    <w:rsid w:val="0004181E"/>
    <w:rsid w:val="000A780A"/>
    <w:rsid w:val="00143799"/>
    <w:rsid w:val="00211EE2"/>
    <w:rsid w:val="00215567"/>
    <w:rsid w:val="002955CC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B365E"/>
    <w:rsid w:val="009C7562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1C611AF-C034-4259-86E5-70B1BD93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link w:val="DefaultParagraphFont"/>
    <w:rsid w:val="00300F6E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0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04181E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4181E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2019-03-16T19:06:00Z</dcterms:created>
  <dcterms:modified xsi:type="dcterms:W3CDTF">2019-03-16T19:06:00Z</dcterms:modified>
</cp:coreProperties>
</file>