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D6A" w:rsidRPr="00FC7224" w:rsidRDefault="00D65D6A" w:rsidP="00D65D6A">
      <w:pPr>
        <w:pStyle w:val="Akti"/>
        <w:keepNext w:val="0"/>
        <w:rPr>
          <w:lang w:val="sq-AL"/>
        </w:rPr>
      </w:pPr>
      <w:bookmarkStart w:id="0" w:name="_GoBack"/>
      <w:bookmarkEnd w:id="0"/>
      <w:r w:rsidRPr="00FC7224">
        <w:rPr>
          <w:lang w:val="sq-AL"/>
        </w:rPr>
        <w:t>Vendim</w:t>
      </w:r>
    </w:p>
    <w:p w:rsidR="00D65D6A" w:rsidRPr="00FC7224" w:rsidRDefault="00D65D6A" w:rsidP="00D65D6A">
      <w:pPr>
        <w:pStyle w:val="NumriData"/>
        <w:keepNext w:val="0"/>
        <w:rPr>
          <w:lang w:val="sq-AL"/>
        </w:rPr>
      </w:pPr>
      <w:r>
        <w:rPr>
          <w:lang w:val="sq-AL"/>
        </w:rPr>
        <w:t>Nr.744, datë 28.5</w:t>
      </w:r>
      <w:r w:rsidRPr="00FC7224">
        <w:rPr>
          <w:lang w:val="sq-AL"/>
        </w:rPr>
        <w:t>.2008</w:t>
      </w:r>
    </w:p>
    <w:p w:rsidR="00D65D6A" w:rsidRPr="00FC7224" w:rsidRDefault="00D65D6A" w:rsidP="00D65D6A">
      <w:pPr>
        <w:pStyle w:val="Paragrafi"/>
        <w:rPr>
          <w:lang w:val="sq-AL"/>
        </w:rPr>
      </w:pPr>
    </w:p>
    <w:p w:rsidR="00D65D6A" w:rsidRPr="00FC7224" w:rsidRDefault="00D65D6A" w:rsidP="00D65D6A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>
        <w:rPr>
          <w:lang w:val="sq-AL"/>
        </w:rPr>
        <w:t>risjes vendore, komuna ZALL DARDHë, të qarkut të DIB</w:t>
      </w:r>
      <w:r w:rsidRPr="00FC7224">
        <w:rPr>
          <w:lang w:val="sq-AL"/>
        </w:rPr>
        <w:t>rës</w:t>
      </w:r>
    </w:p>
    <w:p w:rsidR="00D65D6A" w:rsidRPr="00FC7224" w:rsidRDefault="00D65D6A" w:rsidP="00D65D6A">
      <w:pPr>
        <w:pStyle w:val="Paragrafi"/>
        <w:rPr>
          <w:lang w:val="sq-AL"/>
        </w:rPr>
      </w:pPr>
    </w:p>
    <w:p w:rsidR="00D65D6A" w:rsidRPr="00FC7224" w:rsidRDefault="00D65D6A" w:rsidP="00D65D6A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D65D6A" w:rsidRPr="00FC7224" w:rsidRDefault="00D65D6A" w:rsidP="00D65D6A">
      <w:pPr>
        <w:pStyle w:val="Paragrafi"/>
        <w:rPr>
          <w:lang w:val="sq-AL"/>
        </w:rPr>
      </w:pPr>
    </w:p>
    <w:p w:rsidR="00D65D6A" w:rsidRPr="00FC7224" w:rsidRDefault="00D65D6A" w:rsidP="00D65D6A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D65D6A" w:rsidRPr="00FC7224" w:rsidRDefault="00D65D6A" w:rsidP="00D65D6A">
      <w:pPr>
        <w:pStyle w:val="Paragrafi"/>
        <w:rPr>
          <w:lang w:val="sq-AL"/>
        </w:rPr>
      </w:pPr>
    </w:p>
    <w:p w:rsidR="00D65D6A" w:rsidRPr="00FC7224" w:rsidRDefault="00D65D6A" w:rsidP="00D65D6A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>
        <w:rPr>
          <w:lang w:val="sq-AL"/>
        </w:rPr>
        <w:t>risjes vendore, komuna Zall Dardhë, të qarkut të Dib</w:t>
      </w:r>
      <w:r w:rsidRPr="00FC7224">
        <w:rPr>
          <w:lang w:val="sq-AL"/>
        </w:rPr>
        <w:t>rës, që do t’i transferohen në pronësi kësaj njësie.</w:t>
      </w:r>
    </w:p>
    <w:p w:rsidR="00D65D6A" w:rsidRPr="00FC7224" w:rsidRDefault="00D65D6A" w:rsidP="00D65D6A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</w:t>
      </w:r>
      <w:r>
        <w:rPr>
          <w:lang w:val="sq-AL"/>
        </w:rPr>
        <w:t>hme, pyje dhe kullota, me 1 (nj</w:t>
      </w:r>
      <w:r w:rsidRPr="00FC7224">
        <w:rPr>
          <w:lang w:val="sq-AL"/>
        </w:rPr>
        <w:t xml:space="preserve">ë) fletë, që përfundon me numrin rendor </w:t>
      </w:r>
      <w:r>
        <w:rPr>
          <w:lang w:val="sq-AL"/>
        </w:rPr>
        <w:t>21 (njëzet e nj</w:t>
      </w:r>
      <w:r w:rsidRPr="00FC7224">
        <w:rPr>
          <w:lang w:val="sq-AL"/>
        </w:rPr>
        <w:t xml:space="preserve">ë),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D65D6A" w:rsidRPr="00FC7224" w:rsidRDefault="00D65D6A" w:rsidP="00D65D6A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>
        <w:rPr>
          <w:lang w:val="sq-AL"/>
        </w:rPr>
        <w:t>ë Shqipërisë dhe komuna Zall Dardhë</w:t>
      </w:r>
      <w:r w:rsidRPr="00FC7224">
        <w:rPr>
          <w:lang w:val="sq-AL"/>
        </w:rPr>
        <w:t xml:space="preserve"> për zbatimin e këtij vendimi.</w:t>
      </w:r>
    </w:p>
    <w:p w:rsidR="00D65D6A" w:rsidRPr="00FC7224" w:rsidRDefault="00D65D6A" w:rsidP="00D65D6A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D65D6A" w:rsidRPr="00FC7224" w:rsidRDefault="00D65D6A" w:rsidP="00D65D6A">
      <w:pPr>
        <w:pStyle w:val="Paragrafi"/>
        <w:rPr>
          <w:lang w:val="sq-AL"/>
        </w:rPr>
      </w:pPr>
    </w:p>
    <w:p w:rsidR="00D65D6A" w:rsidRPr="00FC7224" w:rsidRDefault="00D65D6A" w:rsidP="00D65D6A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D65D6A" w:rsidRPr="00FC7224" w:rsidRDefault="00D65D6A" w:rsidP="00D65D6A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D65D6A" w:rsidRDefault="00D65D6A" w:rsidP="00D65D6A">
      <w:pPr>
        <w:pStyle w:val="Paragrafi"/>
      </w:pPr>
    </w:p>
    <w:p w:rsidR="00D65D6A" w:rsidRDefault="00D65D6A" w:rsidP="00D65D6A">
      <w:pPr>
        <w:pStyle w:val="Paragrafi"/>
        <w:rPr>
          <w:lang w:val="sq-AL"/>
        </w:rPr>
      </w:pPr>
    </w:p>
    <w:p w:rsidR="00D65D6A" w:rsidRDefault="00D65D6A" w:rsidP="00D65D6A">
      <w:pPr>
        <w:pStyle w:val="Paragrafi"/>
        <w:rPr>
          <w:lang w:val="sq-AL"/>
        </w:rPr>
      </w:pPr>
    </w:p>
    <w:p w:rsidR="00D65D6A" w:rsidRDefault="00D65D6A" w:rsidP="00D65D6A">
      <w:pPr>
        <w:pStyle w:val="Paragrafi"/>
        <w:rPr>
          <w:lang w:val="sq-AL"/>
        </w:rPr>
      </w:pPr>
    </w:p>
    <w:p w:rsidR="00D65D6A" w:rsidRDefault="00D65D6A" w:rsidP="00D65D6A">
      <w:pPr>
        <w:pStyle w:val="Paragrafi"/>
        <w:rPr>
          <w:lang w:val="sq-AL"/>
        </w:rPr>
      </w:pPr>
    </w:p>
    <w:p w:rsidR="00D65D6A" w:rsidRDefault="00D65D6A" w:rsidP="00D65D6A">
      <w:pPr>
        <w:pStyle w:val="Paragrafi"/>
        <w:rPr>
          <w:lang w:val="sq-AL"/>
        </w:rPr>
      </w:pPr>
    </w:p>
    <w:p w:rsidR="00D65D6A" w:rsidRDefault="00D65D6A" w:rsidP="00D65D6A">
      <w:pPr>
        <w:pStyle w:val="Paragrafi"/>
        <w:rPr>
          <w:lang w:val="sq-AL"/>
        </w:rPr>
      </w:pPr>
    </w:p>
    <w:p w:rsidR="00D65D6A" w:rsidRDefault="00D65D6A" w:rsidP="00D65D6A">
      <w:pPr>
        <w:pStyle w:val="Paragrafi"/>
      </w:pPr>
    </w:p>
    <w:p w:rsidR="00D65D6A" w:rsidRDefault="00D65D6A" w:rsidP="00D65D6A">
      <w:pPr>
        <w:pStyle w:val="Paragrafi"/>
      </w:pPr>
    </w:p>
    <w:p w:rsidR="00D65D6A" w:rsidRDefault="00D65D6A" w:rsidP="00D65D6A">
      <w:pPr>
        <w:pStyle w:val="Paragrafi"/>
      </w:pPr>
    </w:p>
    <w:p w:rsidR="00D65D6A" w:rsidRDefault="00D65D6A" w:rsidP="00D65D6A">
      <w:pPr>
        <w:pStyle w:val="Paragrafi"/>
      </w:pPr>
    </w:p>
    <w:p w:rsidR="00D65D6A" w:rsidRDefault="00D65D6A" w:rsidP="00D65D6A">
      <w:pPr>
        <w:pStyle w:val="Paragrafi"/>
      </w:pPr>
    </w:p>
    <w:p w:rsidR="00D65D6A" w:rsidRDefault="00D65D6A" w:rsidP="00D65D6A">
      <w:pPr>
        <w:pStyle w:val="Paragrafi"/>
      </w:pPr>
    </w:p>
    <w:p w:rsidR="00D65D6A" w:rsidRDefault="000D658A" w:rsidP="00D65D6A">
      <w:pPr>
        <w:pStyle w:val="Figure"/>
      </w:pPr>
      <w:r w:rsidRPr="00AD3048">
        <w:rPr>
          <w:noProof/>
          <w:lang w:val="en-GB" w:eastAsia="en-GB"/>
        </w:rPr>
        <w:lastRenderedPageBreak/>
        <w:drawing>
          <wp:inline distT="0" distB="0" distL="0" distR="0">
            <wp:extent cx="4457700" cy="8572500"/>
            <wp:effectExtent l="0" t="0" r="0" b="0"/>
            <wp:docPr id="1" name="Picture 1" descr="74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44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2"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D6A" w:rsidRDefault="00D65D6A" w:rsidP="00D65D6A">
      <w:pPr>
        <w:pStyle w:val="Paragrafi"/>
        <w:rPr>
          <w:lang w:val="sq-AL"/>
        </w:rPr>
      </w:pPr>
    </w:p>
    <w:p w:rsidR="00D65D6A" w:rsidRPr="003336F3" w:rsidRDefault="00D65D6A" w:rsidP="00D65D6A">
      <w:pPr>
        <w:pStyle w:val="Paragrafi"/>
        <w:rPr>
          <w:lang w:val="sq-AL"/>
        </w:rPr>
      </w:pPr>
      <w:r w:rsidRPr="003336F3">
        <w:rPr>
          <w:lang w:val="sq-AL"/>
        </w:rPr>
        <w:lastRenderedPageBreak/>
        <w:t>Njësia e qeverisjes vendore: komuna Zall Dardhë</w:t>
      </w:r>
      <w:r w:rsidRPr="003336F3">
        <w:rPr>
          <w:lang w:val="sq-AL"/>
        </w:rPr>
        <w:tab/>
      </w:r>
      <w:r w:rsidRPr="003336F3">
        <w:rPr>
          <w:lang w:val="sq-AL"/>
        </w:rPr>
        <w:tab/>
      </w:r>
      <w:r w:rsidRPr="003336F3">
        <w:rPr>
          <w:lang w:val="sq-AL"/>
        </w:rPr>
        <w:tab/>
        <w:t>Lidhja</w:t>
      </w:r>
      <w:r>
        <w:rPr>
          <w:lang w:val="sq-AL"/>
        </w:rPr>
        <w:t xml:space="preserve"> nr.</w:t>
      </w:r>
      <w:r w:rsidRPr="003336F3">
        <w:rPr>
          <w:lang w:val="sq-AL"/>
        </w:rPr>
        <w:t>1</w:t>
      </w:r>
    </w:p>
    <w:p w:rsidR="00D65D6A" w:rsidRDefault="00D65D6A" w:rsidP="00D65D6A">
      <w:pPr>
        <w:pStyle w:val="Paragrafi"/>
        <w:rPr>
          <w:lang w:val="sq-AL"/>
        </w:rPr>
      </w:pPr>
    </w:p>
    <w:tbl>
      <w:tblPr>
        <w:tblStyle w:val="KapitulliN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060"/>
        <w:gridCol w:w="1978"/>
      </w:tblGrid>
      <w:tr w:rsidR="00D65D6A" w:rsidRPr="0038159C">
        <w:tc>
          <w:tcPr>
            <w:tcW w:w="4248" w:type="dxa"/>
          </w:tcPr>
          <w:p w:rsidR="00D65D6A" w:rsidRPr="00811809" w:rsidRDefault="00D65D6A" w:rsidP="00D65D6A">
            <w:pPr>
              <w:pStyle w:val="Tabele"/>
              <w:rPr>
                <w:lang w:val="it-IT"/>
              </w:rPr>
            </w:pPr>
            <w:r w:rsidRPr="00811809">
              <w:rPr>
                <w:caps w:val="0"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</w:tcPr>
          <w:p w:rsidR="00D65D6A" w:rsidRPr="00811809" w:rsidRDefault="00D65D6A" w:rsidP="00D65D6A">
            <w:pPr>
              <w:pStyle w:val="Tabele"/>
              <w:rPr>
                <w:lang w:val="it-IT"/>
              </w:rPr>
            </w:pPr>
            <w:r w:rsidRPr="00811809">
              <w:rPr>
                <w:caps w:val="0"/>
                <w:lang w:val="it-IT"/>
              </w:rPr>
              <w:t>Fusha e përdorimit të pronës</w:t>
            </w:r>
          </w:p>
        </w:tc>
        <w:tc>
          <w:tcPr>
            <w:tcW w:w="1978" w:type="dxa"/>
          </w:tcPr>
          <w:p w:rsidR="00D65D6A" w:rsidRPr="0038159C" w:rsidRDefault="00D65D6A" w:rsidP="00D65D6A">
            <w:pPr>
              <w:pStyle w:val="Tabele"/>
            </w:pPr>
            <w:r w:rsidRPr="0038159C">
              <w:rPr>
                <w:caps w:val="0"/>
              </w:rPr>
              <w:t>Lloji i transferimit</w:t>
            </w:r>
          </w:p>
        </w:tc>
      </w:tr>
      <w:tr w:rsidR="00D65D6A">
        <w:tc>
          <w:tcPr>
            <w:tcW w:w="4248" w:type="dxa"/>
          </w:tcPr>
          <w:p w:rsidR="00D65D6A" w:rsidRDefault="00D65D6A" w:rsidP="00D65D6A">
            <w:pPr>
              <w:pStyle w:val="Tabele"/>
            </w:pPr>
            <w:r>
              <w:rPr>
                <w:caps w:val="0"/>
              </w:rPr>
              <w:t>70-77; 83-95</w:t>
            </w:r>
          </w:p>
        </w:tc>
        <w:tc>
          <w:tcPr>
            <w:tcW w:w="3060" w:type="dxa"/>
          </w:tcPr>
          <w:p w:rsidR="00D65D6A" w:rsidRDefault="00D65D6A" w:rsidP="00D65D6A">
            <w:pPr>
              <w:pStyle w:val="Tabele"/>
            </w:pPr>
            <w:r>
              <w:rPr>
                <w:caps w:val="0"/>
              </w:rPr>
              <w:t>Pyje, kullota të tjera</w:t>
            </w:r>
          </w:p>
        </w:tc>
        <w:tc>
          <w:tcPr>
            <w:tcW w:w="1978" w:type="dxa"/>
          </w:tcPr>
          <w:p w:rsidR="00D65D6A" w:rsidRDefault="00D65D6A" w:rsidP="00D65D6A">
            <w:pPr>
              <w:pStyle w:val="Tabele"/>
            </w:pPr>
            <w:r>
              <w:rPr>
                <w:caps w:val="0"/>
              </w:rPr>
              <w:t>Në pronësi</w:t>
            </w:r>
          </w:p>
        </w:tc>
      </w:tr>
      <w:tr w:rsidR="00D65D6A">
        <w:tc>
          <w:tcPr>
            <w:tcW w:w="4248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3060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1978" w:type="dxa"/>
          </w:tcPr>
          <w:p w:rsidR="00D65D6A" w:rsidRDefault="00D65D6A" w:rsidP="00D65D6A">
            <w:pPr>
              <w:pStyle w:val="Tabele"/>
            </w:pPr>
          </w:p>
        </w:tc>
      </w:tr>
      <w:tr w:rsidR="00D65D6A">
        <w:tc>
          <w:tcPr>
            <w:tcW w:w="4248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3060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1978" w:type="dxa"/>
          </w:tcPr>
          <w:p w:rsidR="00D65D6A" w:rsidRDefault="00D65D6A" w:rsidP="00D65D6A">
            <w:pPr>
              <w:pStyle w:val="Tabele"/>
            </w:pPr>
          </w:p>
        </w:tc>
      </w:tr>
      <w:tr w:rsidR="00D65D6A">
        <w:tc>
          <w:tcPr>
            <w:tcW w:w="4248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3060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1978" w:type="dxa"/>
          </w:tcPr>
          <w:p w:rsidR="00D65D6A" w:rsidRDefault="00D65D6A" w:rsidP="00D65D6A">
            <w:pPr>
              <w:pStyle w:val="Tabele"/>
            </w:pPr>
          </w:p>
        </w:tc>
      </w:tr>
      <w:tr w:rsidR="00D65D6A">
        <w:tc>
          <w:tcPr>
            <w:tcW w:w="4248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3060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1978" w:type="dxa"/>
          </w:tcPr>
          <w:p w:rsidR="00D65D6A" w:rsidRDefault="00D65D6A" w:rsidP="00D65D6A">
            <w:pPr>
              <w:pStyle w:val="Tabele"/>
            </w:pPr>
          </w:p>
        </w:tc>
      </w:tr>
      <w:tr w:rsidR="00D65D6A">
        <w:tc>
          <w:tcPr>
            <w:tcW w:w="4248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3060" w:type="dxa"/>
          </w:tcPr>
          <w:p w:rsidR="00D65D6A" w:rsidRDefault="00D65D6A" w:rsidP="00D65D6A">
            <w:pPr>
              <w:pStyle w:val="Tabele"/>
            </w:pPr>
          </w:p>
        </w:tc>
        <w:tc>
          <w:tcPr>
            <w:tcW w:w="1978" w:type="dxa"/>
          </w:tcPr>
          <w:p w:rsidR="00D65D6A" w:rsidRDefault="00D65D6A" w:rsidP="00D65D6A">
            <w:pPr>
              <w:pStyle w:val="Tabele"/>
            </w:pPr>
          </w:p>
        </w:tc>
      </w:tr>
    </w:tbl>
    <w:p w:rsidR="00D65D6A" w:rsidRPr="003336F3" w:rsidRDefault="00D65D6A" w:rsidP="00D65D6A">
      <w:pPr>
        <w:pStyle w:val="Paragrafi"/>
        <w:rPr>
          <w:lang w:val="sq-AL"/>
        </w:rPr>
      </w:pPr>
    </w:p>
    <w:sectPr w:rsidR="00D65D6A" w:rsidRPr="003336F3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5D6A"/>
    <w:rsid w:val="000178C2"/>
    <w:rsid w:val="000A780A"/>
    <w:rsid w:val="000D658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BD1D25"/>
    <w:rsid w:val="00BF58DD"/>
    <w:rsid w:val="00C24C1C"/>
    <w:rsid w:val="00C84B66"/>
    <w:rsid w:val="00D6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72B48D-F55F-45F1-96F3-C1D6CA34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6A"/>
    <w:rPr>
      <w:sz w:val="24"/>
      <w:szCs w:val="24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character" w:customStyle="1" w:styleId="AutoritetiEmerChar">
    <w:name w:val="Autoriteti_Emer Char"/>
    <w:basedOn w:val="DefaultParagraphFont"/>
    <w:link w:val="AutoritetiEmer"/>
    <w:rsid w:val="00D65D6A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65D6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2019-03-16T19:07:00Z</dcterms:created>
  <dcterms:modified xsi:type="dcterms:W3CDTF">2019-03-16T19:07:00Z</dcterms:modified>
</cp:coreProperties>
</file>