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053" w:rsidRPr="00FC7224" w:rsidRDefault="00076053" w:rsidP="00076053">
      <w:pPr>
        <w:pStyle w:val="Akti"/>
        <w:keepNext w:val="0"/>
        <w:rPr>
          <w:lang w:val="sq-AL"/>
        </w:rPr>
      </w:pPr>
      <w:bookmarkStart w:id="0" w:name="_GoBack"/>
      <w:bookmarkEnd w:id="0"/>
      <w:r w:rsidRPr="00FC7224">
        <w:rPr>
          <w:lang w:val="sq-AL"/>
        </w:rPr>
        <w:t>Vendim</w:t>
      </w:r>
    </w:p>
    <w:p w:rsidR="00076053" w:rsidRPr="00FC7224" w:rsidRDefault="00076053" w:rsidP="00076053">
      <w:pPr>
        <w:pStyle w:val="NumriData"/>
        <w:keepNext w:val="0"/>
        <w:rPr>
          <w:lang w:val="sq-AL"/>
        </w:rPr>
      </w:pPr>
      <w:r>
        <w:rPr>
          <w:lang w:val="sq-AL"/>
        </w:rPr>
        <w:t>Nr.745, datë 28.5</w:t>
      </w:r>
      <w:r w:rsidRPr="00FC7224">
        <w:rPr>
          <w:lang w:val="sq-AL"/>
        </w:rPr>
        <w:t>.2008</w:t>
      </w:r>
    </w:p>
    <w:p w:rsidR="00076053" w:rsidRPr="00FC7224" w:rsidRDefault="00076053" w:rsidP="00076053">
      <w:pPr>
        <w:pStyle w:val="Paragrafi"/>
        <w:rPr>
          <w:lang w:val="sq-AL"/>
        </w:rPr>
      </w:pPr>
    </w:p>
    <w:p w:rsidR="00076053" w:rsidRPr="00FC7224" w:rsidRDefault="00076053" w:rsidP="00076053">
      <w:pPr>
        <w:pStyle w:val="Titulli"/>
        <w:keepNext w:val="0"/>
        <w:rPr>
          <w:lang w:val="sq-AL"/>
        </w:rPr>
      </w:pPr>
      <w:r w:rsidRPr="00FC7224">
        <w:rPr>
          <w:lang w:val="sq-AL"/>
        </w:rPr>
        <w:t>Për miratimin e listës përfundimtare të pronave, pyje dhe kullota, që do të transferohen në pronësi të njësisë së qeve</w:t>
      </w:r>
      <w:r>
        <w:rPr>
          <w:lang w:val="sq-AL"/>
        </w:rPr>
        <w:t>risjes vendore, komuna SLLOVë, të qarkut të DIB</w:t>
      </w:r>
      <w:r w:rsidRPr="00FC7224">
        <w:rPr>
          <w:lang w:val="sq-AL"/>
        </w:rPr>
        <w:t>rës</w:t>
      </w:r>
    </w:p>
    <w:p w:rsidR="00076053" w:rsidRPr="00FC7224" w:rsidRDefault="00076053" w:rsidP="00076053">
      <w:pPr>
        <w:pStyle w:val="Paragrafi"/>
        <w:rPr>
          <w:lang w:val="sq-AL"/>
        </w:rPr>
      </w:pPr>
    </w:p>
    <w:p w:rsidR="00076053" w:rsidRPr="0061591B" w:rsidRDefault="00076053" w:rsidP="0061591B">
      <w:pPr>
        <w:pStyle w:val="BazLigjPropozues"/>
      </w:pPr>
      <w:r w:rsidRPr="0061591B"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076053" w:rsidRPr="00FC7224" w:rsidRDefault="00076053" w:rsidP="00076053">
      <w:pPr>
        <w:pStyle w:val="Paragrafi"/>
        <w:rPr>
          <w:lang w:val="sq-AL"/>
        </w:rPr>
      </w:pPr>
    </w:p>
    <w:p w:rsidR="00076053" w:rsidRPr="00FC7224" w:rsidRDefault="00076053" w:rsidP="00076053">
      <w:pPr>
        <w:pStyle w:val="VENDOSI"/>
        <w:keepNext w:val="0"/>
        <w:rPr>
          <w:lang w:val="sq-AL"/>
        </w:rPr>
      </w:pPr>
      <w:r w:rsidRPr="00FC7224">
        <w:rPr>
          <w:lang w:val="sq-AL"/>
        </w:rPr>
        <w:t>Vendosi:</w:t>
      </w:r>
    </w:p>
    <w:p w:rsidR="00076053" w:rsidRPr="00FC7224" w:rsidRDefault="00076053" w:rsidP="00076053">
      <w:pPr>
        <w:pStyle w:val="Paragrafi"/>
        <w:rPr>
          <w:lang w:val="sq-AL"/>
        </w:rPr>
      </w:pPr>
    </w:p>
    <w:p w:rsidR="00076053" w:rsidRPr="00FC7224" w:rsidRDefault="00076053" w:rsidP="00076053">
      <w:pPr>
        <w:pStyle w:val="Paragrafi"/>
        <w:rPr>
          <w:lang w:val="sq-AL"/>
        </w:rPr>
      </w:pPr>
      <w:r w:rsidRPr="00FC7224">
        <w:rPr>
          <w:lang w:val="sq-AL"/>
        </w:rPr>
        <w:t>1. Miratimin e listës përfundimtare të pronave të paluajtshme publike, pyje dhe kullota, që janë në juridiksionin territ</w:t>
      </w:r>
      <w:r>
        <w:rPr>
          <w:lang w:val="sq-AL"/>
        </w:rPr>
        <w:t>orial dhe administrativ</w:t>
      </w:r>
      <w:r w:rsidRPr="00FC7224">
        <w:rPr>
          <w:lang w:val="sq-AL"/>
        </w:rPr>
        <w:t xml:space="preserve"> të njësisë së qeve</w:t>
      </w:r>
      <w:r>
        <w:rPr>
          <w:lang w:val="sq-AL"/>
        </w:rPr>
        <w:t>risjes vendore, komuna Sllovë, të qarkut të Dib</w:t>
      </w:r>
      <w:r w:rsidRPr="00FC7224">
        <w:rPr>
          <w:lang w:val="sq-AL"/>
        </w:rPr>
        <w:t>rës, që do t’i transferohen në pronësi kësaj njësie.</w:t>
      </w:r>
    </w:p>
    <w:p w:rsidR="00076053" w:rsidRPr="00FC7224" w:rsidRDefault="00076053" w:rsidP="00076053">
      <w:pPr>
        <w:pStyle w:val="Paragrafi"/>
        <w:rPr>
          <w:lang w:val="sq-AL"/>
        </w:rPr>
      </w:pPr>
      <w:r w:rsidRPr="00FC7224">
        <w:rPr>
          <w:lang w:val="sq-AL"/>
        </w:rPr>
        <w:t>2. Lista përfundimtare e pronave të paluajtsh</w:t>
      </w:r>
      <w:r>
        <w:rPr>
          <w:lang w:val="sq-AL"/>
        </w:rPr>
        <w:t>me, pyje dhe kullota, me 4 (katër</w:t>
      </w:r>
      <w:r w:rsidRPr="00FC7224">
        <w:rPr>
          <w:lang w:val="sq-AL"/>
        </w:rPr>
        <w:t>) fletë, q</w:t>
      </w:r>
      <w:r>
        <w:rPr>
          <w:lang w:val="sq-AL"/>
        </w:rPr>
        <w:t>ë përfundon me numrin rendor 141 (njëqind e dyzet e nj</w:t>
      </w:r>
      <w:r w:rsidRPr="00FC7224">
        <w:rPr>
          <w:lang w:val="sq-AL"/>
        </w:rPr>
        <w:t xml:space="preserve">ë), dhe lidhja </w:t>
      </w:r>
      <w:r>
        <w:rPr>
          <w:lang w:val="sq-AL"/>
        </w:rPr>
        <w:t>nr.</w:t>
      </w:r>
      <w:r w:rsidRPr="00FC7224">
        <w:rPr>
          <w:lang w:val="sq-AL"/>
        </w:rPr>
        <w:t>1 i bashkëlidhen këtij vendimi dhe janë pjesë përbërëse e tij.</w:t>
      </w:r>
    </w:p>
    <w:p w:rsidR="00076053" w:rsidRPr="00FC7224" w:rsidRDefault="00076053" w:rsidP="00076053">
      <w:pPr>
        <w:pStyle w:val="Paragrafi"/>
        <w:rPr>
          <w:lang w:val="sq-AL"/>
        </w:rPr>
      </w:pPr>
      <w:r w:rsidRPr="00FC7224">
        <w:rPr>
          <w:lang w:val="sq-AL"/>
        </w:rPr>
        <w:t>3. Ngarkohen Ministria e Brendshme, Ministria e Mjedisit, Pyjeve dhe Administrimit të Ujërave, kryeregjistruesi i Pasurive të Paluajtshme të Republikës së Sh</w:t>
      </w:r>
      <w:r>
        <w:rPr>
          <w:lang w:val="sq-AL"/>
        </w:rPr>
        <w:t>qipërisë dhe komuna Sllovë</w:t>
      </w:r>
      <w:r w:rsidRPr="00FC7224">
        <w:rPr>
          <w:lang w:val="sq-AL"/>
        </w:rPr>
        <w:t xml:space="preserve"> për zbatimin e këtij vendimi.</w:t>
      </w:r>
    </w:p>
    <w:p w:rsidR="00076053" w:rsidRPr="00FC7224" w:rsidRDefault="00076053" w:rsidP="00076053">
      <w:pPr>
        <w:pStyle w:val="Paragrafi"/>
        <w:rPr>
          <w:lang w:val="sq-AL"/>
        </w:rPr>
      </w:pPr>
      <w:r w:rsidRPr="00FC7224">
        <w:rPr>
          <w:lang w:val="sq-AL"/>
        </w:rPr>
        <w:t>Ky vendim hyn në fuqi pas botimit në Fletoren Zyrtare.</w:t>
      </w:r>
    </w:p>
    <w:p w:rsidR="00076053" w:rsidRPr="00FC7224" w:rsidRDefault="00076053" w:rsidP="00076053">
      <w:pPr>
        <w:pStyle w:val="Paragrafi"/>
        <w:rPr>
          <w:lang w:val="sq-AL"/>
        </w:rPr>
      </w:pPr>
    </w:p>
    <w:p w:rsidR="00076053" w:rsidRPr="00FC7224" w:rsidRDefault="00076053" w:rsidP="00076053">
      <w:pPr>
        <w:pStyle w:val="Autoriteti"/>
        <w:keepNext w:val="0"/>
        <w:rPr>
          <w:lang w:val="sq-AL"/>
        </w:rPr>
      </w:pPr>
      <w:r w:rsidRPr="00FC7224">
        <w:rPr>
          <w:lang w:val="sq-AL"/>
        </w:rPr>
        <w:t>Kryeministri</w:t>
      </w:r>
    </w:p>
    <w:p w:rsidR="00076053" w:rsidRPr="00FC7224" w:rsidRDefault="00076053" w:rsidP="00076053">
      <w:pPr>
        <w:pStyle w:val="AutoritetiEmer"/>
        <w:rPr>
          <w:lang w:val="sq-AL"/>
        </w:rPr>
      </w:pPr>
      <w:r w:rsidRPr="00FC7224">
        <w:rPr>
          <w:lang w:val="sq-AL"/>
        </w:rPr>
        <w:t>Sali Berisha</w:t>
      </w:r>
    </w:p>
    <w:p w:rsidR="00076053" w:rsidRDefault="00076053" w:rsidP="00076053">
      <w:pPr>
        <w:pStyle w:val="Paragrafi"/>
      </w:pPr>
    </w:p>
    <w:p w:rsidR="00076053" w:rsidRDefault="00076053" w:rsidP="00076053">
      <w:pPr>
        <w:pStyle w:val="Paragrafi"/>
      </w:pPr>
    </w:p>
    <w:p w:rsidR="00076053" w:rsidRDefault="00076053" w:rsidP="00076053">
      <w:pPr>
        <w:pStyle w:val="Paragrafi"/>
      </w:pPr>
    </w:p>
    <w:p w:rsidR="00076053" w:rsidRDefault="00076053" w:rsidP="00076053">
      <w:pPr>
        <w:pStyle w:val="Paragrafi"/>
      </w:pPr>
    </w:p>
    <w:p w:rsidR="00076053" w:rsidRDefault="00076053" w:rsidP="00076053">
      <w:pPr>
        <w:pStyle w:val="Paragrafi"/>
      </w:pPr>
    </w:p>
    <w:p w:rsidR="00076053" w:rsidRDefault="00076053" w:rsidP="00076053">
      <w:pPr>
        <w:pStyle w:val="Paragrafi"/>
      </w:pPr>
    </w:p>
    <w:p w:rsidR="00076053" w:rsidRDefault="00076053" w:rsidP="00076053">
      <w:pPr>
        <w:pStyle w:val="Paragrafi"/>
      </w:pPr>
    </w:p>
    <w:p w:rsidR="00076053" w:rsidRDefault="00076053" w:rsidP="00076053">
      <w:pPr>
        <w:pStyle w:val="Paragrafi"/>
      </w:pPr>
    </w:p>
    <w:p w:rsidR="00076053" w:rsidRDefault="00076053" w:rsidP="00076053">
      <w:pPr>
        <w:pStyle w:val="Paragrafi"/>
      </w:pPr>
    </w:p>
    <w:p w:rsidR="00076053" w:rsidRDefault="00076053" w:rsidP="00076053">
      <w:pPr>
        <w:pStyle w:val="Paragrafi"/>
      </w:pPr>
    </w:p>
    <w:p w:rsidR="00076053" w:rsidRDefault="00076053" w:rsidP="00076053">
      <w:pPr>
        <w:pStyle w:val="Paragrafi"/>
      </w:pPr>
    </w:p>
    <w:p w:rsidR="00076053" w:rsidRDefault="00076053" w:rsidP="00076053">
      <w:pPr>
        <w:pStyle w:val="Paragrafi"/>
      </w:pPr>
    </w:p>
    <w:p w:rsidR="00076053" w:rsidRDefault="008F54F4" w:rsidP="00076053">
      <w:pPr>
        <w:pStyle w:val="Paragrafi"/>
      </w:pPr>
      <w:r w:rsidRPr="00AD3048">
        <w:rPr>
          <w:noProof/>
          <w:lang w:val="en-GB" w:eastAsia="en-GB"/>
        </w:rPr>
        <w:lastRenderedPageBreak/>
        <w:drawing>
          <wp:inline distT="0" distB="0" distL="0" distR="0">
            <wp:extent cx="5753100" cy="8458200"/>
            <wp:effectExtent l="0" t="0" r="0" b="0"/>
            <wp:docPr id="1" name="Picture 1" descr="745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45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053" w:rsidRDefault="00076053" w:rsidP="00076053">
      <w:pPr>
        <w:pStyle w:val="Figure"/>
      </w:pPr>
    </w:p>
    <w:p w:rsidR="00076053" w:rsidRDefault="008F54F4" w:rsidP="00076053">
      <w:pPr>
        <w:pStyle w:val="Figure"/>
      </w:pPr>
      <w:r w:rsidRPr="00AD3048">
        <w:rPr>
          <w:noProof/>
          <w:lang w:val="en-GB" w:eastAsia="en-GB"/>
        </w:rPr>
        <w:lastRenderedPageBreak/>
        <w:drawing>
          <wp:inline distT="0" distB="0" distL="0" distR="0">
            <wp:extent cx="5753100" cy="8115300"/>
            <wp:effectExtent l="0" t="0" r="0" b="0"/>
            <wp:docPr id="2" name="Picture 2" descr="74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45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053" w:rsidRDefault="00076053" w:rsidP="00076053">
      <w:pPr>
        <w:pStyle w:val="Figure"/>
      </w:pPr>
    </w:p>
    <w:p w:rsidR="00076053" w:rsidRDefault="00076053" w:rsidP="00076053">
      <w:pPr>
        <w:pStyle w:val="Figure"/>
      </w:pPr>
    </w:p>
    <w:p w:rsidR="00076053" w:rsidRDefault="00076053" w:rsidP="00076053">
      <w:pPr>
        <w:pStyle w:val="Figure"/>
      </w:pPr>
    </w:p>
    <w:p w:rsidR="00076053" w:rsidRDefault="00076053" w:rsidP="00076053">
      <w:pPr>
        <w:pStyle w:val="Figure"/>
      </w:pPr>
    </w:p>
    <w:p w:rsidR="00076053" w:rsidRDefault="008F54F4" w:rsidP="00076053">
      <w:pPr>
        <w:pStyle w:val="Figure"/>
      </w:pPr>
      <w:r w:rsidRPr="00AD3048">
        <w:rPr>
          <w:noProof/>
          <w:lang w:val="en-GB" w:eastAsia="en-GB"/>
        </w:rPr>
        <w:drawing>
          <wp:inline distT="0" distB="0" distL="0" distR="0">
            <wp:extent cx="5753100" cy="8001000"/>
            <wp:effectExtent l="0" t="0" r="0" b="0"/>
            <wp:docPr id="3" name="Picture 3" descr="745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45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7" b="3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053" w:rsidRDefault="00076053" w:rsidP="00076053">
      <w:pPr>
        <w:pStyle w:val="Figure"/>
      </w:pPr>
    </w:p>
    <w:p w:rsidR="00076053" w:rsidRDefault="008F54F4" w:rsidP="00076053">
      <w:pPr>
        <w:pStyle w:val="Figure"/>
      </w:pPr>
      <w:r w:rsidRPr="00AD3048">
        <w:rPr>
          <w:noProof/>
          <w:lang w:val="en-GB" w:eastAsia="en-GB"/>
        </w:rPr>
        <w:drawing>
          <wp:inline distT="0" distB="0" distL="0" distR="0">
            <wp:extent cx="3781425" cy="8458200"/>
            <wp:effectExtent l="0" t="0" r="9525" b="0"/>
            <wp:docPr id="4" name="Picture 4" descr="745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745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" t="2557" b="2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053" w:rsidRDefault="00076053" w:rsidP="00076053">
      <w:pPr>
        <w:pStyle w:val="Figure"/>
      </w:pPr>
    </w:p>
    <w:p w:rsidR="00076053" w:rsidRDefault="00076053" w:rsidP="00076053">
      <w:pPr>
        <w:pStyle w:val="Akti"/>
        <w:keepNext w:val="0"/>
        <w:jc w:val="both"/>
        <w:rPr>
          <w:lang w:val="sq-AL"/>
        </w:rPr>
      </w:pPr>
    </w:p>
    <w:p w:rsidR="00076053" w:rsidRPr="00076053" w:rsidRDefault="00076053" w:rsidP="00076053">
      <w:pPr>
        <w:pStyle w:val="Paragrafi"/>
        <w:rPr>
          <w:lang w:val="sq-AL"/>
        </w:rPr>
      </w:pPr>
      <w:r w:rsidRPr="00076053">
        <w:rPr>
          <w:lang w:val="sq-AL"/>
        </w:rPr>
        <w:t>Njësia e qeverisjes vendore: komuna Sllovë</w:t>
      </w:r>
      <w:r w:rsidRPr="00076053">
        <w:rPr>
          <w:lang w:val="sq-AL"/>
        </w:rPr>
        <w:tab/>
      </w:r>
      <w:r w:rsidRPr="00076053">
        <w:rPr>
          <w:lang w:val="sq-AL"/>
        </w:rPr>
        <w:tab/>
      </w:r>
      <w:r w:rsidRPr="00076053">
        <w:rPr>
          <w:lang w:val="sq-AL"/>
        </w:rPr>
        <w:tab/>
      </w:r>
      <w:r w:rsidRPr="00076053">
        <w:rPr>
          <w:lang w:val="sq-AL"/>
        </w:rPr>
        <w:tab/>
        <w:t>Lidhja nr.1</w:t>
      </w:r>
    </w:p>
    <w:p w:rsidR="00076053" w:rsidRPr="00076053" w:rsidRDefault="00076053" w:rsidP="00076053">
      <w:pPr>
        <w:pStyle w:val="Paragrafi"/>
        <w:rPr>
          <w:lang w:val="sq-AL"/>
        </w:rPr>
      </w:pPr>
    </w:p>
    <w:tbl>
      <w:tblPr>
        <w:tblStyle w:val="KapitulliN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3060"/>
        <w:gridCol w:w="1978"/>
      </w:tblGrid>
      <w:tr w:rsidR="00076053" w:rsidRPr="0038159C">
        <w:tc>
          <w:tcPr>
            <w:tcW w:w="4248" w:type="dxa"/>
          </w:tcPr>
          <w:p w:rsidR="00076053" w:rsidRPr="00811809" w:rsidRDefault="00076053" w:rsidP="00076053">
            <w:pPr>
              <w:pStyle w:val="Tabele"/>
              <w:rPr>
                <w:lang w:val="it-IT"/>
              </w:rPr>
            </w:pPr>
            <w:r w:rsidRPr="00811809">
              <w:rPr>
                <w:caps w:val="0"/>
                <w:lang w:val="it-IT"/>
              </w:rPr>
              <w:t>Numrat rendorë të pronave në listën e inventarit</w:t>
            </w:r>
          </w:p>
        </w:tc>
        <w:tc>
          <w:tcPr>
            <w:tcW w:w="3060" w:type="dxa"/>
          </w:tcPr>
          <w:p w:rsidR="00076053" w:rsidRPr="00811809" w:rsidRDefault="00076053" w:rsidP="00076053">
            <w:pPr>
              <w:pStyle w:val="Tabele"/>
              <w:rPr>
                <w:lang w:val="it-IT"/>
              </w:rPr>
            </w:pPr>
            <w:r w:rsidRPr="00811809">
              <w:rPr>
                <w:caps w:val="0"/>
                <w:lang w:val="it-IT"/>
              </w:rPr>
              <w:t>Fusha e përdorimit të pronës</w:t>
            </w:r>
          </w:p>
        </w:tc>
        <w:tc>
          <w:tcPr>
            <w:tcW w:w="1978" w:type="dxa"/>
          </w:tcPr>
          <w:p w:rsidR="00076053" w:rsidRPr="0038159C" w:rsidRDefault="00076053" w:rsidP="00076053">
            <w:pPr>
              <w:pStyle w:val="Tabele"/>
            </w:pPr>
            <w:r w:rsidRPr="0038159C">
              <w:rPr>
                <w:caps w:val="0"/>
              </w:rPr>
              <w:t>Lloji i transferimit</w:t>
            </w:r>
          </w:p>
        </w:tc>
      </w:tr>
      <w:tr w:rsidR="00076053">
        <w:tc>
          <w:tcPr>
            <w:tcW w:w="4248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41-42; 45-46; 49-68; 70-79; 81-84; 86-90;</w:t>
            </w:r>
          </w:p>
        </w:tc>
        <w:tc>
          <w:tcPr>
            <w:tcW w:w="3060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Pyje, kullota të tjera</w:t>
            </w:r>
          </w:p>
        </w:tc>
        <w:tc>
          <w:tcPr>
            <w:tcW w:w="1978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Në pronësi</w:t>
            </w:r>
          </w:p>
        </w:tc>
      </w:tr>
      <w:tr w:rsidR="00076053">
        <w:tc>
          <w:tcPr>
            <w:tcW w:w="4248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92; 94-97; 99-103; 105-108; 110-119; 121-131;</w:t>
            </w:r>
          </w:p>
        </w:tc>
        <w:tc>
          <w:tcPr>
            <w:tcW w:w="3060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Pyje, kullota të tjera</w:t>
            </w:r>
          </w:p>
        </w:tc>
        <w:tc>
          <w:tcPr>
            <w:tcW w:w="1978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Në pronësi</w:t>
            </w:r>
          </w:p>
        </w:tc>
      </w:tr>
      <w:tr w:rsidR="00076053">
        <w:tc>
          <w:tcPr>
            <w:tcW w:w="4248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133; 135-136; 138-142; 144-145; 147; 149</w:t>
            </w:r>
          </w:p>
        </w:tc>
        <w:tc>
          <w:tcPr>
            <w:tcW w:w="3060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Pyje, kullota të tjera</w:t>
            </w:r>
          </w:p>
        </w:tc>
        <w:tc>
          <w:tcPr>
            <w:tcW w:w="1978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Në pronësi</w:t>
            </w:r>
          </w:p>
        </w:tc>
      </w:tr>
      <w:tr w:rsidR="00076053">
        <w:tc>
          <w:tcPr>
            <w:tcW w:w="4248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151; 153; 155; 157; 159-162; 164-169; 171;</w:t>
            </w:r>
          </w:p>
        </w:tc>
        <w:tc>
          <w:tcPr>
            <w:tcW w:w="3060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Pyje, kullota të tjera</w:t>
            </w:r>
          </w:p>
        </w:tc>
        <w:tc>
          <w:tcPr>
            <w:tcW w:w="1978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Në pronësi</w:t>
            </w:r>
          </w:p>
        </w:tc>
      </w:tr>
      <w:tr w:rsidR="00076053">
        <w:tc>
          <w:tcPr>
            <w:tcW w:w="4248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173; 175-176; 178-179; 182; 183; 185-191;</w:t>
            </w:r>
          </w:p>
        </w:tc>
        <w:tc>
          <w:tcPr>
            <w:tcW w:w="3060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Pyje, kullota të tjera</w:t>
            </w:r>
          </w:p>
        </w:tc>
        <w:tc>
          <w:tcPr>
            <w:tcW w:w="1978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Në pronësi</w:t>
            </w:r>
          </w:p>
        </w:tc>
      </w:tr>
      <w:tr w:rsidR="00076053">
        <w:tc>
          <w:tcPr>
            <w:tcW w:w="4248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195;197; 199; 201; 203-204; 204; 206; 208-210;</w:t>
            </w:r>
          </w:p>
        </w:tc>
        <w:tc>
          <w:tcPr>
            <w:tcW w:w="3060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Pyje, kullota të tjera</w:t>
            </w:r>
          </w:p>
        </w:tc>
        <w:tc>
          <w:tcPr>
            <w:tcW w:w="1978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Në pronësi</w:t>
            </w:r>
          </w:p>
        </w:tc>
      </w:tr>
      <w:tr w:rsidR="00076053">
        <w:tc>
          <w:tcPr>
            <w:tcW w:w="4248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212-215; 217-220; 222-223.</w:t>
            </w:r>
          </w:p>
        </w:tc>
        <w:tc>
          <w:tcPr>
            <w:tcW w:w="3060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Pyje, kullota të tjera</w:t>
            </w:r>
          </w:p>
        </w:tc>
        <w:tc>
          <w:tcPr>
            <w:tcW w:w="1978" w:type="dxa"/>
          </w:tcPr>
          <w:p w:rsidR="00076053" w:rsidRDefault="00076053" w:rsidP="00076053">
            <w:pPr>
              <w:pStyle w:val="Tabele"/>
            </w:pPr>
            <w:r>
              <w:rPr>
                <w:caps w:val="0"/>
              </w:rPr>
              <w:t>Në pronësi</w:t>
            </w:r>
          </w:p>
        </w:tc>
      </w:tr>
      <w:tr w:rsidR="00076053">
        <w:tc>
          <w:tcPr>
            <w:tcW w:w="4248" w:type="dxa"/>
          </w:tcPr>
          <w:p w:rsidR="00076053" w:rsidRDefault="00076053" w:rsidP="00076053">
            <w:pPr>
              <w:pStyle w:val="Tabele"/>
            </w:pPr>
          </w:p>
        </w:tc>
        <w:tc>
          <w:tcPr>
            <w:tcW w:w="3060" w:type="dxa"/>
          </w:tcPr>
          <w:p w:rsidR="00076053" w:rsidRDefault="00076053" w:rsidP="00076053">
            <w:pPr>
              <w:pStyle w:val="Tabele"/>
            </w:pPr>
          </w:p>
        </w:tc>
        <w:tc>
          <w:tcPr>
            <w:tcW w:w="1978" w:type="dxa"/>
          </w:tcPr>
          <w:p w:rsidR="00076053" w:rsidRDefault="00076053" w:rsidP="00076053">
            <w:pPr>
              <w:pStyle w:val="Tabele"/>
            </w:pPr>
          </w:p>
        </w:tc>
      </w:tr>
      <w:tr w:rsidR="00076053">
        <w:tc>
          <w:tcPr>
            <w:tcW w:w="4248" w:type="dxa"/>
          </w:tcPr>
          <w:p w:rsidR="00076053" w:rsidRDefault="00076053" w:rsidP="00076053">
            <w:pPr>
              <w:pStyle w:val="Tabele"/>
            </w:pPr>
          </w:p>
        </w:tc>
        <w:tc>
          <w:tcPr>
            <w:tcW w:w="3060" w:type="dxa"/>
          </w:tcPr>
          <w:p w:rsidR="00076053" w:rsidRDefault="00076053" w:rsidP="00076053">
            <w:pPr>
              <w:pStyle w:val="Tabele"/>
            </w:pPr>
          </w:p>
        </w:tc>
        <w:tc>
          <w:tcPr>
            <w:tcW w:w="1978" w:type="dxa"/>
          </w:tcPr>
          <w:p w:rsidR="00076053" w:rsidRDefault="00076053" w:rsidP="00076053">
            <w:pPr>
              <w:pStyle w:val="Tabele"/>
            </w:pPr>
          </w:p>
        </w:tc>
      </w:tr>
    </w:tbl>
    <w:p w:rsidR="00076053" w:rsidRPr="008047D5" w:rsidRDefault="00076053" w:rsidP="00076053">
      <w:pPr>
        <w:pStyle w:val="Paragrafi"/>
        <w:rPr>
          <w:lang w:val="it-IT"/>
        </w:rPr>
      </w:pPr>
    </w:p>
    <w:sectPr w:rsidR="00076053" w:rsidRPr="008047D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6053"/>
    <w:rsid w:val="000178C2"/>
    <w:rsid w:val="00076053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1591B"/>
    <w:rsid w:val="00626521"/>
    <w:rsid w:val="008F54F4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322710-3623-4BAD-9831-4F3CA867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053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07605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7605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2019-03-16T19:07:00Z</dcterms:created>
  <dcterms:modified xsi:type="dcterms:W3CDTF">2019-03-16T19:07:00Z</dcterms:modified>
</cp:coreProperties>
</file>