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A7F" w:rsidRPr="00943D3C" w:rsidRDefault="00287A7F" w:rsidP="00287A7F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287A7F" w:rsidRPr="00943D3C" w:rsidRDefault="00287A7F" w:rsidP="00287A7F">
      <w:pPr>
        <w:pStyle w:val="NumriData"/>
        <w:rPr>
          <w:lang w:val="sq-AL"/>
        </w:rPr>
      </w:pPr>
      <w:r>
        <w:rPr>
          <w:lang w:val="sq-AL"/>
        </w:rPr>
        <w:t>Nr.759</w:t>
      </w:r>
      <w:r w:rsidRPr="00943D3C">
        <w:rPr>
          <w:lang w:val="sq-AL"/>
        </w:rPr>
        <w:t>, datë 2</w:t>
      </w:r>
      <w:r>
        <w:rPr>
          <w:lang w:val="sq-AL"/>
        </w:rPr>
        <w:t>8</w:t>
      </w:r>
      <w:r w:rsidRPr="00943D3C">
        <w:rPr>
          <w:lang w:val="sq-AL"/>
        </w:rPr>
        <w:t>.5.2008</w:t>
      </w:r>
    </w:p>
    <w:p w:rsidR="00287A7F" w:rsidRPr="00943D3C" w:rsidRDefault="00287A7F" w:rsidP="00287A7F">
      <w:pPr>
        <w:pStyle w:val="Paragrafi"/>
        <w:rPr>
          <w:lang w:val="sq-AL"/>
        </w:rPr>
      </w:pPr>
    </w:p>
    <w:p w:rsidR="00287A7F" w:rsidRPr="00925977" w:rsidRDefault="00287A7F" w:rsidP="00925977">
      <w:pPr>
        <w:pStyle w:val="Titulli"/>
      </w:pPr>
      <w:r w:rsidRPr="00925977">
        <w:t>Për miratimin e listës përfundimtare të pronave, pyje dhe kullota, që do të trasferohen në pronësi të njësisë së Qeverisjes vendore, Komuna çaje, të Qarkut të Kukësit</w:t>
      </w:r>
    </w:p>
    <w:p w:rsidR="00287A7F" w:rsidRPr="00943D3C" w:rsidRDefault="00287A7F" w:rsidP="00287A7F">
      <w:pPr>
        <w:pStyle w:val="Paragrafi"/>
        <w:rPr>
          <w:lang w:val="sq-AL"/>
        </w:rPr>
      </w:pPr>
    </w:p>
    <w:p w:rsidR="00287A7F" w:rsidRPr="00265B91" w:rsidRDefault="00287A7F" w:rsidP="00287A7F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287A7F" w:rsidRPr="00265B91" w:rsidRDefault="00287A7F" w:rsidP="00287A7F">
      <w:pPr>
        <w:pStyle w:val="Paragrafi"/>
        <w:rPr>
          <w:lang w:val="sq-AL"/>
        </w:rPr>
      </w:pPr>
    </w:p>
    <w:p w:rsidR="00287A7F" w:rsidRPr="00265B91" w:rsidRDefault="00287A7F" w:rsidP="00287A7F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287A7F" w:rsidRPr="00265B91" w:rsidRDefault="00287A7F" w:rsidP="00287A7F">
      <w:pPr>
        <w:pStyle w:val="Paragrafi"/>
        <w:rPr>
          <w:lang w:val="sq-AL"/>
        </w:rPr>
      </w:pPr>
    </w:p>
    <w:p w:rsidR="00287A7F" w:rsidRPr="00265B91" w:rsidRDefault="00287A7F" w:rsidP="00287A7F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</w:t>
      </w:r>
      <w:r>
        <w:rPr>
          <w:lang w:val="sq-AL"/>
        </w:rPr>
        <w:t>komuna Çaje</w:t>
      </w:r>
      <w:r w:rsidRPr="00265B91">
        <w:rPr>
          <w:lang w:val="sq-AL"/>
        </w:rPr>
        <w:t xml:space="preserve">, të qarkut të </w:t>
      </w:r>
      <w:r>
        <w:rPr>
          <w:lang w:val="sq-AL"/>
        </w:rPr>
        <w:t>Kukësit,</w:t>
      </w:r>
      <w:r w:rsidRPr="00265B91">
        <w:rPr>
          <w:lang w:val="sq-AL"/>
        </w:rPr>
        <w:t xml:space="preserve"> që do t’i transferohen në pronësi kësaj njësie. </w:t>
      </w:r>
    </w:p>
    <w:p w:rsidR="00287A7F" w:rsidRPr="00265B91" w:rsidRDefault="00287A7F" w:rsidP="00287A7F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5</w:t>
      </w:r>
      <w:r w:rsidRPr="00265B91">
        <w:rPr>
          <w:lang w:val="sq-AL"/>
        </w:rPr>
        <w:t xml:space="preserve"> (</w:t>
      </w:r>
      <w:r>
        <w:rPr>
          <w:lang w:val="sq-AL"/>
        </w:rPr>
        <w:t>pesë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169</w:t>
      </w:r>
      <w:r w:rsidRPr="00265B91">
        <w:rPr>
          <w:lang w:val="sq-AL"/>
        </w:rPr>
        <w:t xml:space="preserve"> (</w:t>
      </w:r>
      <w:r>
        <w:rPr>
          <w:lang w:val="sq-AL"/>
        </w:rPr>
        <w:t>njëqind e gjashtëdhjetë e nëntë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287A7F" w:rsidRPr="00265B91" w:rsidRDefault="00287A7F" w:rsidP="00287A7F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</w:t>
      </w:r>
      <w:r>
        <w:rPr>
          <w:lang w:val="sq-AL"/>
        </w:rPr>
        <w:t xml:space="preserve">komuna Çaje </w:t>
      </w:r>
      <w:r w:rsidRPr="00265B91">
        <w:rPr>
          <w:lang w:val="sq-AL"/>
        </w:rPr>
        <w:t xml:space="preserve">për zbatimin e këtij vendimi. </w:t>
      </w:r>
    </w:p>
    <w:p w:rsidR="00287A7F" w:rsidRPr="00265B91" w:rsidRDefault="00287A7F" w:rsidP="00287A7F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287A7F" w:rsidRPr="00265B91" w:rsidRDefault="00287A7F" w:rsidP="00287A7F">
      <w:pPr>
        <w:pStyle w:val="Paragrafi"/>
        <w:rPr>
          <w:lang w:val="sq-AL"/>
        </w:rPr>
      </w:pPr>
    </w:p>
    <w:p w:rsidR="00287A7F" w:rsidRPr="00F17211" w:rsidRDefault="00287A7F" w:rsidP="00287A7F">
      <w:pPr>
        <w:pStyle w:val="Autoriteti"/>
        <w:rPr>
          <w:lang w:val="sq-AL"/>
        </w:rPr>
      </w:pPr>
      <w:r w:rsidRPr="00F17211">
        <w:rPr>
          <w:lang w:val="sq-AL"/>
        </w:rPr>
        <w:t xml:space="preserve">KRYEMINISTRI </w:t>
      </w:r>
    </w:p>
    <w:p w:rsidR="00287A7F" w:rsidRPr="00F17211" w:rsidRDefault="00287A7F" w:rsidP="00287A7F">
      <w:pPr>
        <w:pStyle w:val="AutoritetiEmer"/>
        <w:rPr>
          <w:lang w:val="sq-AL"/>
        </w:rPr>
      </w:pPr>
      <w:r w:rsidRPr="00F17211">
        <w:rPr>
          <w:lang w:val="sq-AL"/>
        </w:rPr>
        <w:t>Sali Berisha</w:t>
      </w:r>
    </w:p>
    <w:p w:rsidR="00287A7F" w:rsidRPr="00F17211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  <w:sectPr w:rsidR="00287A7F" w:rsidSect="00287A7F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13620" w:type="dxa"/>
        <w:tblInd w:w="88" w:type="dxa"/>
        <w:tblLook w:val="0000" w:firstRow="0" w:lastRow="0" w:firstColumn="0" w:lastColumn="0" w:noHBand="0" w:noVBand="0"/>
      </w:tblPr>
      <w:tblGrid>
        <w:gridCol w:w="585"/>
        <w:gridCol w:w="655"/>
        <w:gridCol w:w="1839"/>
        <w:gridCol w:w="181"/>
        <w:gridCol w:w="1700"/>
        <w:gridCol w:w="1000"/>
        <w:gridCol w:w="1366"/>
        <w:gridCol w:w="684"/>
        <w:gridCol w:w="1550"/>
        <w:gridCol w:w="1140"/>
        <w:gridCol w:w="1420"/>
        <w:gridCol w:w="1500"/>
      </w:tblGrid>
      <w:tr w:rsidR="00287A7F" w:rsidRPr="00287A7F">
        <w:trPr>
          <w:trHeight w:val="315"/>
        </w:trPr>
        <w:tc>
          <w:tcPr>
            <w:tcW w:w="136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287A7F">
              <w:rPr>
                <w:b/>
                <w:sz w:val="16"/>
                <w:szCs w:val="16"/>
              </w:rPr>
              <w:lastRenderedPageBreak/>
              <w:t>2.FORMULAR PËR TRANSFERIMIN E PRONAVE TË PALUAJTSHME SHTETËRORE</w:t>
            </w:r>
          </w:p>
        </w:tc>
      </w:tr>
      <w:tr w:rsidR="00287A7F" w:rsidRPr="00287A7F">
        <w:trPr>
          <w:trHeight w:val="255"/>
        </w:trPr>
        <w:tc>
          <w:tcPr>
            <w:tcW w:w="136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(Mbështetur në inventarizimin e pronave të veçanta të tipit: kullota, livadhe, shkëmbore etj)</w:t>
            </w:r>
          </w:p>
        </w:tc>
      </w:tr>
      <w:tr w:rsidR="00287A7F" w:rsidRPr="00287A7F">
        <w:trPr>
          <w:trHeight w:val="255"/>
        </w:trPr>
        <w:tc>
          <w:tcPr>
            <w:tcW w:w="1070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Institucioni i pushtetit qendror: MMPAU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87A7F" w:rsidRPr="00287A7F">
        <w:trPr>
          <w:trHeight w:val="255"/>
        </w:trPr>
        <w:tc>
          <w:tcPr>
            <w:tcW w:w="3079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Komuna:  Çaje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8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87A7F" w:rsidRPr="00287A7F">
        <w:trPr>
          <w:trHeight w:val="255"/>
        </w:trPr>
        <w:tc>
          <w:tcPr>
            <w:tcW w:w="4960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Fusha e përdorimit të pronës:  pyll, kullotë etj.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</w:tr>
      <w:tr w:rsidR="00287A7F" w:rsidRPr="00287A7F">
        <w:trPr>
          <w:trHeight w:val="1090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Nr.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ren.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Nr.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Inv.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sipas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VKM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87A7F">
              <w:rPr>
                <w:iCs/>
                <w:sz w:val="16"/>
                <w:szCs w:val="16"/>
                <w:lang w:val="de-DE"/>
              </w:rPr>
              <w:t>Emërtesa e  ekonomisë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87A7F">
              <w:rPr>
                <w:iCs/>
                <w:sz w:val="16"/>
                <w:szCs w:val="16"/>
                <w:lang w:val="de-DE"/>
              </w:rPr>
              <w:t>pyjore dhe kullosore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87A7F">
              <w:rPr>
                <w:iCs/>
                <w:sz w:val="16"/>
                <w:szCs w:val="16"/>
                <w:lang w:val="de-DE"/>
              </w:rPr>
              <w:t>(EPK)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87A7F">
              <w:rPr>
                <w:iCs/>
                <w:sz w:val="16"/>
                <w:szCs w:val="16"/>
                <w:lang w:val="de-DE"/>
              </w:rPr>
              <w:t>Emërtesa e ngastrës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87A7F">
              <w:rPr>
                <w:iCs/>
                <w:sz w:val="16"/>
                <w:szCs w:val="16"/>
                <w:lang w:val="de-DE"/>
              </w:rPr>
              <w:t>vendndodhja(sipas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  <w:r w:rsidRPr="00287A7F">
              <w:rPr>
                <w:iCs/>
                <w:sz w:val="16"/>
                <w:szCs w:val="16"/>
                <w:lang w:val="de-DE"/>
              </w:rPr>
              <w:t>emërtesës popullore)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  <w:lang w:val="de-DE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Numri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i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ngastrës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Destinacioni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Sip.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në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ha.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Funksioni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për të cilin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përdoret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prona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Institucioni,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enti me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përgjegjësit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administrative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Institucioni,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enti përdorues,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statusi juridik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i përdorimit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Të dhëna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të tjera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(shënime të</w:t>
            </w:r>
          </w:p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veçanta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4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6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7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9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jc w:val="center"/>
              <w:rPr>
                <w:iCs/>
                <w:sz w:val="16"/>
                <w:szCs w:val="16"/>
              </w:rPr>
            </w:pPr>
            <w:r w:rsidRPr="00287A7F">
              <w:rPr>
                <w:iCs/>
                <w:sz w:val="16"/>
                <w:szCs w:val="16"/>
              </w:rPr>
              <w:t>10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Ek.Pyjore Reka Çajes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Shkembi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 M P A 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 SH P Kukes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Pyje komunal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Kepi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transferuar me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Kepi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81.75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vendim nr. 2920/1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Kepi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39.5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datë 20.11.2001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Kepi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64.5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 xml:space="preserve">Prroi skedana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 xml:space="preserve">Prroi skedana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fushe Tale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23.75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fushe Tale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kositje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Nen fushe Tale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Nen fushe Tale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35.25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Qafa e kepit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Qafa e kepit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Qafa e kepit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38.25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Zabeli I Vranjes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Zabeli I Vranjes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Shpati I luleve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38.5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Shpati I luleve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Shpati I luleve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36.75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20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Shpati I luleve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9/b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43.75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Zabeli i Vranjes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lastRenderedPageBreak/>
              <w:t>22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Zabeli i Vranjes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Lajthi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12.72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Shpati i rrases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30.5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Ek.Pyjore Reka Çajes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Shpati i rrases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 M P A 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 SH P Kukes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gropa e toles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gropa e toles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26.25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gropa e toles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Kodra Manxe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Kodra Manxe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Buzmadhe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Buzmadhe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Stani i Tetarit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Stani i Tetarit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Stani i Tetarit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Lugjata Roce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Lugjata Roce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Elbanaje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18/a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Elbanaje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18/b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Kodra e Kuluzit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Kodra e Kuluzit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Kodra e Kuluzit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Kodra e Kuluzit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20/a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Rrahi i Liles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20/b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Rrahi i Liles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20/c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Rrahi i Liles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20/d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Rrahi i Liles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21/a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Rrahi i Liles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21/b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kositje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287A7F">
                  <w:rPr>
                    <w:sz w:val="16"/>
                    <w:szCs w:val="16"/>
                  </w:rPr>
                  <w:t>Mali</w:t>
                </w:r>
              </w:smartTag>
            </w:smartTag>
            <w:r w:rsidRPr="00287A7F">
              <w:rPr>
                <w:sz w:val="16"/>
                <w:szCs w:val="16"/>
              </w:rPr>
              <w:t xml:space="preserve"> Djerr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22/a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287A7F">
                  <w:rPr>
                    <w:sz w:val="16"/>
                    <w:szCs w:val="16"/>
                  </w:rPr>
                  <w:t>Mali</w:t>
                </w:r>
              </w:smartTag>
            </w:smartTag>
            <w:r w:rsidRPr="00287A7F">
              <w:rPr>
                <w:sz w:val="16"/>
                <w:szCs w:val="16"/>
              </w:rPr>
              <w:t xml:space="preserve"> Djerr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22/b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287A7F">
                  <w:rPr>
                    <w:sz w:val="16"/>
                    <w:szCs w:val="16"/>
                  </w:rPr>
                  <w:t>Mali</w:t>
                </w:r>
              </w:smartTag>
            </w:smartTag>
            <w:r w:rsidRPr="00287A7F">
              <w:rPr>
                <w:sz w:val="16"/>
                <w:szCs w:val="16"/>
              </w:rPr>
              <w:t xml:space="preserve"> Djerr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22/c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Lapaj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23/a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18.5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Lapaj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23/b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34.75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54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54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Lapaj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23/c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Vallnaja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25/a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Vallnaja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25/b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18.25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Vallnaja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25/c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1.37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Gropa ne mal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26/a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Iskla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27/a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Zabeli i Shehit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Rrihna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 M P A 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 SH P Kukes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Ek.Pyjore Reka Çajes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Rrihna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Rrihna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28/d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33.25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Zabeli I Shehit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29/a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Zabeli I Shehit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29/b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Guri I Zi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30/a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Guri I Zi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30/b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Guri I Zi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31/a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Lisi Gjetan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34/a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Lisi Gjetan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34/b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Lisi Gjetan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34/c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Lisi Gjetan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35/a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Lisi Gjetan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35/b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Marash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36/a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Marash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36/b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Marash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36/c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Marash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37/a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Marash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37/b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Lulet e Bardha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38/a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Lulet e Bardha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38/b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Fshat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39/a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Mulliri 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39/b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Mulliri 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39/c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Mulliri 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40/a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37.5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Vancit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41/a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Vancit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41/b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Vancit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42/a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kundra erozionit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88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88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Vancit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42/b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Mulliri 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43/a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Mulliri 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43/b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65.5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kundra erozionit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Vancit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44/a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kundra erozionit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Vancit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44/b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21.5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kundra erozionit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Vancit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45/a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17.75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kundra erozionit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Vancit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45/b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Shkinak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46/a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23.5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kundra erozionit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Shkinak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46/b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Nen Shkinak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47/b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Nen Shkinak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47/c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Ek.Pyjore Reka Çajes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Livadhet Pece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48/a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mbron token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Brinjat e Bicit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48/b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21.75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mbron token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 M P A 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 SH P Kukes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Brinjat e Bicit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48/c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Brinjat e Bicit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48/d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125.5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Rrape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49/a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mbron token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Rrape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49/b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Rrape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49/c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Rrape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50/a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mbron fshatin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Rrape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50/b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Rrape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51/a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Rrape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51/b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48.5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Balli i Bushtrices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52/a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mbron token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Balli i Bushtrices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52/b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Kodra e Shelgut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53/a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mbron token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Mbi Shehe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53/b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bimesi pyjore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137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Meshtekna Caje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56/a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mbrojtes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mbron token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Dellinja e Musase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56/b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Dellinja e Musase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56/c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43.5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Prroi i Shederrit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58/a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Prroi i Shederrit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58/b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Prroi i Shederrit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58/c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59/a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Prroi i Cajes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60/a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122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122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 xml:space="preserve">   Prroi i Cajes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60/b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7.5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61/a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60/c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22.75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61/b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61/d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62/a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62/b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21.5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kositje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62/c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63/a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63/b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Kusares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64/a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Kusares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64/b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35.5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65/a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65/b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Ek.Pyjore Reka Çajes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65/c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12.75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 M P A 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 SH P Kukes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66/a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66/b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Prroi i Cajes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67/a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27.25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Prroi i Cajes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67/b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djerrin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Prroi i Cajes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67/c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68/a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28.5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68/b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69/a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69/b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Lapaj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70/a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Lapaj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70/b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Bakell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71/a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25.25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Bakell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71/b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Bakell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72/a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Bakellit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73/a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Bakellit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74/a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pyll prodhues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19.25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dru zjarri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Bakellit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74/b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kositje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Maja e Bakellit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74/c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inproduktive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Ek.K. Reka Çajës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Gurra e Zeze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M M P A U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 SH P Kukes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Inv. Viti 1971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156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156</w:t>
            </w:r>
          </w:p>
        </w:tc>
        <w:tc>
          <w:tcPr>
            <w:tcW w:w="2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Sheh- Derr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5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79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smartTag w:uri="urn:schemas-microsoft-com:office:smarttags" w:element="country-region">
              <w:smartTag w:uri="urn:schemas-microsoft-com:office:smarttags" w:element="place">
                <w:r w:rsidRPr="00287A7F">
                  <w:rPr>
                    <w:sz w:val="16"/>
                    <w:szCs w:val="16"/>
                  </w:rPr>
                  <w:t>Mali</w:t>
                </w:r>
              </w:smartTag>
            </w:smartTag>
            <w:r w:rsidRPr="00287A7F">
              <w:rPr>
                <w:sz w:val="16"/>
                <w:szCs w:val="16"/>
              </w:rPr>
              <w:t xml:space="preserve"> Bocan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 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Dellia e Musase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159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Shullani i Vogel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78.5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Shullani i Vogel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103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161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Bjeshka e Vranjes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162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  <w:lang w:val="de-DE"/>
              </w:rPr>
            </w:pPr>
            <w:r w:rsidRPr="00287A7F">
              <w:rPr>
                <w:sz w:val="16"/>
                <w:szCs w:val="16"/>
                <w:lang w:val="de-DE"/>
              </w:rPr>
              <w:t>F.L.e perroit te Terfojes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95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163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F.P.e prroit te Terfojes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115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164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Rrafsha e terfojes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165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Stani i Fshatit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145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166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Prroi i Dajcit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167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Rrafsha Gjane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39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136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168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Karabaca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78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  <w:tr w:rsidR="00287A7F" w:rsidRPr="00287A7F">
        <w:trPr>
          <w:trHeight w:val="255"/>
        </w:trPr>
        <w:tc>
          <w:tcPr>
            <w:tcW w:w="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169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Shpati i prrit te zi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41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Kullote</w:t>
            </w:r>
          </w:p>
        </w:tc>
        <w:tc>
          <w:tcPr>
            <w:tcW w:w="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89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kullotje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287A7F" w:rsidRDefault="00287A7F" w:rsidP="00287A7F">
            <w:pPr>
              <w:pStyle w:val="Tabele"/>
              <w:rPr>
                <w:sz w:val="16"/>
                <w:szCs w:val="16"/>
              </w:rPr>
            </w:pPr>
            <w:r w:rsidRPr="00287A7F">
              <w:rPr>
                <w:sz w:val="16"/>
                <w:szCs w:val="16"/>
              </w:rPr>
              <w:t>"</w:t>
            </w:r>
          </w:p>
        </w:tc>
      </w:tr>
    </w:tbl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</w:pPr>
    </w:p>
    <w:p w:rsidR="00287A7F" w:rsidRDefault="00287A7F" w:rsidP="00EE7330">
      <w:pPr>
        <w:pStyle w:val="Paragrafi"/>
        <w:sectPr w:rsidR="00287A7F" w:rsidSect="00287A7F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7772" w:type="dxa"/>
        <w:tblInd w:w="108" w:type="dxa"/>
        <w:tblLook w:val="0000" w:firstRow="0" w:lastRow="0" w:firstColumn="0" w:lastColumn="0" w:noHBand="0" w:noVBand="0"/>
      </w:tblPr>
      <w:tblGrid>
        <w:gridCol w:w="2520"/>
        <w:gridCol w:w="3060"/>
        <w:gridCol w:w="2192"/>
      </w:tblGrid>
      <w:tr w:rsidR="00287A7F" w:rsidRPr="00F73169">
        <w:trPr>
          <w:trHeight w:val="255"/>
        </w:trPr>
        <w:tc>
          <w:tcPr>
            <w:tcW w:w="777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F73169" w:rsidRDefault="00287A7F" w:rsidP="00287A7F">
            <w:pPr>
              <w:pStyle w:val="Tabele"/>
            </w:pPr>
            <w:r w:rsidRPr="00F73169">
              <w:t>Njësia e qeverisjes vendore</w:t>
            </w:r>
            <w:r>
              <w:t xml:space="preserve">: </w:t>
            </w:r>
            <w:r w:rsidRPr="00F73169">
              <w:t xml:space="preserve">komuna </w:t>
            </w:r>
            <w:r w:rsidRPr="00B73562">
              <w:t xml:space="preserve">Çaje     </w:t>
            </w:r>
            <w:r>
              <w:rPr>
                <w:b/>
              </w:rPr>
              <w:t xml:space="preserve">                    </w:t>
            </w:r>
            <w:r w:rsidRPr="00B73562">
              <w:t xml:space="preserve"> </w:t>
            </w:r>
            <w:r>
              <w:t xml:space="preserve">         </w:t>
            </w:r>
            <w:r w:rsidRPr="00B73562">
              <w:t>Lidhja nr.1</w:t>
            </w:r>
          </w:p>
        </w:tc>
      </w:tr>
      <w:tr w:rsidR="00287A7F" w:rsidRPr="00F73169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F73169" w:rsidRDefault="00287A7F" w:rsidP="00287A7F">
            <w:pPr>
              <w:pStyle w:val="Tabele"/>
              <w:rPr>
                <w:rFonts w:ascii="Arial" w:hAnsi="Arial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87A7F" w:rsidRPr="00F73169" w:rsidRDefault="00287A7F" w:rsidP="00287A7F">
            <w:pPr>
              <w:pStyle w:val="Tabele"/>
              <w:rPr>
                <w:rFonts w:ascii="Arial" w:hAnsi="Arial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87A7F" w:rsidRPr="00F73169" w:rsidRDefault="00287A7F" w:rsidP="00287A7F">
            <w:pPr>
              <w:pStyle w:val="Tabele"/>
            </w:pPr>
            <w:r w:rsidRPr="00F73169">
              <w:t> </w:t>
            </w:r>
          </w:p>
        </w:tc>
      </w:tr>
      <w:tr w:rsidR="00287A7F" w:rsidRPr="00F73169">
        <w:trPr>
          <w:trHeight w:val="93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b/>
              </w:rPr>
            </w:pPr>
            <w:r w:rsidRPr="00287A7F">
              <w:rPr>
                <w:b/>
              </w:rPr>
              <w:t>Numrat rendorë të pronave  në listën e inventarit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b/>
              </w:rPr>
            </w:pPr>
            <w:r w:rsidRPr="00287A7F">
              <w:rPr>
                <w:b/>
              </w:rPr>
              <w:t>Fusha e përdorimit të pronës</w:t>
            </w:r>
          </w:p>
        </w:tc>
        <w:tc>
          <w:tcPr>
            <w:tcW w:w="21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A7F" w:rsidRPr="00287A7F" w:rsidRDefault="00287A7F" w:rsidP="00287A7F">
            <w:pPr>
              <w:pStyle w:val="Tabele"/>
              <w:jc w:val="center"/>
              <w:rPr>
                <w:b/>
              </w:rPr>
            </w:pPr>
            <w:r w:rsidRPr="00287A7F">
              <w:rPr>
                <w:b/>
              </w:rPr>
              <w:t>Lloji i transferimit</w:t>
            </w:r>
          </w:p>
        </w:tc>
      </w:tr>
      <w:tr w:rsidR="00287A7F" w:rsidRPr="00F73169">
        <w:trPr>
          <w:trHeight w:val="46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A7F" w:rsidRPr="00F73169" w:rsidRDefault="00287A7F" w:rsidP="00287A7F">
            <w:pPr>
              <w:pStyle w:val="Tabele"/>
            </w:pPr>
            <w:r>
              <w:t>1-169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A7F" w:rsidRPr="00F73169" w:rsidRDefault="00287A7F" w:rsidP="00287A7F">
            <w:pPr>
              <w:pStyle w:val="Tabele"/>
            </w:pPr>
            <w:r>
              <w:t>Pyll, kullotë etj.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87A7F" w:rsidRPr="00F73169" w:rsidRDefault="00287A7F" w:rsidP="00287A7F">
            <w:pPr>
              <w:pStyle w:val="Tabele"/>
            </w:pPr>
            <w:r>
              <w:t>Në pronë</w:t>
            </w:r>
            <w:r w:rsidRPr="00F73169">
              <w:t>si</w:t>
            </w:r>
          </w:p>
        </w:tc>
      </w:tr>
      <w:tr w:rsidR="00287A7F" w:rsidRPr="00F73169">
        <w:trPr>
          <w:trHeight w:val="25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Default="00287A7F" w:rsidP="00287A7F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Default="00287A7F" w:rsidP="00287A7F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F73169" w:rsidRDefault="00287A7F" w:rsidP="00287A7F">
            <w:pPr>
              <w:pStyle w:val="Tabele"/>
            </w:pPr>
            <w:r w:rsidRPr="00F73169">
              <w:t> </w:t>
            </w:r>
          </w:p>
        </w:tc>
      </w:tr>
      <w:tr w:rsidR="00287A7F" w:rsidRPr="00F73169">
        <w:trPr>
          <w:trHeight w:val="255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Default="00287A7F" w:rsidP="00287A7F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Default="00287A7F" w:rsidP="00287A7F">
            <w:pPr>
              <w:pStyle w:val="Tabele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 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7A7F" w:rsidRPr="00F73169" w:rsidRDefault="00287A7F" w:rsidP="00287A7F">
            <w:pPr>
              <w:pStyle w:val="Tabele"/>
            </w:pPr>
            <w:r w:rsidRPr="00F73169">
              <w:t> </w:t>
            </w:r>
          </w:p>
        </w:tc>
      </w:tr>
    </w:tbl>
    <w:p w:rsidR="00287A7F" w:rsidRDefault="00287A7F" w:rsidP="00EE7330">
      <w:pPr>
        <w:pStyle w:val="Paragrafi"/>
      </w:pPr>
    </w:p>
    <w:sectPr w:rsidR="00287A7F" w:rsidSect="00287A7F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36281">
      <w:r>
        <w:separator/>
      </w:r>
    </w:p>
  </w:endnote>
  <w:endnote w:type="continuationSeparator" w:id="0">
    <w:p w:rsidR="00000000" w:rsidRDefault="00536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36281">
      <w:r>
        <w:separator/>
      </w:r>
    </w:p>
  </w:footnote>
  <w:footnote w:type="continuationSeparator" w:id="0">
    <w:p w:rsidR="00000000" w:rsidRDefault="00536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87A7F"/>
    <w:rsid w:val="00155FB1"/>
    <w:rsid w:val="00287A7F"/>
    <w:rsid w:val="00536281"/>
    <w:rsid w:val="00925977"/>
    <w:rsid w:val="00CD05AB"/>
    <w:rsid w:val="00D60C8B"/>
    <w:rsid w:val="00EE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7010F6-DBF6-480D-B94E-FC22CD17E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7A7F"/>
    <w:rPr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287A7F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287A7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287A7F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287A7F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styleId="Footer">
    <w:name w:val="footer"/>
    <w:basedOn w:val="Normal"/>
    <w:rsid w:val="00287A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87A7F"/>
    <w:rPr>
      <w:rFonts w:ascii="Tahoma" w:eastAsia="MS Mincho" w:hAnsi="Tahoma"/>
      <w:lang w:val="en-GB" w:eastAsia="en-GB" w:bidi="ar-SA"/>
    </w:rPr>
  </w:style>
  <w:style w:type="paragraph" w:styleId="Header">
    <w:name w:val="header"/>
    <w:basedOn w:val="Normal"/>
    <w:rsid w:val="00287A7F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287A7F"/>
    <w:rPr>
      <w:rFonts w:ascii="Tahoma" w:eastAsia="MS Mincho" w:hAnsi="Tahoma"/>
      <w:color w:val="0000FF"/>
      <w:u w:val="single"/>
      <w:lang w:val="en-GB" w:eastAsia="en-GB" w:bidi="ar-SA"/>
    </w:rPr>
  </w:style>
  <w:style w:type="character" w:styleId="FollowedHyperlink">
    <w:name w:val="FollowedHyperlink"/>
    <w:basedOn w:val="DefaultParagraphFont"/>
    <w:rsid w:val="00287A7F"/>
    <w:rPr>
      <w:rFonts w:ascii="Tahoma" w:eastAsia="MS Mincho" w:hAnsi="Tahoma"/>
      <w:color w:val="800080"/>
      <w:u w:val="single"/>
      <w:lang w:val="en-GB" w:eastAsia="en-GB" w:bidi="ar-SA"/>
    </w:rPr>
  </w:style>
  <w:style w:type="paragraph" w:customStyle="1" w:styleId="font5">
    <w:name w:val="font5"/>
    <w:basedOn w:val="Normal"/>
    <w:rsid w:val="00287A7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US"/>
    </w:rPr>
  </w:style>
  <w:style w:type="paragraph" w:customStyle="1" w:styleId="xl48">
    <w:name w:val="xl48"/>
    <w:basedOn w:val="Normal"/>
    <w:rsid w:val="00287A7F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2"/>
      <w:szCs w:val="22"/>
      <w:lang w:val="en-US"/>
    </w:rPr>
  </w:style>
  <w:style w:type="paragraph" w:customStyle="1" w:styleId="xl49">
    <w:name w:val="xl49"/>
    <w:basedOn w:val="Normal"/>
    <w:rsid w:val="00287A7F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xl50">
    <w:name w:val="xl50"/>
    <w:basedOn w:val="Normal"/>
    <w:rsid w:val="00287A7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en-US"/>
    </w:rPr>
  </w:style>
  <w:style w:type="paragraph" w:customStyle="1" w:styleId="xl51">
    <w:name w:val="xl51"/>
    <w:basedOn w:val="Normal"/>
    <w:rsid w:val="00287A7F"/>
    <w:pPr>
      <w:spacing w:before="100" w:beforeAutospacing="1" w:after="100" w:afterAutospacing="1"/>
      <w:jc w:val="center"/>
    </w:pPr>
    <w:rPr>
      <w:rFonts w:ascii="Arial" w:hAnsi="Arial" w:cs="Arial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1866</Words>
  <Characters>10640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2019-03-16T19:08:00Z</dcterms:created>
  <dcterms:modified xsi:type="dcterms:W3CDTF">2019-03-16T19:08:00Z</dcterms:modified>
</cp:coreProperties>
</file>