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D2C" w:rsidRPr="00DB5002" w:rsidRDefault="00FD3D2C" w:rsidP="00FD3D2C">
      <w:pPr>
        <w:pStyle w:val="Akti"/>
        <w:keepNext w:val="0"/>
        <w:rPr>
          <w:lang w:val="sq-AL"/>
        </w:rPr>
      </w:pPr>
      <w:bookmarkStart w:id="0" w:name="_GoBack"/>
      <w:bookmarkEnd w:id="0"/>
      <w:r w:rsidRPr="00DB5002">
        <w:rPr>
          <w:lang w:val="sq-AL"/>
        </w:rPr>
        <w:t>Vendim</w:t>
      </w:r>
    </w:p>
    <w:p w:rsidR="00FD3D2C" w:rsidRPr="00DB5002" w:rsidRDefault="00FD3D2C" w:rsidP="00FD3D2C">
      <w:pPr>
        <w:pStyle w:val="NumriData"/>
        <w:keepNext w:val="0"/>
        <w:rPr>
          <w:szCs w:val="22"/>
          <w:lang w:val="sq-AL"/>
        </w:rPr>
      </w:pPr>
      <w:r w:rsidRPr="00DB5002">
        <w:rPr>
          <w:szCs w:val="22"/>
          <w:lang w:val="sq-AL"/>
        </w:rPr>
        <w:t>Nr.782, datë 4.6.2008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</w:p>
    <w:p w:rsidR="00FD3D2C" w:rsidRPr="00DB5002" w:rsidRDefault="00FD3D2C" w:rsidP="00FD3D2C">
      <w:pPr>
        <w:pStyle w:val="Titulli"/>
        <w:keepNext w:val="0"/>
        <w:rPr>
          <w:lang w:val="sq-AL"/>
        </w:rPr>
      </w:pPr>
      <w:r w:rsidRPr="00DB5002">
        <w:rPr>
          <w:lang w:val="sq-AL"/>
        </w:rPr>
        <w:t>Për miratimin e listës përfundimtare të pronave, pyje dhe kullota, që do të transferohen në pronësi të njësisë së qeverisjes vendore, komuna VOSKOPOJË</w:t>
      </w:r>
      <w:r>
        <w:rPr>
          <w:lang w:val="sq-AL"/>
        </w:rPr>
        <w:t>,</w:t>
      </w:r>
      <w:r w:rsidRPr="00DB5002">
        <w:rPr>
          <w:lang w:val="sq-AL"/>
        </w:rPr>
        <w:t xml:space="preserve"> të qarkut të KORÇëS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</w:p>
    <w:p w:rsidR="00FD3D2C" w:rsidRPr="00DB5002" w:rsidRDefault="00FD3D2C" w:rsidP="00FD3D2C">
      <w:pPr>
        <w:pStyle w:val="BazLigjPropozues"/>
        <w:keepNext w:val="0"/>
        <w:rPr>
          <w:lang w:val="sq-AL"/>
        </w:rPr>
      </w:pPr>
      <w:r w:rsidRPr="00DB5002">
        <w:rPr>
          <w:lang w:val="sq-AL"/>
        </w:rPr>
        <w:t>Në mbështetje të nenit 100 të Kushtetutës, të neneve 2, 3 e 17 të ligjit nr.8744, datë 22.2.2001 “Për transferimin e pronave të paluajtshme publike të shtetit në njësitë e qeverisjes vendore”, të ndryshuar, dhe të nenit 23 të ligjit nr.9385, datë 4.5.2005 “Për pyjet dhe shërbimin pyjor”, të ndryshuar, me propozimin e Ministrit të Mjedisit, Pyjeve dhe Administrimit të Ujërave dhe të Ministrit të Brendshëm, Këshilli i Ministrave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</w:p>
    <w:p w:rsidR="00FD3D2C" w:rsidRPr="00DB5002" w:rsidRDefault="00FD3D2C" w:rsidP="00FD3D2C">
      <w:pPr>
        <w:pStyle w:val="VENDOSI"/>
        <w:keepNext w:val="0"/>
        <w:rPr>
          <w:lang w:val="sq-AL"/>
        </w:rPr>
      </w:pPr>
      <w:r w:rsidRPr="00DB5002">
        <w:rPr>
          <w:lang w:val="sq-AL"/>
        </w:rPr>
        <w:t>Vendosi: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</w:p>
    <w:p w:rsidR="00FD3D2C" w:rsidRPr="00DB5002" w:rsidRDefault="00FD3D2C" w:rsidP="00FD3D2C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1. Miratimin e listës përfundimtare të pronave të paluajtshme publike, pyje dhe kullota, që janë në juridiksionin territorial dhe administrativ të njësisë së qeverisjes vendore, komuna Voskopojë</w:t>
      </w:r>
      <w:r>
        <w:rPr>
          <w:szCs w:val="22"/>
          <w:lang w:val="sq-AL"/>
        </w:rPr>
        <w:t>,</w:t>
      </w:r>
      <w:r w:rsidRPr="00DB5002">
        <w:rPr>
          <w:szCs w:val="22"/>
          <w:lang w:val="sq-AL"/>
        </w:rPr>
        <w:t xml:space="preserve"> të qarkut të Korçës, që do t’i transferohen në pronësi kësaj njësie.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2. Lista përfundimtare e pronave të paluajtshme, pyje dhe kullota, me 3 (tri) fletë, që përfundon me numrin rendor 109 (njëqind e nëntë), dhe lidhja nr.1 i bashkëlidhen këtij vendimi dhe janë pjesë përbërëse e tij.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3. Ngarkohen Ministria e Brendshme, Ministria e Mjedisit, Pyjeve dhe Administrimit të Ujërave, kryeregjistruesi i Pasurive të Paluajtshme të Republikës së Shqipërisë dhe komuna Voskopojë për zbatimin e këtij vendimi.</w:t>
      </w:r>
    </w:p>
    <w:p w:rsidR="00FD3D2C" w:rsidRPr="00DB5002" w:rsidRDefault="00FD3D2C" w:rsidP="00FD3D2C">
      <w:pPr>
        <w:pStyle w:val="Paragrafi"/>
        <w:rPr>
          <w:szCs w:val="22"/>
          <w:lang w:val="sq-AL"/>
        </w:rPr>
      </w:pPr>
      <w:r w:rsidRPr="00DB5002">
        <w:rPr>
          <w:szCs w:val="22"/>
          <w:lang w:val="sq-AL"/>
        </w:rPr>
        <w:t>Ky vendim hyn në fuqi pas botimit në Fletoren Zyrtare.</w:t>
      </w:r>
    </w:p>
    <w:p w:rsidR="00FD3D2C" w:rsidRPr="00DB5002" w:rsidRDefault="00FD3D2C" w:rsidP="00FD3D2C">
      <w:pPr>
        <w:pStyle w:val="Autoriteti"/>
        <w:keepNext w:val="0"/>
        <w:rPr>
          <w:lang w:val="sq-AL"/>
        </w:rPr>
      </w:pPr>
      <w:r w:rsidRPr="00DB5002">
        <w:rPr>
          <w:lang w:val="sq-AL"/>
        </w:rPr>
        <w:t>Kryeministri</w:t>
      </w:r>
    </w:p>
    <w:p w:rsidR="00FD3D2C" w:rsidRPr="00DB5002" w:rsidRDefault="00FD3D2C" w:rsidP="00FD3D2C">
      <w:pPr>
        <w:pStyle w:val="AutoritetiEmer"/>
        <w:rPr>
          <w:lang w:val="sq-AL"/>
        </w:rPr>
      </w:pPr>
      <w:r w:rsidRPr="00DB5002">
        <w:rPr>
          <w:lang w:val="sq-AL"/>
        </w:rPr>
        <w:t>Sali Berisha</w:t>
      </w: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  <w:sectPr w:rsidR="00FD3D2C" w:rsidRPr="008A7D7A" w:rsidSect="00FD3D2C">
          <w:pgSz w:w="11907" w:h="16840" w:code="9"/>
          <w:pgMar w:top="1418" w:right="1418" w:bottom="1418" w:left="1418" w:header="709" w:footer="709" w:gutter="0"/>
          <w:pgNumType w:start="4365"/>
          <w:cols w:space="708"/>
          <w:docGrid w:linePitch="360"/>
        </w:sectPr>
      </w:pPr>
    </w:p>
    <w:tbl>
      <w:tblPr>
        <w:tblW w:w="14821" w:type="dxa"/>
        <w:tblInd w:w="93" w:type="dxa"/>
        <w:tblLook w:val="0000" w:firstRow="0" w:lastRow="0" w:firstColumn="0" w:lastColumn="0" w:noHBand="0" w:noVBand="0"/>
      </w:tblPr>
      <w:tblGrid>
        <w:gridCol w:w="700"/>
        <w:gridCol w:w="906"/>
        <w:gridCol w:w="1840"/>
        <w:gridCol w:w="2622"/>
        <w:gridCol w:w="806"/>
        <w:gridCol w:w="1413"/>
        <w:gridCol w:w="956"/>
        <w:gridCol w:w="1245"/>
        <w:gridCol w:w="1246"/>
        <w:gridCol w:w="1427"/>
        <w:gridCol w:w="1660"/>
      </w:tblGrid>
      <w:tr w:rsidR="00FD3D2C" w:rsidRPr="00FD3D2C">
        <w:trPr>
          <w:trHeight w:val="1142"/>
        </w:trPr>
        <w:tc>
          <w:tcPr>
            <w:tcW w:w="14821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</w:rPr>
            </w:pPr>
            <w:r w:rsidRPr="00FD3D2C">
              <w:rPr>
                <w:sz w:val="14"/>
                <w:szCs w:val="14"/>
              </w:rPr>
              <w:lastRenderedPageBreak/>
              <w:t>FORMULARË PËR TRANSFERIMIN E PRONAVE  TË PALUAJTSHME SHTETËRORE</w:t>
            </w:r>
          </w:p>
          <w:p w:rsidR="00FD3D2C" w:rsidRPr="00FD3D2C" w:rsidRDefault="00FD3D2C" w:rsidP="00FD3D2C">
            <w:pPr>
              <w:pStyle w:val="Tabele"/>
              <w:rPr>
                <w:sz w:val="14"/>
                <w:szCs w:val="14"/>
              </w:rPr>
            </w:pPr>
            <w:r w:rsidRPr="00FD3D2C">
              <w:rPr>
                <w:sz w:val="14"/>
                <w:szCs w:val="14"/>
              </w:rPr>
              <w:t>( Sipas   inventarizimit  të  pronave   të veçanta  të  tipit: pyje,kullota,livadhe,shkëmbore etj)</w:t>
            </w:r>
          </w:p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it-IT"/>
              </w:rPr>
            </w:pPr>
            <w:r w:rsidRPr="00FD3D2C">
              <w:rPr>
                <w:sz w:val="14"/>
                <w:szCs w:val="14"/>
                <w:lang w:val="it-IT"/>
              </w:rPr>
              <w:t>Institucioni  i  pushtetit  qendror:  MMPAU</w:t>
            </w:r>
          </w:p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it-IT"/>
              </w:rPr>
            </w:pPr>
            <w:r w:rsidRPr="00FD3D2C">
              <w:rPr>
                <w:sz w:val="14"/>
                <w:szCs w:val="14"/>
                <w:lang w:val="it-IT"/>
              </w:rPr>
              <w:t> Komuna:   Voskopojë</w:t>
            </w:r>
          </w:p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it-IT"/>
              </w:rPr>
            </w:pPr>
            <w:r w:rsidRPr="00FD3D2C">
              <w:rPr>
                <w:sz w:val="14"/>
                <w:szCs w:val="14"/>
                <w:lang w:val="it-IT"/>
              </w:rPr>
              <w:t> </w:t>
            </w:r>
          </w:p>
        </w:tc>
      </w:tr>
      <w:tr w:rsidR="00FD3D2C" w:rsidRPr="00FD3D2C">
        <w:trPr>
          <w:trHeight w:val="111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Nr.</w:t>
            </w:r>
          </w:p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rendor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Nr. i pronës sipas inventarit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Emërtesa e ekonomisë pyjore dhe kullosore (EPK)</w:t>
            </w:r>
          </w:p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(Shtrirja gjeografike e EPK)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Emërtesa e ngastrës, vendndodhja (sipas emërtesës popullore)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Numri i ngastrës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Destinacioni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Siperfaqja në ha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en-US"/>
              </w:rPr>
            </w:pPr>
            <w:r w:rsidRPr="00FD3D2C">
              <w:rPr>
                <w:iCs/>
                <w:sz w:val="14"/>
                <w:szCs w:val="14"/>
                <w:lang w:val="en-US"/>
              </w:rPr>
              <w:t>Funksioni për të cilin përdoret prona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Institucioni, enti me përgjegjësi administrative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Institucioni,,enti përdorues, statusi juridik i përdorimit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3D2C" w:rsidRPr="00FD3D2C" w:rsidRDefault="00FD3D2C" w:rsidP="00FD3D2C">
            <w:pPr>
              <w:pStyle w:val="Tabele"/>
              <w:rPr>
                <w:iCs/>
                <w:sz w:val="14"/>
                <w:szCs w:val="14"/>
                <w:lang w:val="it-IT"/>
              </w:rPr>
            </w:pPr>
            <w:r w:rsidRPr="00FD3D2C">
              <w:rPr>
                <w:iCs/>
                <w:sz w:val="14"/>
                <w:szCs w:val="14"/>
                <w:lang w:val="it-IT"/>
              </w:rPr>
              <w:t>Të dhëna të tjera, (shënime të veçanta)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3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8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10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i/>
                <w:iCs/>
                <w:sz w:val="14"/>
                <w:szCs w:val="14"/>
                <w:lang w:val="en-US"/>
              </w:rPr>
            </w:pPr>
            <w:r w:rsidRPr="00FD3D2C">
              <w:rPr>
                <w:i/>
                <w:iCs/>
                <w:sz w:val="14"/>
                <w:szCs w:val="14"/>
                <w:lang w:val="en-US"/>
              </w:rPr>
              <w:t>11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voskopoje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ura e kovacit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8,53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ura e kovacit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ura e kovacit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9,38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ura e kovacit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5,85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ura e kovacit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3,02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zhombri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20,86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zhombri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Kostamando(zhombri)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16,35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zhombri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7,24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zhombri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kostamando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16,18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kostamando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36,08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kostamando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Mionastos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13,77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Mionastos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3,27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Mionastos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5,99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Mionastos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28a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17,64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Mionastos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28b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1,34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Sheshi Qenve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Repetitori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29b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5,05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pelek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30a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34,66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Sheshi Qenve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17,78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Sheshi Qenve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31c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voskopoje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lumi grigorit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lastRenderedPageBreak/>
              <w:t>25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hija e shipskes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72a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13,06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72b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72d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0,82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lumi grigorit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73a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9,31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hija e shipskes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74a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21,65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hija e shipskes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76a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49,32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prroi sulit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26,98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prroi qyngjit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78a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prroi qyngjit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8,44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voskopoje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hija e madhe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85a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shuli I stanit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85b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shullii stanit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85c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2,87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voskopoje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kroi dashit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121c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nisit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121e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17,84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kuqe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121f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10,44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pleshtas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122a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17,25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shendelliu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122b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bregu I nisise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112c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18,23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122f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0,92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korija e madhe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123a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13,47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shulleri I madh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123b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124a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26,41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124b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maja e bregut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43,61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maja e bregut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126a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18,79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maja e bregut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126b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2,85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plerinat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21,83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mbi fshat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127b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12,84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m.plerinat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128b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18,19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rezervuari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128c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stani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25,94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stani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7,8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nen fshat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1,82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nen fshat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5,41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59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130e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6,36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130f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3,51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130g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1,71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19,33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 cuka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132a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4,04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132b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132d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132c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132e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 bace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3,36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mbi shipose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138a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6,09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138c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6,38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138e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2,49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139a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33,74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 qyngj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140a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18,11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140c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0,56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ne sopi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32,11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141b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3,84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142a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17,78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mbi shipske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143a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37,45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79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prroi sules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144a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kullote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26,85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cuka e belloit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52,59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bashi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39,74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bashi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55,1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cuka e belloit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120a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bashi mbi lumin N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120b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27,68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kroi dashit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120c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8,53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120d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0,61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kuqe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1,79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121b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60,41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maliq dersnik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buze madh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12,64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57a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10,53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ograde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57b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31,94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nikos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3,06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nikos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4,04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0,94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58d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1,55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58e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14,81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"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59a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inproduktiv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10,69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lavdar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59b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99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mbi kroin e dashit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60a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21,97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maliq dersnik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61a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32,87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62a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55,26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29,18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64a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11,63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pisha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64b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16,85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kroi I dashit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64c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12,26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korija e gjonomadhit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18,37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107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shulli I madh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20,01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abrade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12,57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  <w:tr w:rsidR="00FD3D2C" w:rsidRPr="00FD3D2C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109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ara e nikos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84a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pyll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26,35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prodhue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MMPAU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d.sh.p.korce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3D2C" w:rsidRPr="00FD3D2C" w:rsidRDefault="00FD3D2C" w:rsidP="00FD3D2C">
            <w:pPr>
              <w:pStyle w:val="Tabele"/>
              <w:rPr>
                <w:sz w:val="14"/>
                <w:szCs w:val="14"/>
                <w:lang w:val="en-US"/>
              </w:rPr>
            </w:pPr>
            <w:r w:rsidRPr="00FD3D2C">
              <w:rPr>
                <w:sz w:val="14"/>
                <w:szCs w:val="14"/>
                <w:lang w:val="en-US"/>
              </w:rPr>
              <w:t> </w:t>
            </w:r>
          </w:p>
        </w:tc>
      </w:tr>
    </w:tbl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</w:pPr>
    </w:p>
    <w:p w:rsidR="00FD3D2C" w:rsidRPr="008A7D7A" w:rsidRDefault="00FD3D2C" w:rsidP="00FD3D2C">
      <w:pPr>
        <w:pStyle w:val="Akti"/>
        <w:keepNext w:val="0"/>
        <w:rPr>
          <w:sz w:val="18"/>
          <w:szCs w:val="18"/>
          <w:lang w:val="sq-AL"/>
        </w:rPr>
        <w:sectPr w:rsidR="00FD3D2C" w:rsidRPr="008A7D7A" w:rsidSect="00FD3D2C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FD3D2C" w:rsidRPr="002A3A44" w:rsidRDefault="00FD3D2C" w:rsidP="00FD3D2C">
      <w:pPr>
        <w:pStyle w:val="Paragrafi"/>
        <w:rPr>
          <w:szCs w:val="22"/>
        </w:rPr>
      </w:pPr>
      <w:r w:rsidRPr="002A3A44">
        <w:rPr>
          <w:szCs w:val="22"/>
        </w:rPr>
        <w:t>Njësia e qeverisjes vendore</w:t>
      </w:r>
      <w:r>
        <w:rPr>
          <w:szCs w:val="22"/>
        </w:rPr>
        <w:t>:</w:t>
      </w:r>
      <w:r w:rsidRPr="002A3A44">
        <w:rPr>
          <w:szCs w:val="22"/>
        </w:rPr>
        <w:t xml:space="preserve"> komuna Voskopojë                                       Lidhja nr.1</w:t>
      </w:r>
    </w:p>
    <w:p w:rsidR="00FD3D2C" w:rsidRPr="002A3A44" w:rsidRDefault="00FD3D2C" w:rsidP="00FD3D2C">
      <w:pPr>
        <w:pStyle w:val="Paragrafi"/>
        <w:rPr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499"/>
        <w:gridCol w:w="2515"/>
        <w:gridCol w:w="1842"/>
      </w:tblGrid>
      <w:tr w:rsidR="00FD3D2C" w:rsidRPr="008745CE">
        <w:tc>
          <w:tcPr>
            <w:tcW w:w="4782" w:type="dxa"/>
          </w:tcPr>
          <w:p w:rsidR="00FD3D2C" w:rsidRPr="00FD3D2C" w:rsidRDefault="00FD3D2C" w:rsidP="00FD3D2C">
            <w:pPr>
              <w:pStyle w:val="Tabele"/>
              <w:jc w:val="center"/>
              <w:rPr>
                <w:b/>
              </w:rPr>
            </w:pPr>
            <w:r w:rsidRPr="00FD3D2C">
              <w:rPr>
                <w:b/>
              </w:rPr>
              <w:t>Numrat rendorë të pronave në listën</w:t>
            </w:r>
          </w:p>
          <w:p w:rsidR="00FD3D2C" w:rsidRPr="00FD3D2C" w:rsidRDefault="00FD3D2C" w:rsidP="00FD3D2C">
            <w:pPr>
              <w:pStyle w:val="Tabele"/>
              <w:jc w:val="center"/>
              <w:rPr>
                <w:b/>
              </w:rPr>
            </w:pPr>
            <w:r w:rsidRPr="00FD3D2C">
              <w:rPr>
                <w:b/>
              </w:rPr>
              <w:t>e inventarit</w:t>
            </w:r>
          </w:p>
        </w:tc>
        <w:tc>
          <w:tcPr>
            <w:tcW w:w="2622" w:type="dxa"/>
          </w:tcPr>
          <w:p w:rsidR="00FD3D2C" w:rsidRPr="00FD3D2C" w:rsidRDefault="00FD3D2C" w:rsidP="00FD3D2C">
            <w:pPr>
              <w:pStyle w:val="Tabele"/>
              <w:jc w:val="center"/>
              <w:rPr>
                <w:b/>
              </w:rPr>
            </w:pPr>
            <w:r w:rsidRPr="00FD3D2C">
              <w:rPr>
                <w:b/>
              </w:rPr>
              <w:t>Fusha e përdorimit të pronës</w:t>
            </w:r>
          </w:p>
        </w:tc>
        <w:tc>
          <w:tcPr>
            <w:tcW w:w="1883" w:type="dxa"/>
          </w:tcPr>
          <w:p w:rsidR="00FD3D2C" w:rsidRPr="00FD3D2C" w:rsidRDefault="00FD3D2C" w:rsidP="00FD3D2C">
            <w:pPr>
              <w:pStyle w:val="Tabele"/>
              <w:jc w:val="center"/>
              <w:rPr>
                <w:b/>
              </w:rPr>
            </w:pPr>
            <w:r w:rsidRPr="00FD3D2C">
              <w:rPr>
                <w:b/>
              </w:rPr>
              <w:t>Lloji i transferimit</w:t>
            </w:r>
          </w:p>
        </w:tc>
      </w:tr>
      <w:tr w:rsidR="00FD3D2C" w:rsidRPr="002A3A44">
        <w:tc>
          <w:tcPr>
            <w:tcW w:w="4782" w:type="dxa"/>
          </w:tcPr>
          <w:p w:rsidR="00FD3D2C" w:rsidRPr="002A3A44" w:rsidRDefault="00FD3D2C" w:rsidP="00FD3D2C">
            <w:pPr>
              <w:pStyle w:val="Tabele"/>
            </w:pPr>
            <w:r w:rsidRPr="002A3A44">
              <w:t>35-41, 54-59, 68-77, 154-163, 193-226, 233-274</w:t>
            </w:r>
          </w:p>
        </w:tc>
        <w:tc>
          <w:tcPr>
            <w:tcW w:w="2622" w:type="dxa"/>
          </w:tcPr>
          <w:p w:rsidR="00FD3D2C" w:rsidRPr="002A3A44" w:rsidRDefault="00FD3D2C" w:rsidP="00FD3D2C">
            <w:pPr>
              <w:pStyle w:val="Tabele"/>
            </w:pPr>
            <w:r w:rsidRPr="002A3A44">
              <w:t>Pyll prodhues</w:t>
            </w:r>
          </w:p>
        </w:tc>
        <w:tc>
          <w:tcPr>
            <w:tcW w:w="1883" w:type="dxa"/>
          </w:tcPr>
          <w:p w:rsidR="00FD3D2C" w:rsidRPr="002A3A44" w:rsidRDefault="00FD3D2C" w:rsidP="00FD3D2C">
            <w:pPr>
              <w:pStyle w:val="Tabele"/>
            </w:pPr>
            <w:r w:rsidRPr="002A3A44">
              <w:t>Pronësi</w:t>
            </w:r>
          </w:p>
        </w:tc>
      </w:tr>
      <w:tr w:rsidR="00FD3D2C" w:rsidRPr="002A3A44">
        <w:tc>
          <w:tcPr>
            <w:tcW w:w="4782" w:type="dxa"/>
          </w:tcPr>
          <w:p w:rsidR="00FD3D2C" w:rsidRPr="002A3A44" w:rsidRDefault="00FD3D2C" w:rsidP="00FD3D2C">
            <w:pPr>
              <w:pStyle w:val="Tabele"/>
            </w:pPr>
          </w:p>
        </w:tc>
        <w:tc>
          <w:tcPr>
            <w:tcW w:w="2622" w:type="dxa"/>
          </w:tcPr>
          <w:p w:rsidR="00FD3D2C" w:rsidRPr="002A3A44" w:rsidRDefault="00FD3D2C" w:rsidP="00FD3D2C">
            <w:pPr>
              <w:pStyle w:val="Tabele"/>
            </w:pPr>
          </w:p>
        </w:tc>
        <w:tc>
          <w:tcPr>
            <w:tcW w:w="1883" w:type="dxa"/>
          </w:tcPr>
          <w:p w:rsidR="00FD3D2C" w:rsidRPr="002A3A44" w:rsidRDefault="00FD3D2C" w:rsidP="00FD3D2C">
            <w:pPr>
              <w:pStyle w:val="Tabele"/>
            </w:pPr>
          </w:p>
        </w:tc>
      </w:tr>
    </w:tbl>
    <w:p w:rsidR="00FD3D2C" w:rsidRPr="002A3A44" w:rsidRDefault="00FD3D2C" w:rsidP="00FD3D2C">
      <w:pPr>
        <w:pStyle w:val="Paragrafi"/>
        <w:rPr>
          <w:szCs w:val="22"/>
        </w:rPr>
      </w:pP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06655">
      <w:r>
        <w:separator/>
      </w:r>
    </w:p>
  </w:endnote>
  <w:endnote w:type="continuationSeparator" w:id="0">
    <w:p w:rsidR="00000000" w:rsidRDefault="00106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06655">
      <w:r>
        <w:separator/>
      </w:r>
    </w:p>
  </w:footnote>
  <w:footnote w:type="continuationSeparator" w:id="0">
    <w:p w:rsidR="00000000" w:rsidRDefault="00106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D3D2C"/>
    <w:rsid w:val="00106655"/>
    <w:rsid w:val="00155FB1"/>
    <w:rsid w:val="00CD05AB"/>
    <w:rsid w:val="00D60C8B"/>
    <w:rsid w:val="00FD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132D3F-D509-41DC-838C-DDEEF356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3D2C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TitulliChar">
    <w:name w:val="Titulli Char"/>
    <w:basedOn w:val="DefaultParagraphFont"/>
    <w:link w:val="Titulli"/>
    <w:rsid w:val="00FD3D2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FD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2019-03-16T19:10:00Z</dcterms:created>
  <dcterms:modified xsi:type="dcterms:W3CDTF">2019-03-16T19:10:00Z</dcterms:modified>
</cp:coreProperties>
</file>