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CD" w:rsidRPr="00DB5002" w:rsidRDefault="00E109CD" w:rsidP="00E109CD">
      <w:pPr>
        <w:pStyle w:val="Akti"/>
        <w:keepNext w:val="0"/>
        <w:rPr>
          <w:lang w:val="sq-AL"/>
        </w:rPr>
      </w:pPr>
      <w:bookmarkStart w:id="0" w:name="_GoBack"/>
      <w:bookmarkEnd w:id="0"/>
      <w:r w:rsidRPr="00DB5002">
        <w:rPr>
          <w:lang w:val="sq-AL"/>
        </w:rPr>
        <w:t>Vendim</w:t>
      </w:r>
    </w:p>
    <w:p w:rsidR="00E109CD" w:rsidRPr="00DB5002" w:rsidRDefault="00E109CD" w:rsidP="00E109CD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Nr.798, datë 4.6.2008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</w:p>
    <w:p w:rsidR="00E109CD" w:rsidRPr="00DB5002" w:rsidRDefault="00E109CD" w:rsidP="00E109CD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LURë</w:t>
      </w:r>
      <w:r>
        <w:rPr>
          <w:lang w:val="sq-AL"/>
        </w:rPr>
        <w:t>,</w:t>
      </w:r>
      <w:r w:rsidRPr="00DB5002">
        <w:rPr>
          <w:lang w:val="sq-AL"/>
        </w:rPr>
        <w:t xml:space="preserve"> të qarkut të DIBRëS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</w:p>
    <w:p w:rsidR="00E109CD" w:rsidRPr="00DB5002" w:rsidRDefault="00E109CD" w:rsidP="00E109CD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</w:p>
    <w:p w:rsidR="00E109CD" w:rsidRPr="00DB5002" w:rsidRDefault="00E109CD" w:rsidP="00E109CD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</w:p>
    <w:p w:rsidR="00E109CD" w:rsidRPr="00DB5002" w:rsidRDefault="00E109CD" w:rsidP="00E109CD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Lurë</w:t>
      </w:r>
      <w:r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Dibrës, që do t’i transferohen në pronësi kësaj njësie.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15 (pesëmbëdhjetë) fletë, që përfundon me numrin rendor 588 (pesëqind e tetëdhjetë e tetë), dhe lidhja nr.1 i bashkëlidhen këtij vendimi dhe janë pjesë përbërëse e tij.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Lurë për zbatimin e këtij vendimi.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E109CD" w:rsidRPr="00DB5002" w:rsidRDefault="00E109CD" w:rsidP="00E109CD">
      <w:pPr>
        <w:pStyle w:val="Paragrafi"/>
        <w:rPr>
          <w:szCs w:val="22"/>
          <w:lang w:val="sq-AL"/>
        </w:rPr>
      </w:pPr>
    </w:p>
    <w:p w:rsidR="00E109CD" w:rsidRPr="00DB5002" w:rsidRDefault="00E109CD" w:rsidP="00E109CD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E109CD" w:rsidRPr="00DB5002" w:rsidRDefault="00E109CD" w:rsidP="00E109CD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E109CD" w:rsidRPr="00DB5002" w:rsidRDefault="00E109CD" w:rsidP="00E109CD">
      <w:pPr>
        <w:pStyle w:val="Paragrafi"/>
      </w:pPr>
    </w:p>
    <w:p w:rsidR="00E109CD" w:rsidRPr="00DB5002" w:rsidRDefault="00E109CD" w:rsidP="00E109CD">
      <w:pPr>
        <w:pStyle w:val="Paragrafi"/>
      </w:pPr>
    </w:p>
    <w:p w:rsidR="00E109CD" w:rsidRPr="00DB5002" w:rsidRDefault="00E109CD" w:rsidP="00E109CD">
      <w:pPr>
        <w:pStyle w:val="Paragrafi"/>
      </w:pPr>
    </w:p>
    <w:p w:rsidR="00E109CD" w:rsidRPr="00DB5002" w:rsidRDefault="00E109CD" w:rsidP="00E109CD">
      <w:pPr>
        <w:pStyle w:val="Paragrafi"/>
      </w:pPr>
    </w:p>
    <w:p w:rsidR="00E109CD" w:rsidRPr="00DB5002" w:rsidRDefault="00E109CD" w:rsidP="00E109CD">
      <w:pPr>
        <w:pStyle w:val="Paragrafi"/>
      </w:pPr>
    </w:p>
    <w:p w:rsidR="00E109CD" w:rsidRPr="00DB5002" w:rsidRDefault="00E109CD" w:rsidP="00E109CD">
      <w:pPr>
        <w:pStyle w:val="Paragrafi"/>
      </w:pPr>
    </w:p>
    <w:p w:rsidR="00E109CD" w:rsidRPr="008A7D7A" w:rsidRDefault="00E109CD" w:rsidP="00E109CD">
      <w:pPr>
        <w:pStyle w:val="Paragrafi"/>
      </w:pPr>
    </w:p>
    <w:p w:rsidR="00E109CD" w:rsidRPr="008A7D7A" w:rsidRDefault="00E109CD" w:rsidP="00E109CD">
      <w:pPr>
        <w:pStyle w:val="Paragrafi"/>
      </w:pPr>
    </w:p>
    <w:p w:rsidR="00E109CD" w:rsidRPr="008A7D7A" w:rsidRDefault="00E109CD" w:rsidP="00E109CD">
      <w:pPr>
        <w:pStyle w:val="Paragrafi"/>
      </w:pPr>
    </w:p>
    <w:p w:rsidR="00E109CD" w:rsidRPr="008A7D7A" w:rsidRDefault="00E109CD" w:rsidP="00E109CD">
      <w:pPr>
        <w:pStyle w:val="Paragrafi"/>
      </w:pPr>
    </w:p>
    <w:p w:rsidR="00E109CD" w:rsidRDefault="00E109CD" w:rsidP="00E109CD">
      <w:pPr>
        <w:pStyle w:val="Paragrafi"/>
        <w:sectPr w:rsidR="00E109CD" w:rsidSect="00E109CD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E109CD" w:rsidRPr="008A7D7A" w:rsidRDefault="00E109CD" w:rsidP="00E109CD">
      <w:pPr>
        <w:pStyle w:val="Paragrafi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63"/>
        <w:gridCol w:w="865"/>
        <w:gridCol w:w="1965"/>
        <w:gridCol w:w="2363"/>
        <w:gridCol w:w="913"/>
        <w:gridCol w:w="1249"/>
        <w:gridCol w:w="1027"/>
        <w:gridCol w:w="1362"/>
        <w:gridCol w:w="1308"/>
        <w:gridCol w:w="1163"/>
        <w:gridCol w:w="1342"/>
      </w:tblGrid>
      <w:tr w:rsidR="00E109CD" w:rsidRPr="00E109CD">
        <w:trPr>
          <w:trHeight w:val="50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E109CD">
              <w:rPr>
                <w:b/>
                <w:sz w:val="14"/>
                <w:szCs w:val="14"/>
              </w:rPr>
              <w:t>FORMULAR PËR TRANSFERIMIN E PRONAVE TË PALUAJTSHME SHTETËRORE</w:t>
            </w:r>
          </w:p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</w:rPr>
            </w:pPr>
            <w:r w:rsidRPr="00E109CD">
              <w:rPr>
                <w:sz w:val="14"/>
                <w:szCs w:val="14"/>
              </w:rPr>
              <w:t>(sipas inventarizimit te pronave te veçanta te tipit: pyje, kullota, livadhe, shkëmbore etj.)</w:t>
            </w:r>
          </w:p>
        </w:tc>
      </w:tr>
      <w:tr w:rsidR="00E109CD" w:rsidRPr="00E109CD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Institucioni i pushtetit qendror: MMPAU</w:t>
            </w:r>
          </w:p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Komuna: Lurë</w:t>
            </w:r>
          </w:p>
        </w:tc>
      </w:tr>
      <w:tr w:rsidR="00E109CD" w:rsidRPr="00E109CD">
        <w:trPr>
          <w:trHeight w:val="112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Nr.</w:t>
            </w:r>
          </w:p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rendor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Nr. i pronës sipas VKM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Emërtesa e ekonomisë pyjore dhe kullosore (EPK), shtrirja gjeografike EPK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Emërtesa e ngastrës, vendodhja(sipas emërtesës popullore)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Numri i ngastrës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Destiancioni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Siperfaqja në ha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Funksioni për të cilin përdoret prona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Institucioni, me përgjegjësi administrative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it-IT"/>
              </w:rPr>
            </w:pPr>
            <w:r w:rsidRPr="00E109CD">
              <w:rPr>
                <w:b/>
                <w:iCs/>
                <w:sz w:val="14"/>
                <w:szCs w:val="14"/>
                <w:lang w:val="it-IT"/>
              </w:rPr>
              <w:t>Institucioni, enti përdorues, statusi juridik i përdorimit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  <w:iCs/>
                <w:sz w:val="14"/>
                <w:szCs w:val="14"/>
                <w:lang w:val="en-US"/>
              </w:rPr>
            </w:pPr>
            <w:r w:rsidRPr="00E109CD">
              <w:rPr>
                <w:b/>
                <w:iCs/>
                <w:sz w:val="14"/>
                <w:szCs w:val="14"/>
                <w:lang w:val="en-US"/>
              </w:rPr>
              <w:t>Të dhëna të tjera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Gjalica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Kalase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Sheshi mellezave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Bret e zeza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Bret e zeza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E109CD">
                  <w:rPr>
                    <w:sz w:val="14"/>
                    <w:szCs w:val="14"/>
                    <w:lang w:val="en-US"/>
                  </w:rPr>
                  <w:t>Thana</w:t>
                </w:r>
              </w:smartTag>
            </w:smartTag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Lugjet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Çukepja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Murrizat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Murrizat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thanes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lastRenderedPageBreak/>
              <w:t>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12f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Bokat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Bokat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Haurat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Gjegjegja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vorbes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 e Dejes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Deja e Lures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Rasat e kalie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Rasat e kalie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Rasat e murate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Rasat e murate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Krispat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Shpella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Shpella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 dhive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Bizes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shares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i shares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e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Kroi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thanes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Truajt bardhe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Rana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Rana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Boroka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14,80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Vija serbit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jesirit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berices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Qesa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Shullanet shkurta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Qesa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Quka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Quka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Mullkishe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Thatinat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Rrugahe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Shalesat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69b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plehineve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Plehinite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Thatina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trustit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Rrugajat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Shalsat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Hansa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Rrugahe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Shalsa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Trustet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Trusti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trustit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Bllotat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Buza shkembit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Bregu setes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lajthise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lajthise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dellinjave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80d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vjeter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gurit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cukut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82a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Lakjae krisave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Gura e netullave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Shtupas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Laku i hanit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Shtupas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Brinjat tates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86e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Plehinat e lopeve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89d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barive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e siperme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e siperme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poshtme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poshtme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lepices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Ara vlashit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93c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Laket e fushave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Dushkeza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Dushkeza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brucit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i brucit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Laket e fushave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e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Thelbenite hote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Thelbenite hote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Pylli i rrotullave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Thelbni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e gjate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i fushes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i halilit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Fusha prive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i halilit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kurtit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lazes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xhakonit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dede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dede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Gjura gjalices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Gjanas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doçe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121d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dukes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shenkollit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gjergjit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gjergjit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liq.tushes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 koqekut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duke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Lure vjeter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bute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Sepece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zeze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marshenit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marshenit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xherases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zote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zote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Livadhi zote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Livadhet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Hurdhe lekes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138a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Kodrta ahut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139d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demirit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demirit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 murrizit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qytezes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 bulce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vatheve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Faxhas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eres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Shkemthi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147d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Zabelet dodgjine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148e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Fura çupit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Hotet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Jezollaja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150e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Samari shpelles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Zemra e dushkut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nuses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153d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Dera xhames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Dera xhames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Gjegjaj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Gjegjaj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Lura 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Rasa drekes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 shqutit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Brinjet e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Sektori i vjeter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Shullani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bunges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bunges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gjines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sutes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ftujes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Kurrizi blaqit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Blaq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Ligjata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Blaci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Perrenjte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kumbull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Planmbajt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Planmbajt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shehut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halleve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e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krejes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ciplat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e frasherit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Kishiza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merkurth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Kishiza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Tefja e rases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frashi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Sharre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gjolekes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gjolekes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Xheme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drobajve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koldoce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Koldoce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gjokes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qukut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 vlashajve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sheme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Shemet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Shemet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Brinjat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Krej Lure-Arrmolle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Lasguret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i bakullimes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i bakullimes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Drogu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derrasave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Kesula zeze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kesules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Rrafshet e saliut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Mbi shtepine Batallit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Mbi shtepine Batallit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molles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bozes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Kesule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i bozmes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Kajraku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lura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Plepshta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Plepshta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Bubullima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Shkallza e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Vakufi i pregjes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Kodra e mullirit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Zabeli ajazit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i stafes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 xml:space="preserve">Perroi molles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23b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Poshte ajazeve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Kepi i stafes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Zabeli i bucit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Mbi arrmolle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e docit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Guri i bardhe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Shtegu i recit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27d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Kthesa 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marlleshit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Zgjorgj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lugut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Faqja lugut lanit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35c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0,50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e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Bakullime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36d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lushit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Livadhi lushit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ndershena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ndershena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19,75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Perroi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40c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shtazes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Hurdha pepes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e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41c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Gura ekuqe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e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Gryka e ndershenes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42c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Gura kuqe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44c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21,75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titare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madhe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96,75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gelqere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Lan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29,50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 bruzhdull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17,50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 bruzhdull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Gjergjisht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59c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Mbi borie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Borie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Fushe lure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e sukes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71b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26,00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Shpati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72b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10,75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vogel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23,00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Mbi bunarin menes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15,00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ruveshit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73c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Qafe shakull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12,75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Kroi i shakullit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74b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8,50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Lugu i madh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34,25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Maja xhemes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75b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2,25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11,50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Prodhues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Qafa cukut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76b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4,00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Buazi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24,50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Mbrojtes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  <w:tr w:rsidR="00E109CD" w:rsidRPr="00E109CD">
        <w:trPr>
          <w:trHeight w:val="255"/>
          <w:jc w:val="center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588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520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Lure 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Buazi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77b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Kullotë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18,00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M.M.P.A.U.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Kom. Lurë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E109CD" w:rsidRDefault="00E109CD" w:rsidP="00E109CD">
            <w:pPr>
              <w:pStyle w:val="Tabele"/>
              <w:rPr>
                <w:sz w:val="14"/>
                <w:szCs w:val="14"/>
                <w:lang w:val="en-US"/>
              </w:rPr>
            </w:pPr>
            <w:r w:rsidRPr="00E109CD">
              <w:rPr>
                <w:sz w:val="14"/>
                <w:szCs w:val="14"/>
                <w:lang w:val="en-US"/>
              </w:rPr>
              <w:t> </w:t>
            </w:r>
          </w:p>
        </w:tc>
      </w:tr>
    </w:tbl>
    <w:p w:rsidR="00E109CD" w:rsidRPr="008A7D7A" w:rsidRDefault="00E109CD" w:rsidP="00E109CD">
      <w:pPr>
        <w:pStyle w:val="Akti"/>
        <w:keepNext w:val="0"/>
        <w:rPr>
          <w:sz w:val="18"/>
          <w:szCs w:val="18"/>
          <w:lang w:val="sq-AL"/>
        </w:rPr>
      </w:pPr>
    </w:p>
    <w:p w:rsidR="00E109CD" w:rsidRPr="008A7D7A" w:rsidRDefault="00E109CD" w:rsidP="00E109CD">
      <w:pPr>
        <w:pStyle w:val="Akti"/>
        <w:keepNext w:val="0"/>
        <w:rPr>
          <w:sz w:val="18"/>
          <w:szCs w:val="18"/>
          <w:lang w:val="sq-AL"/>
        </w:rPr>
      </w:pPr>
    </w:p>
    <w:p w:rsidR="00E109CD" w:rsidRPr="008A7D7A" w:rsidRDefault="00E109CD" w:rsidP="00E109CD">
      <w:pPr>
        <w:pStyle w:val="Akti"/>
        <w:keepNext w:val="0"/>
        <w:rPr>
          <w:sz w:val="18"/>
          <w:szCs w:val="18"/>
          <w:lang w:val="sq-AL"/>
        </w:rPr>
      </w:pPr>
    </w:p>
    <w:p w:rsidR="00E109CD" w:rsidRPr="008A7D7A" w:rsidRDefault="00E109CD" w:rsidP="00E109CD">
      <w:pPr>
        <w:pStyle w:val="Akti"/>
        <w:keepNext w:val="0"/>
        <w:rPr>
          <w:sz w:val="18"/>
          <w:szCs w:val="18"/>
          <w:lang w:val="sq-AL"/>
        </w:rPr>
      </w:pPr>
    </w:p>
    <w:p w:rsidR="00E109CD" w:rsidRDefault="00E109CD" w:rsidP="00E109CD">
      <w:pPr>
        <w:pStyle w:val="Akti"/>
        <w:keepNext w:val="0"/>
        <w:rPr>
          <w:sz w:val="18"/>
          <w:szCs w:val="18"/>
          <w:lang w:val="sq-AL"/>
        </w:rPr>
        <w:sectPr w:rsidR="00E109CD" w:rsidSect="00E109CD">
          <w:pgSz w:w="16840" w:h="11907" w:orient="landscape" w:code="9"/>
          <w:pgMar w:top="1418" w:right="1418" w:bottom="1418" w:left="1418" w:header="709" w:footer="709" w:gutter="0"/>
          <w:pgNumType w:start="4432"/>
          <w:cols w:space="708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836"/>
        <w:gridCol w:w="2424"/>
        <w:gridCol w:w="1636"/>
      </w:tblGrid>
      <w:tr w:rsidR="00E109CD" w:rsidRPr="000E16E7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9CD" w:rsidRPr="000E16E7" w:rsidRDefault="00E109CD" w:rsidP="00E109CD">
            <w:pPr>
              <w:pStyle w:val="Tabele"/>
            </w:pPr>
            <w:r>
              <w:t>Njësia e qeverisjes v</w:t>
            </w:r>
            <w:r w:rsidRPr="000E16E7">
              <w:t>endore</w:t>
            </w:r>
            <w:r>
              <w:t>: k</w:t>
            </w:r>
            <w:r w:rsidRPr="000E16E7">
              <w:t xml:space="preserve">omuna Lurë </w:t>
            </w:r>
            <w:r>
              <w:t xml:space="preserve">                                    </w:t>
            </w:r>
            <w:r w:rsidRPr="00E109CD">
              <w:rPr>
                <w:rStyle w:val="ParagrafiChar"/>
              </w:rPr>
              <w:t xml:space="preserve">                      </w:t>
            </w:r>
            <w:r w:rsidRPr="000E16E7">
              <w:t xml:space="preserve">Lidhja </w:t>
            </w:r>
            <w:r>
              <w:t>nr.</w:t>
            </w:r>
            <w:r w:rsidRPr="000E16E7">
              <w:t>1</w:t>
            </w:r>
          </w:p>
        </w:tc>
      </w:tr>
      <w:tr w:rsidR="00E109CD" w:rsidRPr="000E16E7">
        <w:trPr>
          <w:trHeight w:val="585"/>
        </w:trPr>
        <w:tc>
          <w:tcPr>
            <w:tcW w:w="4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</w:rPr>
            </w:pPr>
            <w:r w:rsidRPr="00E109CD">
              <w:rPr>
                <w:b/>
              </w:rPr>
              <w:t>Numrat rendorë të pronave në listën</w:t>
            </w:r>
          </w:p>
          <w:p w:rsidR="00E109CD" w:rsidRPr="00E109CD" w:rsidRDefault="00E109CD" w:rsidP="00E109CD">
            <w:pPr>
              <w:pStyle w:val="Tabele"/>
              <w:jc w:val="center"/>
              <w:rPr>
                <w:b/>
              </w:rPr>
            </w:pPr>
            <w:r w:rsidRPr="00E109CD">
              <w:rPr>
                <w:b/>
              </w:rPr>
              <w:t>e inventarit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</w:rPr>
            </w:pPr>
            <w:r w:rsidRPr="00E109CD">
              <w:rPr>
                <w:b/>
              </w:rPr>
              <w:t>Fusha e përdorimit të pronës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09CD" w:rsidRPr="00E109CD" w:rsidRDefault="00E109CD" w:rsidP="00E109CD">
            <w:pPr>
              <w:pStyle w:val="Tabele"/>
              <w:jc w:val="center"/>
              <w:rPr>
                <w:b/>
              </w:rPr>
            </w:pPr>
            <w:r w:rsidRPr="00E109CD">
              <w:rPr>
                <w:b/>
              </w:rPr>
              <w:t>Lloji i transferimit</w:t>
            </w:r>
          </w:p>
        </w:tc>
      </w:tr>
      <w:tr w:rsidR="00E109CD" w:rsidRPr="000E16E7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 xml:space="preserve">1 - 351; </w:t>
            </w:r>
            <w:r>
              <w:t>367 - 474; 491 - 589; 606 - 635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>Pyje, kullota, të tjera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>Në pronësi</w:t>
            </w:r>
          </w:p>
        </w:tc>
      </w:tr>
      <w:tr w:rsidR="00E109CD" w:rsidRPr="000E16E7">
        <w:trPr>
          <w:trHeight w:val="25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>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9CD" w:rsidRPr="000E16E7" w:rsidRDefault="00E109CD" w:rsidP="00E109CD">
            <w:pPr>
              <w:pStyle w:val="Tabele"/>
            </w:pPr>
            <w:r w:rsidRPr="000E16E7">
              <w:t> </w:t>
            </w:r>
          </w:p>
        </w:tc>
      </w:tr>
    </w:tbl>
    <w:p w:rsidR="00E109CD" w:rsidRPr="00DB5002" w:rsidRDefault="00E109CD" w:rsidP="00E109CD">
      <w:pPr>
        <w:pStyle w:val="Akti"/>
        <w:keepNext w:val="0"/>
      </w:pPr>
    </w:p>
    <w:sectPr w:rsidR="00E109CD" w:rsidRPr="00DB50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5779">
      <w:r>
        <w:separator/>
      </w:r>
    </w:p>
  </w:endnote>
  <w:endnote w:type="continuationSeparator" w:id="0">
    <w:p w:rsidR="00000000" w:rsidRDefault="0036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5779">
      <w:r>
        <w:separator/>
      </w:r>
    </w:p>
  </w:footnote>
  <w:footnote w:type="continuationSeparator" w:id="0">
    <w:p w:rsidR="00000000" w:rsidRDefault="00365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09CD"/>
    <w:rsid w:val="00155FB1"/>
    <w:rsid w:val="00365779"/>
    <w:rsid w:val="00CD05AB"/>
    <w:rsid w:val="00D60C8B"/>
    <w:rsid w:val="00E1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F48F03-1C82-41FF-BB60-04505632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CD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E109CD"/>
    <w:rPr>
      <w:rFonts w:ascii="CG Times" w:eastAsia="MS Mincho" w:hAnsi="CG Times"/>
      <w:sz w:val="22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109C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E10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09CD"/>
    <w:rPr>
      <w:rFonts w:ascii="Tahoma" w:eastAsia="MS Mincho" w:hAnsi="Tahoma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7008</Words>
  <Characters>39951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2019-03-16T19:10:00Z</dcterms:created>
  <dcterms:modified xsi:type="dcterms:W3CDTF">2019-03-16T19:10:00Z</dcterms:modified>
</cp:coreProperties>
</file>