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FA3" w:rsidRPr="00DB5002" w:rsidRDefault="00596FA3" w:rsidP="00596FA3">
      <w:pPr>
        <w:pStyle w:val="Akti"/>
        <w:keepNext w:val="0"/>
        <w:rPr>
          <w:lang w:val="sq-AL"/>
        </w:rPr>
      </w:pPr>
      <w:bookmarkStart w:id="0" w:name="_GoBack"/>
      <w:bookmarkEnd w:id="0"/>
      <w:r w:rsidRPr="00DB5002">
        <w:rPr>
          <w:lang w:val="sq-AL"/>
        </w:rPr>
        <w:t>Vendim</w:t>
      </w:r>
    </w:p>
    <w:p w:rsidR="00596FA3" w:rsidRPr="00DB5002" w:rsidRDefault="00596FA3" w:rsidP="00596FA3">
      <w:pPr>
        <w:pStyle w:val="NumriData"/>
        <w:keepNext w:val="0"/>
        <w:rPr>
          <w:szCs w:val="22"/>
          <w:lang w:val="sq-AL"/>
        </w:rPr>
      </w:pPr>
      <w:r w:rsidRPr="00DB5002">
        <w:rPr>
          <w:szCs w:val="22"/>
          <w:lang w:val="sq-AL"/>
        </w:rPr>
        <w:t>Nr.799, datë 4.6.2008</w:t>
      </w:r>
    </w:p>
    <w:p w:rsidR="00596FA3" w:rsidRPr="00DB5002" w:rsidRDefault="00596FA3" w:rsidP="00596FA3">
      <w:pPr>
        <w:pStyle w:val="Paragrafi"/>
        <w:rPr>
          <w:szCs w:val="22"/>
          <w:lang w:val="sq-AL"/>
        </w:rPr>
      </w:pPr>
    </w:p>
    <w:p w:rsidR="00596FA3" w:rsidRPr="00DB5002" w:rsidRDefault="00596FA3" w:rsidP="00596FA3">
      <w:pPr>
        <w:pStyle w:val="Titulli"/>
        <w:keepNext w:val="0"/>
        <w:rPr>
          <w:lang w:val="sq-AL"/>
        </w:rPr>
      </w:pPr>
      <w:r w:rsidRPr="00DB5002">
        <w:rPr>
          <w:lang w:val="sq-AL"/>
        </w:rPr>
        <w:t>Për miratimin e listës përfundimtare të pronave, pyje dhe kullota, që do të transferohen në pronësi të njësisë së qeverisjes vendore, komuna DERJAN</w:t>
      </w:r>
      <w:r>
        <w:rPr>
          <w:lang w:val="sq-AL"/>
        </w:rPr>
        <w:t>,</w:t>
      </w:r>
      <w:r w:rsidRPr="00DB5002">
        <w:rPr>
          <w:lang w:val="sq-AL"/>
        </w:rPr>
        <w:t xml:space="preserve"> të qarkut të DIBRëS</w:t>
      </w:r>
    </w:p>
    <w:p w:rsidR="00596FA3" w:rsidRPr="00DB5002" w:rsidRDefault="00596FA3" w:rsidP="00596FA3">
      <w:pPr>
        <w:pStyle w:val="Paragrafi"/>
        <w:rPr>
          <w:szCs w:val="22"/>
          <w:lang w:val="sq-AL"/>
        </w:rPr>
      </w:pPr>
    </w:p>
    <w:p w:rsidR="00596FA3" w:rsidRPr="00DB5002" w:rsidRDefault="00596FA3" w:rsidP="00596FA3">
      <w:pPr>
        <w:pStyle w:val="BazLigjPropozues"/>
        <w:keepNext w:val="0"/>
        <w:rPr>
          <w:lang w:val="sq-AL"/>
        </w:rPr>
      </w:pPr>
      <w:r w:rsidRPr="00DB5002">
        <w:rPr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596FA3" w:rsidRPr="00DB5002" w:rsidRDefault="00596FA3" w:rsidP="00596FA3">
      <w:pPr>
        <w:pStyle w:val="Paragrafi"/>
        <w:rPr>
          <w:szCs w:val="22"/>
          <w:lang w:val="sq-AL"/>
        </w:rPr>
      </w:pPr>
    </w:p>
    <w:p w:rsidR="00596FA3" w:rsidRPr="00DB5002" w:rsidRDefault="00596FA3" w:rsidP="00596FA3">
      <w:pPr>
        <w:pStyle w:val="VENDOSI"/>
        <w:keepNext w:val="0"/>
        <w:rPr>
          <w:lang w:val="sq-AL"/>
        </w:rPr>
      </w:pPr>
      <w:r w:rsidRPr="00DB5002">
        <w:rPr>
          <w:lang w:val="sq-AL"/>
        </w:rPr>
        <w:t>Vendosi:</w:t>
      </w:r>
    </w:p>
    <w:p w:rsidR="00596FA3" w:rsidRPr="00DB5002" w:rsidRDefault="00596FA3" w:rsidP="00596FA3">
      <w:pPr>
        <w:pStyle w:val="Paragrafi"/>
        <w:rPr>
          <w:szCs w:val="22"/>
          <w:lang w:val="sq-AL"/>
        </w:rPr>
      </w:pPr>
    </w:p>
    <w:p w:rsidR="00596FA3" w:rsidRPr="00DB5002" w:rsidRDefault="00596FA3" w:rsidP="00596FA3">
      <w:pPr>
        <w:pStyle w:val="Paragrafi"/>
        <w:rPr>
          <w:szCs w:val="22"/>
          <w:lang w:val="sq-AL"/>
        </w:rPr>
      </w:pPr>
      <w:r w:rsidRPr="00DB5002">
        <w:rPr>
          <w:szCs w:val="22"/>
          <w:lang w:val="sq-AL"/>
        </w:rPr>
        <w:t>1. Miratimin e listës përfundimtare të pronave të paluajtshme publike, pyje dhe kullota, që janë në juridiksionin territorial dhe administrativ të njësisë së qeverisjes vendore, komuna Derjan</w:t>
      </w:r>
      <w:r>
        <w:rPr>
          <w:szCs w:val="22"/>
          <w:lang w:val="sq-AL"/>
        </w:rPr>
        <w:t>,</w:t>
      </w:r>
      <w:r w:rsidRPr="00DB5002">
        <w:rPr>
          <w:szCs w:val="22"/>
          <w:lang w:val="sq-AL"/>
        </w:rPr>
        <w:t xml:space="preserve"> të qarkut të Dibrës, që do t’i transferohen në pronësi kësaj njësie.</w:t>
      </w:r>
    </w:p>
    <w:p w:rsidR="00596FA3" w:rsidRPr="00DB5002" w:rsidRDefault="00596FA3" w:rsidP="00596FA3">
      <w:pPr>
        <w:pStyle w:val="Paragrafi"/>
        <w:rPr>
          <w:szCs w:val="22"/>
          <w:lang w:val="sq-AL"/>
        </w:rPr>
      </w:pPr>
      <w:r w:rsidRPr="00DB5002">
        <w:rPr>
          <w:szCs w:val="22"/>
          <w:lang w:val="sq-AL"/>
        </w:rPr>
        <w:t>2. Lista përfundimtare e pronave të paluajtshme, pyje dhe kullota, me 2 (dy) fletë, që përfundon me numrin rendor 32 (tridhjetë e dy), dhe lidhja nr.1 i bashkëlidhen këtij vendimi dhe janë pjesë përbërëse e tij.</w:t>
      </w:r>
    </w:p>
    <w:p w:rsidR="00596FA3" w:rsidRPr="00DB5002" w:rsidRDefault="00596FA3" w:rsidP="00596FA3">
      <w:pPr>
        <w:pStyle w:val="Paragrafi"/>
        <w:rPr>
          <w:szCs w:val="22"/>
          <w:lang w:val="sq-AL"/>
        </w:rPr>
      </w:pPr>
      <w:r w:rsidRPr="00DB5002">
        <w:rPr>
          <w:szCs w:val="22"/>
          <w:lang w:val="sq-AL"/>
        </w:rPr>
        <w:t>3. Ngarkohen Ministria e Brendshme, Ministria e Mjedisit, Pyjeve dhe Administrimit të Ujërave, kryeregjistruesi i Pasurive të Paluajtshme të Republikës së Shqipërisë dhe komuna Derjan për zbatimin e këtij vendimi.</w:t>
      </w:r>
    </w:p>
    <w:p w:rsidR="00596FA3" w:rsidRPr="00DB5002" w:rsidRDefault="00596FA3" w:rsidP="00596FA3">
      <w:pPr>
        <w:pStyle w:val="Paragrafi"/>
        <w:rPr>
          <w:szCs w:val="22"/>
          <w:lang w:val="sq-AL"/>
        </w:rPr>
      </w:pPr>
      <w:r w:rsidRPr="00DB5002">
        <w:rPr>
          <w:szCs w:val="22"/>
          <w:lang w:val="sq-AL"/>
        </w:rPr>
        <w:t>Ky vendim hyn në fuqi pas botimit në Fletoren Zyrtare.</w:t>
      </w:r>
    </w:p>
    <w:p w:rsidR="00596FA3" w:rsidRPr="00DB5002" w:rsidRDefault="00596FA3" w:rsidP="00596FA3">
      <w:pPr>
        <w:pStyle w:val="Paragrafi"/>
        <w:rPr>
          <w:szCs w:val="22"/>
          <w:lang w:val="sq-AL"/>
        </w:rPr>
      </w:pPr>
    </w:p>
    <w:p w:rsidR="00596FA3" w:rsidRPr="00DB5002" w:rsidRDefault="00596FA3" w:rsidP="00596FA3">
      <w:pPr>
        <w:pStyle w:val="Autoriteti"/>
        <w:keepNext w:val="0"/>
        <w:rPr>
          <w:lang w:val="sq-AL"/>
        </w:rPr>
      </w:pPr>
      <w:r w:rsidRPr="00DB5002">
        <w:rPr>
          <w:lang w:val="sq-AL"/>
        </w:rPr>
        <w:t>Kryeministri</w:t>
      </w:r>
    </w:p>
    <w:p w:rsidR="00596FA3" w:rsidRPr="00DB5002" w:rsidRDefault="00596FA3" w:rsidP="00596FA3">
      <w:pPr>
        <w:pStyle w:val="AutoritetiEmer"/>
        <w:rPr>
          <w:lang w:val="sq-AL"/>
        </w:rPr>
      </w:pPr>
      <w:r w:rsidRPr="00DB5002">
        <w:rPr>
          <w:lang w:val="sq-AL"/>
        </w:rPr>
        <w:t>Sali Berisha</w:t>
      </w:r>
    </w:p>
    <w:p w:rsidR="00596FA3" w:rsidRPr="00DB5002" w:rsidRDefault="00596FA3" w:rsidP="00596FA3">
      <w:pPr>
        <w:pStyle w:val="Paragrafi"/>
      </w:pPr>
    </w:p>
    <w:p w:rsidR="00596FA3" w:rsidRPr="00DB5002" w:rsidRDefault="00596FA3" w:rsidP="00596FA3">
      <w:pPr>
        <w:pStyle w:val="Paragrafi"/>
      </w:pPr>
    </w:p>
    <w:p w:rsidR="00596FA3" w:rsidRPr="00DB5002" w:rsidRDefault="00596FA3" w:rsidP="00596FA3">
      <w:pPr>
        <w:pStyle w:val="Paragrafi"/>
      </w:pPr>
    </w:p>
    <w:p w:rsidR="00596FA3" w:rsidRPr="00DB5002" w:rsidRDefault="00596FA3" w:rsidP="00596FA3">
      <w:pPr>
        <w:pStyle w:val="Paragrafi"/>
      </w:pPr>
    </w:p>
    <w:p w:rsidR="00596FA3" w:rsidRDefault="00596FA3" w:rsidP="00596FA3">
      <w:pPr>
        <w:pStyle w:val="Paragrafi"/>
        <w:sectPr w:rsidR="00596FA3" w:rsidSect="00596FA3">
          <w:pgSz w:w="11907" w:h="16840" w:code="9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700"/>
        <w:gridCol w:w="913"/>
        <w:gridCol w:w="1476"/>
        <w:gridCol w:w="1755"/>
        <w:gridCol w:w="1564"/>
        <w:gridCol w:w="1723"/>
        <w:gridCol w:w="970"/>
        <w:gridCol w:w="1294"/>
        <w:gridCol w:w="1291"/>
        <w:gridCol w:w="1277"/>
        <w:gridCol w:w="1257"/>
      </w:tblGrid>
      <w:tr w:rsidR="00596FA3" w:rsidRPr="00596FA3">
        <w:trPr>
          <w:trHeight w:val="354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lastRenderedPageBreak/>
              <w:t>FORMULAR PËR TRANSFERIMIN E PRONAVE TË PALUAJTSHME SHTETËRORE</w:t>
            </w:r>
          </w:p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 xml:space="preserve"> (sipas inventarizimit te pronave te veçanta te tipit: pyje, kullota, livadhe, shkëmbore etj.)</w:t>
            </w:r>
          </w:p>
        </w:tc>
      </w:tr>
      <w:tr w:rsidR="00596FA3" w:rsidRPr="00596FA3">
        <w:trPr>
          <w:trHeight w:val="495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Institucioni i pushtetit qendror: MMPAU</w:t>
            </w:r>
          </w:p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Komuna: Derjan</w:t>
            </w:r>
          </w:p>
        </w:tc>
      </w:tr>
      <w:tr w:rsidR="00596FA3" w:rsidRPr="00596FA3">
        <w:trPr>
          <w:trHeight w:val="90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FA3" w:rsidRPr="00596FA3" w:rsidRDefault="00596FA3" w:rsidP="00596FA3">
            <w:pPr>
              <w:pStyle w:val="Tabele"/>
              <w:rPr>
                <w:iCs/>
                <w:sz w:val="14"/>
                <w:szCs w:val="14"/>
                <w:lang w:val="en-US"/>
              </w:rPr>
            </w:pPr>
            <w:r w:rsidRPr="00596FA3">
              <w:rPr>
                <w:iCs/>
                <w:sz w:val="14"/>
                <w:szCs w:val="14"/>
                <w:lang w:val="en-US"/>
              </w:rPr>
              <w:t>Nr.</w:t>
            </w:r>
          </w:p>
          <w:p w:rsidR="00596FA3" w:rsidRPr="00596FA3" w:rsidRDefault="00596FA3" w:rsidP="00596FA3">
            <w:pPr>
              <w:pStyle w:val="Tabele"/>
              <w:rPr>
                <w:iCs/>
                <w:sz w:val="14"/>
                <w:szCs w:val="14"/>
                <w:lang w:val="en-US"/>
              </w:rPr>
            </w:pPr>
            <w:r w:rsidRPr="00596FA3">
              <w:rPr>
                <w:iCs/>
                <w:sz w:val="14"/>
                <w:szCs w:val="14"/>
                <w:lang w:val="en-US"/>
              </w:rPr>
              <w:t>rendor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FA3" w:rsidRPr="00596FA3" w:rsidRDefault="00596FA3" w:rsidP="00596FA3">
            <w:pPr>
              <w:pStyle w:val="Tabele"/>
              <w:rPr>
                <w:iCs/>
                <w:sz w:val="14"/>
                <w:szCs w:val="14"/>
                <w:lang w:val="en-US"/>
              </w:rPr>
            </w:pPr>
            <w:r w:rsidRPr="00596FA3">
              <w:rPr>
                <w:iCs/>
                <w:sz w:val="14"/>
                <w:szCs w:val="14"/>
                <w:lang w:val="en-US"/>
              </w:rPr>
              <w:t>Nr. i pronës sipas VKM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FA3" w:rsidRPr="00596FA3" w:rsidRDefault="00596FA3" w:rsidP="00596FA3">
            <w:pPr>
              <w:pStyle w:val="Tabele"/>
              <w:rPr>
                <w:iCs/>
                <w:sz w:val="14"/>
                <w:szCs w:val="14"/>
                <w:lang w:val="en-US"/>
              </w:rPr>
            </w:pPr>
            <w:r w:rsidRPr="00596FA3">
              <w:rPr>
                <w:iCs/>
                <w:sz w:val="14"/>
                <w:szCs w:val="14"/>
                <w:lang w:val="en-US"/>
              </w:rPr>
              <w:t>Emërtesa e ekonomisë pyjore dhe kullosore (EPK), shtrirja gjeografike EPK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FA3" w:rsidRPr="00596FA3" w:rsidRDefault="00596FA3" w:rsidP="00596FA3">
            <w:pPr>
              <w:pStyle w:val="Tabele"/>
              <w:rPr>
                <w:iCs/>
                <w:sz w:val="14"/>
                <w:szCs w:val="14"/>
                <w:lang w:val="en-US"/>
              </w:rPr>
            </w:pPr>
            <w:r w:rsidRPr="00596FA3">
              <w:rPr>
                <w:iCs/>
                <w:sz w:val="14"/>
                <w:szCs w:val="14"/>
                <w:lang w:val="en-US"/>
              </w:rPr>
              <w:t>Emërtesa e ngastrës, vendodhja(sipas emërtesës popullore)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FA3" w:rsidRPr="00596FA3" w:rsidRDefault="00596FA3" w:rsidP="00596FA3">
            <w:pPr>
              <w:pStyle w:val="Tabele"/>
              <w:rPr>
                <w:iCs/>
                <w:sz w:val="14"/>
                <w:szCs w:val="14"/>
                <w:lang w:val="en-US"/>
              </w:rPr>
            </w:pPr>
            <w:r w:rsidRPr="00596FA3">
              <w:rPr>
                <w:iCs/>
                <w:sz w:val="14"/>
                <w:szCs w:val="14"/>
                <w:lang w:val="en-US"/>
              </w:rPr>
              <w:t>Numri i ngastrës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FA3" w:rsidRPr="00596FA3" w:rsidRDefault="00596FA3" w:rsidP="00596FA3">
            <w:pPr>
              <w:pStyle w:val="Tabele"/>
              <w:rPr>
                <w:iCs/>
                <w:sz w:val="14"/>
                <w:szCs w:val="14"/>
                <w:lang w:val="en-US"/>
              </w:rPr>
            </w:pPr>
            <w:r w:rsidRPr="00596FA3">
              <w:rPr>
                <w:iCs/>
                <w:sz w:val="14"/>
                <w:szCs w:val="14"/>
                <w:lang w:val="en-US"/>
              </w:rPr>
              <w:t>Destiancioni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FA3" w:rsidRPr="00596FA3" w:rsidRDefault="00596FA3" w:rsidP="00596FA3">
            <w:pPr>
              <w:pStyle w:val="Tabele"/>
              <w:rPr>
                <w:iCs/>
                <w:sz w:val="14"/>
                <w:szCs w:val="14"/>
                <w:lang w:val="en-US"/>
              </w:rPr>
            </w:pPr>
            <w:r w:rsidRPr="00596FA3">
              <w:rPr>
                <w:iCs/>
                <w:sz w:val="14"/>
                <w:szCs w:val="14"/>
                <w:lang w:val="en-US"/>
              </w:rPr>
              <w:t>Siperfaqja në ha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FA3" w:rsidRPr="00596FA3" w:rsidRDefault="00596FA3" w:rsidP="00596FA3">
            <w:pPr>
              <w:pStyle w:val="Tabele"/>
              <w:rPr>
                <w:iCs/>
                <w:sz w:val="14"/>
                <w:szCs w:val="14"/>
                <w:lang w:val="en-US"/>
              </w:rPr>
            </w:pPr>
            <w:r w:rsidRPr="00596FA3">
              <w:rPr>
                <w:iCs/>
                <w:sz w:val="14"/>
                <w:szCs w:val="14"/>
                <w:lang w:val="en-US"/>
              </w:rPr>
              <w:t>Funksioni për të cilin përdoret prona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FA3" w:rsidRPr="00596FA3" w:rsidRDefault="00596FA3" w:rsidP="00596FA3">
            <w:pPr>
              <w:pStyle w:val="Tabele"/>
              <w:rPr>
                <w:iCs/>
                <w:sz w:val="14"/>
                <w:szCs w:val="14"/>
                <w:lang w:val="en-US"/>
              </w:rPr>
            </w:pPr>
            <w:r w:rsidRPr="00596FA3">
              <w:rPr>
                <w:iCs/>
                <w:sz w:val="14"/>
                <w:szCs w:val="14"/>
                <w:lang w:val="en-US"/>
              </w:rPr>
              <w:t>Institucioni, me përgjegjësi administrative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FA3" w:rsidRPr="00596FA3" w:rsidRDefault="00596FA3" w:rsidP="00596FA3">
            <w:pPr>
              <w:pStyle w:val="Tabele"/>
              <w:rPr>
                <w:iCs/>
                <w:sz w:val="14"/>
                <w:szCs w:val="14"/>
                <w:lang w:val="it-IT"/>
              </w:rPr>
            </w:pPr>
            <w:r w:rsidRPr="00596FA3">
              <w:rPr>
                <w:iCs/>
                <w:sz w:val="14"/>
                <w:szCs w:val="14"/>
                <w:lang w:val="it-IT"/>
              </w:rPr>
              <w:t>Institucioni, enti përdorues, statusi juridik i përdorimit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FA3" w:rsidRPr="00596FA3" w:rsidRDefault="00596FA3" w:rsidP="00596FA3">
            <w:pPr>
              <w:pStyle w:val="Tabele"/>
              <w:rPr>
                <w:iCs/>
                <w:sz w:val="14"/>
                <w:szCs w:val="14"/>
                <w:lang w:val="en-US"/>
              </w:rPr>
            </w:pPr>
            <w:r w:rsidRPr="00596FA3">
              <w:rPr>
                <w:iCs/>
                <w:sz w:val="14"/>
                <w:szCs w:val="14"/>
                <w:lang w:val="en-US"/>
              </w:rPr>
              <w:t>Të dhëna të tjera</w:t>
            </w:r>
          </w:p>
        </w:tc>
      </w:tr>
      <w:tr w:rsidR="00596FA3" w:rsidRPr="00596FA3">
        <w:trPr>
          <w:trHeight w:val="255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4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7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8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10</w:t>
            </w:r>
          </w:p>
        </w:tc>
      </w:tr>
      <w:tr w:rsidR="00596FA3" w:rsidRPr="00596FA3">
        <w:trPr>
          <w:trHeight w:val="255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174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EP Derjan 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Molleza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7c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Inproduktive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16,60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M.M.P.A.U.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Kom. Derjan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</w:tr>
      <w:tr w:rsidR="00596FA3" w:rsidRPr="00596FA3">
        <w:trPr>
          <w:trHeight w:val="255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175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EP Derjan 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Mesuci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8a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Pyll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1,10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Prodhues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M.M.P.A.U.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Kom. Derjan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</w:tr>
      <w:tr w:rsidR="00596FA3" w:rsidRPr="00596FA3">
        <w:trPr>
          <w:trHeight w:val="255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176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EP Derjan 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Mesuci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8b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Kullotë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18,40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kullote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M.M.P.A.U.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Kom. Derjan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</w:tr>
      <w:tr w:rsidR="00596FA3" w:rsidRPr="00596FA3">
        <w:trPr>
          <w:trHeight w:val="255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177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EP Derjan 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Mesuci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8c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Inproduktive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3,90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M.M.P.A.U.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Kom. Derjan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</w:tr>
      <w:tr w:rsidR="00596FA3" w:rsidRPr="00596FA3">
        <w:trPr>
          <w:trHeight w:val="255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178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EP Derjan 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Grashoti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9a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Pyll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25,90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Prodhues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M.M.P.A.U.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Kom. Derjan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</w:tr>
      <w:tr w:rsidR="00596FA3" w:rsidRPr="00596FA3">
        <w:trPr>
          <w:trHeight w:val="255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179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EP Derjan 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Grashoti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9b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Tokë me bim.pyjore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4,80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M.M.P.A.U.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Kom. Derjan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</w:tr>
      <w:tr w:rsidR="00596FA3" w:rsidRPr="00596FA3">
        <w:trPr>
          <w:trHeight w:val="255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180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EP Derjan 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Grashoti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9c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Inproduktive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4,50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M.M.P.A.U.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Kom. Derjan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</w:tr>
      <w:tr w:rsidR="00596FA3" w:rsidRPr="00596FA3">
        <w:trPr>
          <w:trHeight w:val="255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181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EP Derjan 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Fajkorret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10a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Pyll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5,00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Prodhues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M.M.P.A.U.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Kom. Derjan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</w:tr>
      <w:tr w:rsidR="00596FA3" w:rsidRPr="00596FA3">
        <w:trPr>
          <w:trHeight w:val="255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182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EP Derjan 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10b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Pyll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8,00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Prodhues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M.M.P.A.U.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Kom. Derjan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</w:tr>
      <w:tr w:rsidR="00596FA3" w:rsidRPr="00596FA3">
        <w:trPr>
          <w:trHeight w:val="255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183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EP Derjan 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Tifoci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11a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Pyll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8,80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Prodhues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M.M.P.A.U.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Kom. Derjan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</w:tr>
      <w:tr w:rsidR="00596FA3" w:rsidRPr="00596FA3">
        <w:trPr>
          <w:trHeight w:val="255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184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EP Derjan 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11b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Pyll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4,00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Prodhues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M.M.P.A.U.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Kom. Derjan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</w:tr>
      <w:tr w:rsidR="00596FA3" w:rsidRPr="00596FA3">
        <w:trPr>
          <w:trHeight w:val="255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185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EP Derjan 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Kashjeti Cibes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12a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Pyll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10,00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Prodhues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M.M.P.A.U.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Kom. Derjan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</w:tr>
      <w:tr w:rsidR="00596FA3" w:rsidRPr="00596FA3">
        <w:trPr>
          <w:trHeight w:val="255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186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EP Derjan 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12b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Pyll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17,00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Prodhues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M.M.P.A.U.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Kom. Derjan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</w:tr>
      <w:tr w:rsidR="00596FA3" w:rsidRPr="00596FA3">
        <w:trPr>
          <w:trHeight w:val="255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204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EP Derjan 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Kashjeti fongut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21a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Pyll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3,80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Prodhues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M.M.P.A.U.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Kom. Derjan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</w:tr>
      <w:tr w:rsidR="00596FA3" w:rsidRPr="00596FA3">
        <w:trPr>
          <w:trHeight w:val="255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205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EP Derjan 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21b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Pyll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22,40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Prodhues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M.M.P.A.U.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Kom. Derjan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</w:tr>
      <w:tr w:rsidR="00596FA3" w:rsidRPr="00596FA3">
        <w:trPr>
          <w:trHeight w:val="255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206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EP Derjan 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Mbi Derjan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Pyll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22,20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Prodhues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M.M.P.A.U.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Kom. Derjan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</w:tr>
      <w:tr w:rsidR="00596FA3" w:rsidRPr="00596FA3">
        <w:trPr>
          <w:trHeight w:val="255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207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EP Derjan 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Kashnjeti Xhetanit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23a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Pyll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4,60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Prodhues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M.M.P.A.U.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Kom. Derjan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</w:tr>
      <w:tr w:rsidR="00596FA3" w:rsidRPr="00596FA3">
        <w:trPr>
          <w:trHeight w:val="255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208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EP Derjan 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Kashnjeti Xhetanit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23b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Pyll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24,20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Prodhues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M.M.P.A.U.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Kom. Derjan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</w:tr>
      <w:tr w:rsidR="00596FA3" w:rsidRPr="00596FA3">
        <w:trPr>
          <w:trHeight w:val="255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210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EP Derjan 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Kameli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25a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Pyll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18,10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Prodhues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M.M.P.A.U.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Kom. Derjan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</w:tr>
      <w:tr w:rsidR="00596FA3" w:rsidRPr="00596FA3">
        <w:trPr>
          <w:trHeight w:val="255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211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EP Derjan 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Kameli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26a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Pyll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19,00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Prodhues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M.M.P.A.U.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Kom. Derjan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</w:tr>
      <w:tr w:rsidR="00596FA3" w:rsidRPr="00596FA3">
        <w:trPr>
          <w:trHeight w:val="255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212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EP Derjan 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Maja e kodrave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28a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Pyll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4,30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Prodhues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M.M.P.A.U.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Kom. Derjan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</w:tr>
      <w:tr w:rsidR="00596FA3" w:rsidRPr="00596FA3">
        <w:trPr>
          <w:trHeight w:val="255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213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EP Derjan 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28b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Pyll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12,00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Prodhues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M.M.P.A.U.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Kom. Derjan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</w:tr>
      <w:tr w:rsidR="00596FA3" w:rsidRPr="00596FA3">
        <w:trPr>
          <w:trHeight w:val="255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214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EP Derjan 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Qafa e Linit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29a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Pyll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4,50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Prodhues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M.M.P.A.U.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Kom. Derjan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</w:tr>
      <w:tr w:rsidR="00596FA3" w:rsidRPr="00596FA3">
        <w:trPr>
          <w:trHeight w:val="255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215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EP Derjan 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29b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Pyll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19,00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Prodhues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M.M.P.A.U.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Kom. Derjan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</w:tr>
      <w:tr w:rsidR="00596FA3" w:rsidRPr="00596FA3">
        <w:trPr>
          <w:trHeight w:val="255"/>
          <w:jc w:val="center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216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EP Derjan 1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Xhameli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30a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Pyll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5,80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Prodhues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M.M.P.A.U.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Kom. Derjan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</w:tr>
      <w:tr w:rsidR="00596FA3" w:rsidRPr="00596FA3">
        <w:trPr>
          <w:trHeight w:val="255"/>
          <w:jc w:val="center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26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217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EP Derjan 1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30b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Pyll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28,00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Prodhues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M.M.P.A.U.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Kom. Derjan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</w:tr>
      <w:tr w:rsidR="00596FA3" w:rsidRPr="00596FA3">
        <w:trPr>
          <w:trHeight w:val="255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lastRenderedPageBreak/>
              <w:t>27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218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EP Derjan 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Brinjas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31a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Pyll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28,60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Prodhues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M.M.P.A.U.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Kom. Derjan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</w:tr>
      <w:tr w:rsidR="00596FA3" w:rsidRPr="00596FA3">
        <w:trPr>
          <w:trHeight w:val="255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219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EP Derjan 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31b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Pyll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7,50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Prodhues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M.M.P.A.U.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Kom. Derjan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</w:tr>
      <w:tr w:rsidR="00596FA3" w:rsidRPr="00596FA3">
        <w:trPr>
          <w:trHeight w:val="255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220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EP Derjan 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Maja e valles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32a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Pyll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6,50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Prodhues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M.M.P.A.U.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Kom. Derjan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</w:tr>
      <w:tr w:rsidR="00596FA3" w:rsidRPr="00596FA3">
        <w:trPr>
          <w:trHeight w:val="255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30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221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EP Derjan 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32b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Pyll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7,80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Prodhues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M.M.P.A.U.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Kom. Derjan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</w:tr>
      <w:tr w:rsidR="00596FA3" w:rsidRPr="00596FA3">
        <w:trPr>
          <w:trHeight w:val="255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31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222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EP Derjan 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33a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Pyll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13,50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Prodhues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M.M.P.A.U.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Kom. Derjan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</w:tr>
      <w:tr w:rsidR="00596FA3" w:rsidRPr="00596FA3">
        <w:trPr>
          <w:trHeight w:val="255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32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223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EP Derjan 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33b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Pyll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1,30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Prodhues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M.M.P.A.U.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Kom. Derjan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596FA3" w:rsidRDefault="00596FA3" w:rsidP="00596FA3">
            <w:pPr>
              <w:pStyle w:val="Tabele"/>
              <w:rPr>
                <w:sz w:val="14"/>
                <w:szCs w:val="14"/>
              </w:rPr>
            </w:pPr>
            <w:r w:rsidRPr="00596FA3">
              <w:rPr>
                <w:sz w:val="14"/>
                <w:szCs w:val="14"/>
              </w:rPr>
              <w:t> </w:t>
            </w:r>
          </w:p>
        </w:tc>
      </w:tr>
    </w:tbl>
    <w:p w:rsidR="00596FA3" w:rsidRPr="008A7D7A" w:rsidRDefault="00596FA3" w:rsidP="00596FA3">
      <w:pPr>
        <w:pStyle w:val="Akti"/>
        <w:keepNext w:val="0"/>
        <w:rPr>
          <w:sz w:val="18"/>
          <w:szCs w:val="18"/>
          <w:lang w:val="sq-AL"/>
        </w:rPr>
      </w:pPr>
    </w:p>
    <w:p w:rsidR="00596FA3" w:rsidRPr="008A7D7A" w:rsidRDefault="00596FA3" w:rsidP="00596FA3">
      <w:pPr>
        <w:pStyle w:val="Akti"/>
        <w:keepNext w:val="0"/>
        <w:rPr>
          <w:sz w:val="18"/>
          <w:szCs w:val="18"/>
          <w:lang w:val="sq-AL"/>
        </w:rPr>
      </w:pPr>
    </w:p>
    <w:p w:rsidR="00596FA3" w:rsidRPr="008A7D7A" w:rsidRDefault="00596FA3" w:rsidP="00596FA3">
      <w:pPr>
        <w:pStyle w:val="Akti"/>
        <w:keepNext w:val="0"/>
        <w:rPr>
          <w:sz w:val="18"/>
          <w:szCs w:val="18"/>
          <w:lang w:val="sq-AL"/>
        </w:rPr>
      </w:pPr>
    </w:p>
    <w:p w:rsidR="00596FA3" w:rsidRPr="008A7D7A" w:rsidRDefault="00596FA3" w:rsidP="00596FA3">
      <w:pPr>
        <w:pStyle w:val="Akti"/>
        <w:keepNext w:val="0"/>
        <w:rPr>
          <w:sz w:val="18"/>
          <w:szCs w:val="18"/>
          <w:lang w:val="sq-AL"/>
        </w:rPr>
      </w:pPr>
    </w:p>
    <w:p w:rsidR="00596FA3" w:rsidRPr="008A7D7A" w:rsidRDefault="00596FA3" w:rsidP="00596FA3">
      <w:pPr>
        <w:pStyle w:val="Akti"/>
        <w:keepNext w:val="0"/>
        <w:rPr>
          <w:sz w:val="18"/>
          <w:szCs w:val="18"/>
          <w:lang w:val="sq-AL"/>
        </w:rPr>
      </w:pPr>
    </w:p>
    <w:p w:rsidR="00596FA3" w:rsidRPr="008A7D7A" w:rsidRDefault="00596FA3" w:rsidP="00596FA3">
      <w:pPr>
        <w:pStyle w:val="Akti"/>
        <w:keepNext w:val="0"/>
        <w:rPr>
          <w:sz w:val="18"/>
          <w:szCs w:val="18"/>
          <w:lang w:val="sq-AL"/>
        </w:rPr>
      </w:pPr>
    </w:p>
    <w:p w:rsidR="00596FA3" w:rsidRPr="008A7D7A" w:rsidRDefault="00596FA3" w:rsidP="00596FA3">
      <w:pPr>
        <w:pStyle w:val="Akti"/>
        <w:keepNext w:val="0"/>
        <w:rPr>
          <w:sz w:val="18"/>
          <w:szCs w:val="18"/>
          <w:lang w:val="sq-AL"/>
        </w:rPr>
      </w:pPr>
    </w:p>
    <w:p w:rsidR="00596FA3" w:rsidRDefault="00596FA3" w:rsidP="00596FA3">
      <w:pPr>
        <w:pStyle w:val="Akti"/>
        <w:keepNext w:val="0"/>
        <w:rPr>
          <w:sz w:val="18"/>
          <w:szCs w:val="18"/>
          <w:lang w:val="sq-AL"/>
        </w:rPr>
      </w:pPr>
    </w:p>
    <w:p w:rsidR="00596FA3" w:rsidRDefault="00596FA3" w:rsidP="00596FA3">
      <w:pPr>
        <w:pStyle w:val="Akti"/>
        <w:keepNext w:val="0"/>
        <w:rPr>
          <w:sz w:val="18"/>
          <w:szCs w:val="18"/>
          <w:lang w:val="sq-AL"/>
        </w:rPr>
      </w:pPr>
    </w:p>
    <w:p w:rsidR="00596FA3" w:rsidRDefault="00596FA3" w:rsidP="00596FA3">
      <w:pPr>
        <w:pStyle w:val="Akti"/>
        <w:keepNext w:val="0"/>
        <w:rPr>
          <w:sz w:val="18"/>
          <w:szCs w:val="18"/>
          <w:lang w:val="sq-AL"/>
        </w:rPr>
      </w:pPr>
    </w:p>
    <w:p w:rsidR="00596FA3" w:rsidRDefault="00596FA3" w:rsidP="00596FA3">
      <w:pPr>
        <w:pStyle w:val="Akti"/>
        <w:keepNext w:val="0"/>
        <w:rPr>
          <w:sz w:val="18"/>
          <w:szCs w:val="18"/>
          <w:lang w:val="sq-AL"/>
        </w:rPr>
        <w:sectPr w:rsidR="00596FA3" w:rsidSect="00596FA3">
          <w:pgSz w:w="16840" w:h="11907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:rsidR="00596FA3" w:rsidRPr="008A7D7A" w:rsidRDefault="00596FA3" w:rsidP="00596FA3">
      <w:pPr>
        <w:pStyle w:val="Akti"/>
        <w:keepNext w:val="0"/>
        <w:rPr>
          <w:sz w:val="18"/>
          <w:szCs w:val="18"/>
          <w:lang w:val="sq-AL"/>
        </w:rPr>
      </w:pPr>
    </w:p>
    <w:tbl>
      <w:tblPr>
        <w:tblW w:w="8896" w:type="dxa"/>
        <w:tblInd w:w="108" w:type="dxa"/>
        <w:tblLook w:val="0000" w:firstRow="0" w:lastRow="0" w:firstColumn="0" w:lastColumn="0" w:noHBand="0" w:noVBand="0"/>
      </w:tblPr>
      <w:tblGrid>
        <w:gridCol w:w="4467"/>
        <w:gridCol w:w="2624"/>
        <w:gridCol w:w="1805"/>
      </w:tblGrid>
      <w:tr w:rsidR="00596FA3" w:rsidRPr="00BB1F46">
        <w:trPr>
          <w:trHeight w:val="525"/>
        </w:trPr>
        <w:tc>
          <w:tcPr>
            <w:tcW w:w="88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96FA3" w:rsidRPr="00BB1F46" w:rsidRDefault="00596FA3" w:rsidP="00596FA3">
            <w:pPr>
              <w:pStyle w:val="Tabele"/>
            </w:pPr>
            <w:r>
              <w:t>Njësia e qeverisjes v</w:t>
            </w:r>
            <w:r w:rsidRPr="00BB1F46">
              <w:t>endore</w:t>
            </w:r>
            <w:r>
              <w:t>: k</w:t>
            </w:r>
            <w:r w:rsidRPr="00BB1F46">
              <w:t xml:space="preserve">omuna Derjan                                                   Lidhja </w:t>
            </w:r>
            <w:r>
              <w:t>nr.</w:t>
            </w:r>
            <w:r w:rsidRPr="00BB1F46">
              <w:t>1</w:t>
            </w:r>
          </w:p>
        </w:tc>
      </w:tr>
      <w:tr w:rsidR="00596FA3" w:rsidRPr="00BB1F46">
        <w:trPr>
          <w:trHeight w:val="585"/>
        </w:trPr>
        <w:tc>
          <w:tcPr>
            <w:tcW w:w="4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96FA3" w:rsidRPr="00BB1F46" w:rsidRDefault="00596FA3" w:rsidP="00596FA3">
            <w:pPr>
              <w:pStyle w:val="Tabele"/>
              <w:jc w:val="center"/>
              <w:rPr>
                <w:b/>
              </w:rPr>
            </w:pPr>
            <w:r w:rsidRPr="00BB1F46">
              <w:rPr>
                <w:b/>
              </w:rPr>
              <w:t>Numrat rendorë të pronave në listën e inventarit</w:t>
            </w:r>
          </w:p>
        </w:tc>
        <w:tc>
          <w:tcPr>
            <w:tcW w:w="26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96FA3" w:rsidRPr="00BB1F46" w:rsidRDefault="00596FA3" w:rsidP="00596FA3">
            <w:pPr>
              <w:pStyle w:val="Tabele"/>
              <w:jc w:val="center"/>
              <w:rPr>
                <w:b/>
              </w:rPr>
            </w:pPr>
            <w:r w:rsidRPr="00BB1F46">
              <w:rPr>
                <w:b/>
              </w:rPr>
              <w:t>Fusha e përdorimit të pronës</w:t>
            </w:r>
          </w:p>
        </w:tc>
        <w:tc>
          <w:tcPr>
            <w:tcW w:w="18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96FA3" w:rsidRPr="00BB1F46" w:rsidRDefault="00596FA3" w:rsidP="00596FA3">
            <w:pPr>
              <w:pStyle w:val="Tabele"/>
              <w:jc w:val="center"/>
              <w:rPr>
                <w:b/>
              </w:rPr>
            </w:pPr>
            <w:r w:rsidRPr="00BB1F46">
              <w:rPr>
                <w:b/>
              </w:rPr>
              <w:t>Lloji i transferimit</w:t>
            </w:r>
          </w:p>
        </w:tc>
      </w:tr>
      <w:tr w:rsidR="00596FA3" w:rsidRPr="00BB1F46">
        <w:trPr>
          <w:trHeight w:val="255"/>
        </w:trPr>
        <w:tc>
          <w:tcPr>
            <w:tcW w:w="4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BB1F46" w:rsidRDefault="00596FA3" w:rsidP="00596FA3">
            <w:pPr>
              <w:pStyle w:val="Tabele"/>
            </w:pPr>
            <w:r w:rsidRPr="00BB1F46">
              <w:t>174 - 186; 204 - 208; 210 - 223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BB1F46" w:rsidRDefault="00596FA3" w:rsidP="00596FA3">
            <w:pPr>
              <w:pStyle w:val="Tabele"/>
            </w:pPr>
            <w:r w:rsidRPr="00BB1F46">
              <w:t>Pyje, kullota, të tjera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BB1F46" w:rsidRDefault="00596FA3" w:rsidP="00596FA3">
            <w:pPr>
              <w:pStyle w:val="Tabele"/>
            </w:pPr>
            <w:r w:rsidRPr="00BB1F46">
              <w:t>Në pronësi</w:t>
            </w:r>
          </w:p>
        </w:tc>
      </w:tr>
      <w:tr w:rsidR="00596FA3" w:rsidRPr="00BB1F46">
        <w:trPr>
          <w:trHeight w:val="255"/>
        </w:trPr>
        <w:tc>
          <w:tcPr>
            <w:tcW w:w="4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BB1F46" w:rsidRDefault="00596FA3" w:rsidP="00596FA3">
            <w:pPr>
              <w:pStyle w:val="Tabele"/>
            </w:pPr>
            <w:r w:rsidRPr="00BB1F46">
              <w:t> 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BB1F46" w:rsidRDefault="00596FA3" w:rsidP="00596FA3">
            <w:pPr>
              <w:pStyle w:val="Tabele"/>
            </w:pPr>
            <w:r w:rsidRPr="00BB1F46"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A3" w:rsidRPr="00BB1F46" w:rsidRDefault="00596FA3" w:rsidP="00596FA3">
            <w:pPr>
              <w:pStyle w:val="Tabele"/>
            </w:pPr>
            <w:r w:rsidRPr="00BB1F46">
              <w:t> </w:t>
            </w:r>
          </w:p>
        </w:tc>
      </w:tr>
    </w:tbl>
    <w:p w:rsidR="00596FA3" w:rsidRPr="00DB5002" w:rsidRDefault="00596FA3" w:rsidP="00596FA3">
      <w:pPr>
        <w:pStyle w:val="Akti"/>
        <w:keepNext w:val="0"/>
      </w:pPr>
    </w:p>
    <w:sectPr w:rsidR="00596FA3" w:rsidRPr="00DB500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258A6">
      <w:r>
        <w:separator/>
      </w:r>
    </w:p>
  </w:endnote>
  <w:endnote w:type="continuationSeparator" w:id="0">
    <w:p w:rsidR="00000000" w:rsidRDefault="00625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258A6">
      <w:r>
        <w:separator/>
      </w:r>
    </w:p>
  </w:footnote>
  <w:footnote w:type="continuationSeparator" w:id="0">
    <w:p w:rsidR="00000000" w:rsidRDefault="006258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96FA3"/>
    <w:rsid w:val="00155FB1"/>
    <w:rsid w:val="00596FA3"/>
    <w:rsid w:val="006258A6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8D3295-8E9C-4020-92F2-EE6A4A292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6FA3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596FA3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709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2019-03-16T19:10:00Z</dcterms:created>
  <dcterms:modified xsi:type="dcterms:W3CDTF">2019-03-16T19:10:00Z</dcterms:modified>
</cp:coreProperties>
</file>