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F9E" w:rsidRPr="00943D3C" w:rsidRDefault="00633F9E" w:rsidP="00633F9E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633F9E" w:rsidRPr="00943D3C" w:rsidRDefault="00633F9E" w:rsidP="00633F9E">
      <w:pPr>
        <w:pStyle w:val="NumriData"/>
        <w:rPr>
          <w:lang w:val="sq-AL"/>
        </w:rPr>
      </w:pPr>
      <w:r>
        <w:rPr>
          <w:lang w:val="sq-AL"/>
        </w:rPr>
        <w:t>Nr.808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633F9E" w:rsidRPr="00943D3C" w:rsidRDefault="00633F9E" w:rsidP="00633F9E">
      <w:pPr>
        <w:pStyle w:val="Paragrafi"/>
        <w:rPr>
          <w:lang w:val="sq-AL"/>
        </w:rPr>
      </w:pPr>
    </w:p>
    <w:p w:rsidR="00633F9E" w:rsidRPr="00943D3C" w:rsidRDefault="00633F9E" w:rsidP="00633F9E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trasferohen në pronësi të njës</w:t>
      </w:r>
      <w:r>
        <w:rPr>
          <w:lang w:val="sq-AL"/>
        </w:rPr>
        <w:t>isë së Qeverisjes vendore, komuN</w:t>
      </w:r>
      <w:r w:rsidRPr="00943D3C">
        <w:rPr>
          <w:lang w:val="sq-AL"/>
        </w:rPr>
        <w:t xml:space="preserve">a </w:t>
      </w:r>
      <w:r>
        <w:rPr>
          <w:lang w:val="sq-AL"/>
        </w:rPr>
        <w:t>Labinot Mal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633F9E" w:rsidRPr="00943D3C" w:rsidRDefault="00633F9E" w:rsidP="00633F9E">
      <w:pPr>
        <w:pStyle w:val="Paragrafi"/>
        <w:rPr>
          <w:lang w:val="sq-AL"/>
        </w:rPr>
      </w:pPr>
    </w:p>
    <w:p w:rsidR="00633F9E" w:rsidRPr="00265B91" w:rsidRDefault="00633F9E" w:rsidP="00633F9E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633F9E" w:rsidRPr="00265B91" w:rsidRDefault="00633F9E" w:rsidP="00633F9E">
      <w:pPr>
        <w:pStyle w:val="Paragrafi"/>
        <w:rPr>
          <w:lang w:val="sq-AL"/>
        </w:rPr>
      </w:pPr>
    </w:p>
    <w:p w:rsidR="00633F9E" w:rsidRPr="00265B91" w:rsidRDefault="00633F9E" w:rsidP="00633F9E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633F9E" w:rsidRPr="00265B91" w:rsidRDefault="00633F9E" w:rsidP="00633F9E">
      <w:pPr>
        <w:pStyle w:val="Paragrafi"/>
        <w:rPr>
          <w:lang w:val="sq-AL"/>
        </w:rPr>
      </w:pPr>
    </w:p>
    <w:p w:rsidR="00633F9E" w:rsidRPr="00265B91" w:rsidRDefault="00633F9E" w:rsidP="00633F9E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</w:t>
      </w:r>
      <w:r>
        <w:rPr>
          <w:lang w:val="sq-AL"/>
        </w:rPr>
        <w:t xml:space="preserve"> Labinot Mal të qarkut të Elbasanit</w:t>
      </w:r>
      <w:r w:rsidRPr="00265B91">
        <w:rPr>
          <w:lang w:val="sq-AL"/>
        </w:rPr>
        <w:t>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që do t’i transferohen në pronësi kësaj njësie. </w:t>
      </w:r>
    </w:p>
    <w:p w:rsidR="00633F9E" w:rsidRPr="00265B91" w:rsidRDefault="00633F9E" w:rsidP="00633F9E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184</w:t>
      </w:r>
      <w:r w:rsidRPr="00265B91">
        <w:rPr>
          <w:lang w:val="sq-AL"/>
        </w:rPr>
        <w:t xml:space="preserve"> (</w:t>
      </w:r>
      <w:r>
        <w:rPr>
          <w:lang w:val="sq-AL"/>
        </w:rPr>
        <w:t>njëqind e tetëdhjetë e katër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633F9E" w:rsidRPr="00265B91" w:rsidRDefault="00633F9E" w:rsidP="00633F9E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>Labinot Mal</w:t>
      </w:r>
      <w:r w:rsidRPr="00265B91">
        <w:rPr>
          <w:lang w:val="sq-AL"/>
        </w:rPr>
        <w:t xml:space="preserve"> për zbatimin e këtij vendimi. </w:t>
      </w:r>
    </w:p>
    <w:p w:rsidR="00633F9E" w:rsidRPr="00265B91" w:rsidRDefault="00633F9E" w:rsidP="00633F9E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633F9E" w:rsidRPr="00265B91" w:rsidRDefault="00633F9E" w:rsidP="00633F9E">
      <w:pPr>
        <w:pStyle w:val="Paragrafi"/>
        <w:rPr>
          <w:lang w:val="sq-AL"/>
        </w:rPr>
      </w:pPr>
    </w:p>
    <w:p w:rsidR="00633F9E" w:rsidRPr="00AF1DEB" w:rsidRDefault="00633F9E" w:rsidP="00633F9E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633F9E" w:rsidRPr="00AF1DEB" w:rsidRDefault="00633F9E" w:rsidP="00633F9E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633F9E" w:rsidRDefault="00633F9E" w:rsidP="00180044">
      <w:pPr>
        <w:pStyle w:val="Paragrafi"/>
      </w:pPr>
    </w:p>
    <w:p w:rsidR="00633F9E" w:rsidRDefault="00633F9E" w:rsidP="00180044">
      <w:pPr>
        <w:pStyle w:val="Paragrafi"/>
      </w:pPr>
    </w:p>
    <w:p w:rsidR="00633F9E" w:rsidRDefault="00633F9E" w:rsidP="00180044">
      <w:pPr>
        <w:pStyle w:val="Paragrafi"/>
        <w:sectPr w:rsidR="00633F9E" w:rsidSect="00633F9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5"/>
        <w:gridCol w:w="699"/>
        <w:gridCol w:w="1580"/>
        <w:gridCol w:w="1676"/>
        <w:gridCol w:w="900"/>
        <w:gridCol w:w="1620"/>
        <w:gridCol w:w="1080"/>
        <w:gridCol w:w="1800"/>
        <w:gridCol w:w="1452"/>
        <w:gridCol w:w="1525"/>
        <w:gridCol w:w="1235"/>
      </w:tblGrid>
      <w:tr w:rsidR="00633F9E" w:rsidRPr="009040AB">
        <w:trPr>
          <w:trHeight w:val="533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lastRenderedPageBreak/>
              <w:t>FORMULAR PËR TRANSFERIMIN E PRONAVE TË PALUAJTSHME SHTETËRORE</w:t>
            </w:r>
          </w:p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(Sipas inventarizimit të pronave të veçanta të tipit: pyje, kullota, livadhe, shkëmbore etj.)</w:t>
            </w:r>
          </w:p>
        </w:tc>
      </w:tr>
      <w:tr w:rsidR="00633F9E" w:rsidRPr="009040AB">
        <w:trPr>
          <w:trHeight w:val="352"/>
        </w:trPr>
        <w:tc>
          <w:tcPr>
            <w:tcW w:w="14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Institucioni i pushtetit qendror: MMPAU</w:t>
            </w:r>
          </w:p>
        </w:tc>
      </w:tr>
      <w:tr w:rsidR="00633F9E" w:rsidRPr="009040AB">
        <w:trPr>
          <w:trHeight w:val="510"/>
        </w:trPr>
        <w:tc>
          <w:tcPr>
            <w:tcW w:w="14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Komuna: </w:t>
            </w:r>
            <w:r w:rsidRPr="00633F9E">
              <w:rPr>
                <w:b/>
                <w:sz w:val="14"/>
                <w:szCs w:val="14"/>
              </w:rPr>
              <w:t>Labinot Mal</w:t>
            </w:r>
          </w:p>
        </w:tc>
      </w:tr>
      <w:tr w:rsidR="00633F9E" w:rsidRPr="009040AB">
        <w:trPr>
          <w:trHeight w:val="90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Nr.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Nr. i pronës sipas VKM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Emërtesa e ekonomisë pyjore dhe kullosore (PPK), shtrirja gjeografike PPK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Emërtesa e ngastrës, vendndodhja (sipas emërtesës popullore)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Numri i ngastrës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Destinacioni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Sipërfaqja në ha.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Funksioni për të cilën përdoret prona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Institucioni me përgjegjësi administrative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F9E" w:rsidRPr="00633F9E" w:rsidRDefault="00633F9E" w:rsidP="00633F9E">
            <w:pPr>
              <w:pStyle w:val="Tabele"/>
              <w:jc w:val="center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Të dhëna të tjera</w:t>
            </w:r>
          </w:p>
        </w:tc>
      </w:tr>
      <w:tr w:rsidR="00633F9E" w:rsidRPr="009040AB">
        <w:trPr>
          <w:trHeight w:val="122"/>
        </w:trPr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F9E" w:rsidRPr="00633F9E" w:rsidRDefault="00633F9E" w:rsidP="00633F9E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633F9E">
              <w:rPr>
                <w:b/>
                <w:sz w:val="14"/>
                <w:szCs w:val="14"/>
              </w:rPr>
              <w:t>10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Celes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Celes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Celes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Lalushit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Celes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Qokut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Mosgat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Faqet e Durakut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Gjinit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Shtylla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Gjinit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Gjinit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46b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Gjinit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46c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47b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EP Shmil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47c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10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47d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Mulliri Grabet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Vllaheve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Ligata e Vllahit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Korreve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Arat e Korreve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Rrinat e Grabeve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Rrinat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Mosgat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Mosgat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Gjeliket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Gjeliket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Gjeliket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Gradoret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Sheshi i Kizeve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Sheshi i Kizeve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 e Lamit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EP Shmil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Shtegi i qershise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226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Kuqe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Derrasa e fyshkyt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Uhudhrat e dulles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lastRenderedPageBreak/>
              <w:t>39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Kiza e ballukut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Topit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i Gogezimes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Sinanit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Arae halilit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 e halilit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Geshtenjes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Geshtenjes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Sheshi i Mullirit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Sheshi i Mullirit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Jevgut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Penikore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penikore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63a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zhguneve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Pylli i Zhguneve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Shkembi i  urave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65c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13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Penikore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66b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Dardha e Boshkut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Shkembi i urave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68b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Shkembi i urave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68c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Arrat e Zhguneve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Stani i Karajt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Stani i Karajt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Lugjet e Karajt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Lugjet e Karajt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Pylli i Karagjozit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Faqet e Krozit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Faqet e Krozit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Faqet e Krozit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Renxe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Perroi i Kocit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75e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Mazhit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Mazhit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76b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Zhabines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76c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Mazhit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Krosit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Mazhit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Mazhit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78c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Mali me gropa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117.75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Pylli i Ndergjonit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Buzanet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Shtepia e Lecit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83a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 qafage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83c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Faqet e Serices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83d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84a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Vneshta qafage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84b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Kasolla e metoshit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84c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Kasolla e metoshit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Callina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87c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Callina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87d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M.M.P.A.U.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Koder Kopaq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Shkembi i faqes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Mali me gropa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Dishet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Dishet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92b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 Vrikut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93a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Shkembi i Budanit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Shmil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Mezi i gropave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Bokat e Berithit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Berith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Bokat e Berithit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 Ballet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25a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Fier rrangit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Ranxhit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Hazizit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Hazizit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Dukes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Larush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Bicet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33c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Mani Bicet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Sinavlash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34b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Drenat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Ballive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Urdha e Ftohte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36a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i Shabanit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36b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Lama e Muces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37a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28.75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Lugjes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37b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124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i qarrit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37c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i qarrit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qarrit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38b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Kroi qarrit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38c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Sheshi i kaut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 e lanit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 e lanit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Bungat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40c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Perroi i lukut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Bungat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Mathjes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Mathjes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Mathjes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Shkolla e malit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45e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Gurroz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Qafa e Shmilit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Qaf Shmil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Ara e Balet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48f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Shemertinit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Guri i Shemertinit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49b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kaligjergj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50b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Kaligjergj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kaligjergj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149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52h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gjate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53c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kalase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Urdha e kalase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54c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kalase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55a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Cumes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35.00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Rrenas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57a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Urdhas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58a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Urdhas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Tokë me bim.pyjore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Pylli  i Tocet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Maja e Breshkes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Lugu i Koleve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Maja e Breshkes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Cumja e Serises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80a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Cumja e Serises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80b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169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Serice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81a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19.75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Faqe e Serices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81d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Faqe e serices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78d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Serices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78e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Cumja e Serices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79a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Labinot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Cumja  e Serices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79c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 xml:space="preserve">Guri i Zi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72a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Koder Mishqeth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Koder Mishqeth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Koder Mishqeth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179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Koder Mishqeth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73d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Bogat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75b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Qafa e Gurit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76b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Qershia e kaculit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Kodra e Baces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  <w:tr w:rsidR="00633F9E" w:rsidRPr="009040AB">
        <w:trPr>
          <w:trHeight w:val="7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184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440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EP Zaranikë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Zabeli i Lamit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77d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Mbrojtës + prodhues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M.M.P.A.U.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Kom. Labinot Mal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633F9E" w:rsidRDefault="00633F9E" w:rsidP="00633F9E">
            <w:pPr>
              <w:pStyle w:val="Tabele"/>
              <w:rPr>
                <w:sz w:val="14"/>
                <w:szCs w:val="14"/>
              </w:rPr>
            </w:pPr>
            <w:r w:rsidRPr="00633F9E">
              <w:rPr>
                <w:sz w:val="14"/>
                <w:szCs w:val="14"/>
              </w:rPr>
              <w:t> </w:t>
            </w:r>
          </w:p>
        </w:tc>
      </w:tr>
    </w:tbl>
    <w:p w:rsidR="00633F9E" w:rsidRDefault="00633F9E" w:rsidP="00180044">
      <w:pPr>
        <w:pStyle w:val="Paragrafi"/>
      </w:pPr>
    </w:p>
    <w:p w:rsidR="00633F9E" w:rsidRDefault="00633F9E" w:rsidP="00180044">
      <w:pPr>
        <w:pStyle w:val="Paragrafi"/>
        <w:sectPr w:rsidR="00633F9E" w:rsidSect="00633F9E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736"/>
        <w:gridCol w:w="2260"/>
        <w:gridCol w:w="1900"/>
      </w:tblGrid>
      <w:tr w:rsidR="00633F9E" w:rsidRPr="00AE48F3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3F9E" w:rsidRPr="00AE48F3" w:rsidRDefault="00633F9E" w:rsidP="00633F9E">
            <w:pPr>
              <w:pStyle w:val="Tabele"/>
            </w:pPr>
            <w:r w:rsidRPr="00AE48F3">
              <w:t>Njësia e qeverisjes vendore</w:t>
            </w:r>
            <w:r>
              <w:t>:</w:t>
            </w:r>
            <w:r w:rsidRPr="00AE48F3">
              <w:t xml:space="preserve"> </w:t>
            </w:r>
            <w:r>
              <w:t>k</w:t>
            </w:r>
            <w:r w:rsidRPr="00AE48F3">
              <w:t>omuna Labinot Mal</w:t>
            </w:r>
            <w:r>
              <w:t xml:space="preserve">                                           </w:t>
            </w:r>
            <w:r w:rsidRPr="00AE48F3">
              <w:t xml:space="preserve">  Lidhja nr.1</w:t>
            </w:r>
          </w:p>
        </w:tc>
      </w:tr>
      <w:tr w:rsidR="00633F9E" w:rsidRPr="00AE48F3">
        <w:trPr>
          <w:trHeight w:val="585"/>
        </w:trPr>
        <w:tc>
          <w:tcPr>
            <w:tcW w:w="4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F9E" w:rsidRPr="00AE48F3" w:rsidRDefault="00633F9E" w:rsidP="00633F9E">
            <w:pPr>
              <w:pStyle w:val="Tabele"/>
              <w:jc w:val="center"/>
              <w:rPr>
                <w:b/>
              </w:rPr>
            </w:pPr>
            <w:r w:rsidRPr="00AE48F3">
              <w:rPr>
                <w:b/>
              </w:rPr>
              <w:t>Numrat rendorë të pronave në listën e inventarit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F9E" w:rsidRPr="00AE48F3" w:rsidRDefault="00633F9E" w:rsidP="00633F9E">
            <w:pPr>
              <w:pStyle w:val="Tabele"/>
              <w:jc w:val="center"/>
              <w:rPr>
                <w:b/>
              </w:rPr>
            </w:pPr>
            <w:r w:rsidRPr="00AE48F3">
              <w:rPr>
                <w:b/>
              </w:rPr>
              <w:t>Fusha e përdorimit të pronës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F9E" w:rsidRPr="00AE48F3" w:rsidRDefault="00633F9E" w:rsidP="00633F9E">
            <w:pPr>
              <w:pStyle w:val="Tabele"/>
              <w:jc w:val="center"/>
              <w:rPr>
                <w:b/>
              </w:rPr>
            </w:pPr>
            <w:r w:rsidRPr="00AE48F3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AE48F3">
              <w:rPr>
                <w:b/>
              </w:rPr>
              <w:t>transferimit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27 - 28; 30 - 31; 33 - 34; 141 - 142; 177 - 178;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180 -182; 185 - 187; 190; 194 - 196; 198 - 201;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203; 216 - 217; 219 - 220; 222 - 228; 230 - 231;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233; 235 - 236; 239 - 240; 243; 254 - 255;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258 - 260; 262; 267; 269; 272 - 273; 277; 280 - 282;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286 - 287; 292 - 295; 298 - 299; 301 - 303; 307 - 308;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311 - 318; 320 - 334; 340 - 341; 343; 346; 348 -350;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352 - 353; 359; 418 - 422; 428; 434; 438 - 440;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495 - 496; 498; 506 - 507; 509 - 511; 513; 515;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518; 520 - 521; 525 - 531; 533 - 540; 548 -551;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557; 573; 575 - 579; 581 - 582; 584 - 587; 589 - 591;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594 - 597; 599 - 600; 603 - 604; 606 -611; 614 -619;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  <w:tr w:rsidR="00633F9E" w:rsidRPr="00AE48F3">
        <w:trPr>
          <w:trHeight w:val="255"/>
        </w:trPr>
        <w:tc>
          <w:tcPr>
            <w:tcW w:w="4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621; 624.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Pyje, kullota,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F9E" w:rsidRPr="00AE48F3" w:rsidRDefault="00633F9E" w:rsidP="00633F9E">
            <w:pPr>
              <w:pStyle w:val="Tabele"/>
            </w:pPr>
            <w:r w:rsidRPr="00AE48F3">
              <w:t>Në pronësi</w:t>
            </w:r>
          </w:p>
        </w:tc>
      </w:tr>
    </w:tbl>
    <w:p w:rsidR="00633F9E" w:rsidRDefault="00633F9E" w:rsidP="00180044">
      <w:pPr>
        <w:pStyle w:val="Paragrafi"/>
      </w:pPr>
    </w:p>
    <w:p w:rsidR="00633F9E" w:rsidRDefault="00633F9E" w:rsidP="00180044">
      <w:pPr>
        <w:pStyle w:val="Paragrafi"/>
      </w:pPr>
    </w:p>
    <w:p w:rsidR="00155FB1" w:rsidRDefault="00155FB1" w:rsidP="00180044">
      <w:pPr>
        <w:pStyle w:val="Paragrafi"/>
      </w:pPr>
    </w:p>
    <w:sectPr w:rsidR="00155FB1" w:rsidSect="00633F9E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F5271">
      <w:r>
        <w:separator/>
      </w:r>
    </w:p>
  </w:endnote>
  <w:endnote w:type="continuationSeparator" w:id="0">
    <w:p w:rsidR="00000000" w:rsidRDefault="002F5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F5271">
      <w:r>
        <w:separator/>
      </w:r>
    </w:p>
  </w:footnote>
  <w:footnote w:type="continuationSeparator" w:id="0">
    <w:p w:rsidR="00000000" w:rsidRDefault="002F5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3F9E"/>
    <w:rsid w:val="00155FB1"/>
    <w:rsid w:val="00180044"/>
    <w:rsid w:val="002F5271"/>
    <w:rsid w:val="00633F9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16A3E-7FC6-4C43-8610-BBFE69F3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F9E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633F9E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633F9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33F9E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633F9E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633F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33F9E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633F9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3086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