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E20" w:rsidRPr="00943D3C" w:rsidRDefault="004C4E20" w:rsidP="004C4E20">
      <w:pPr>
        <w:pStyle w:val="Akti"/>
        <w:keepNext w:val="0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4C4E20" w:rsidRPr="00943D3C" w:rsidRDefault="004C4E20" w:rsidP="004C4E20">
      <w:pPr>
        <w:pStyle w:val="NumriData"/>
        <w:keepNext w:val="0"/>
        <w:rPr>
          <w:lang w:val="sq-AL"/>
        </w:rPr>
      </w:pPr>
      <w:r>
        <w:rPr>
          <w:lang w:val="sq-AL"/>
        </w:rPr>
        <w:t>Nr.811</w:t>
      </w:r>
      <w:r w:rsidRPr="00943D3C">
        <w:rPr>
          <w:lang w:val="sq-AL"/>
        </w:rPr>
        <w:t xml:space="preserve">, datë </w:t>
      </w:r>
      <w:r>
        <w:rPr>
          <w:lang w:val="sq-AL"/>
        </w:rPr>
        <w:t>4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4C4E20" w:rsidRPr="00943D3C" w:rsidRDefault="004C4E20" w:rsidP="004C4E20">
      <w:pPr>
        <w:pStyle w:val="Paragrafi"/>
        <w:rPr>
          <w:lang w:val="sq-AL"/>
        </w:rPr>
      </w:pPr>
    </w:p>
    <w:p w:rsidR="004C4E20" w:rsidRPr="00943D3C" w:rsidRDefault="004C4E20" w:rsidP="004C4E20">
      <w:pPr>
        <w:pStyle w:val="Titulli"/>
        <w:keepNext w:val="0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>sferohen në pronësi të njës</w:t>
      </w:r>
      <w:r>
        <w:rPr>
          <w:lang w:val="sq-AL"/>
        </w:rPr>
        <w:t>isë së Qeverisjes vendore, komuN</w:t>
      </w:r>
      <w:r w:rsidRPr="00943D3C">
        <w:rPr>
          <w:lang w:val="sq-AL"/>
        </w:rPr>
        <w:t xml:space="preserve">a </w:t>
      </w:r>
      <w:r>
        <w:rPr>
          <w:lang w:val="sq-AL"/>
        </w:rPr>
        <w:t>Poshnjë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Beratit</w:t>
      </w:r>
    </w:p>
    <w:p w:rsidR="004C4E20" w:rsidRPr="00943D3C" w:rsidRDefault="004C4E20" w:rsidP="004C4E20">
      <w:pPr>
        <w:pStyle w:val="Paragrafi"/>
        <w:rPr>
          <w:lang w:val="sq-AL"/>
        </w:rPr>
      </w:pPr>
    </w:p>
    <w:p w:rsidR="004C4E20" w:rsidRPr="00265B91" w:rsidRDefault="004C4E20" w:rsidP="004C4E20">
      <w:pPr>
        <w:pStyle w:val="BazLigjPropozues"/>
        <w:keepNext w:val="0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4C4E20" w:rsidRPr="00265B91" w:rsidRDefault="004C4E20" w:rsidP="004C4E20">
      <w:pPr>
        <w:pStyle w:val="Paragrafi"/>
        <w:rPr>
          <w:lang w:val="sq-AL"/>
        </w:rPr>
      </w:pPr>
    </w:p>
    <w:p w:rsidR="004C4E20" w:rsidRPr="00265B91" w:rsidRDefault="004C4E20" w:rsidP="004C4E20">
      <w:pPr>
        <w:pStyle w:val="VENDOSI"/>
        <w:keepNext w:val="0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4C4E20" w:rsidRPr="00265B91" w:rsidRDefault="004C4E20" w:rsidP="004C4E20">
      <w:pPr>
        <w:pStyle w:val="Paragrafi"/>
        <w:rPr>
          <w:lang w:val="sq-AL"/>
        </w:rPr>
      </w:pPr>
    </w:p>
    <w:p w:rsidR="004C4E20" w:rsidRPr="00265B91" w:rsidRDefault="004C4E20" w:rsidP="004C4E20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</w:t>
      </w:r>
      <w:r>
        <w:rPr>
          <w:lang w:val="sq-AL"/>
        </w:rPr>
        <w:t>të njësisë së qeverisjes vendor</w:t>
      </w:r>
      <w:r w:rsidRPr="00265B91">
        <w:rPr>
          <w:lang w:val="sq-AL"/>
        </w:rPr>
        <w:t>, komuna</w:t>
      </w:r>
      <w:r>
        <w:rPr>
          <w:lang w:val="sq-AL"/>
        </w:rPr>
        <w:t xml:space="preserve"> Poshnjë</w:t>
      </w:r>
      <w:r w:rsidRPr="00265B91">
        <w:rPr>
          <w:lang w:val="sq-AL"/>
        </w:rPr>
        <w:t>,</w:t>
      </w:r>
      <w:r>
        <w:rPr>
          <w:lang w:val="sq-AL"/>
        </w:rPr>
        <w:t xml:space="preserve"> të qarkut të Beratit,</w:t>
      </w:r>
      <w:r w:rsidRPr="00265B91">
        <w:rPr>
          <w:lang w:val="sq-AL"/>
        </w:rPr>
        <w:t xml:space="preserve"> që do t’i transferohen në pronësi kësaj njësie. </w:t>
      </w:r>
    </w:p>
    <w:p w:rsidR="004C4E20" w:rsidRPr="00265B91" w:rsidRDefault="004C4E20" w:rsidP="004C4E20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14</w:t>
      </w:r>
      <w:r w:rsidRPr="00265B91">
        <w:rPr>
          <w:lang w:val="sq-AL"/>
        </w:rPr>
        <w:t xml:space="preserve"> (</w:t>
      </w:r>
      <w:r>
        <w:rPr>
          <w:lang w:val="sq-AL"/>
        </w:rPr>
        <w:t>katërmbëdhjetë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4C4E20" w:rsidRPr="00265B91" w:rsidRDefault="004C4E20" w:rsidP="004C4E20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Poshnjë</w:t>
      </w:r>
      <w:r w:rsidRPr="00265B91">
        <w:rPr>
          <w:lang w:val="sq-AL"/>
        </w:rPr>
        <w:t xml:space="preserve"> për zbatimin e këtij vendimi. </w:t>
      </w:r>
    </w:p>
    <w:p w:rsidR="004C4E20" w:rsidRPr="00265B91" w:rsidRDefault="004C4E20" w:rsidP="004C4E20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4C4E20" w:rsidRPr="00265B91" w:rsidRDefault="004C4E20" w:rsidP="004C4E20">
      <w:pPr>
        <w:pStyle w:val="Paragrafi"/>
        <w:rPr>
          <w:lang w:val="sq-AL"/>
        </w:rPr>
      </w:pPr>
    </w:p>
    <w:p w:rsidR="004C4E20" w:rsidRPr="00AF1DEB" w:rsidRDefault="004C4E20" w:rsidP="004C4E20">
      <w:pPr>
        <w:pStyle w:val="Autoriteti"/>
        <w:keepNext w:val="0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4C4E20" w:rsidRPr="00AF1DEB" w:rsidRDefault="004C4E20" w:rsidP="004C4E20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4C4E20" w:rsidRDefault="004C4E20" w:rsidP="004C4E20">
      <w:pPr>
        <w:widowControl w:val="0"/>
        <w:rPr>
          <w:rFonts w:ascii="CG Times" w:hAnsi="CG Times"/>
          <w:sz w:val="16"/>
          <w:szCs w:val="16"/>
        </w:rPr>
      </w:pPr>
    </w:p>
    <w:p w:rsidR="004C4E20" w:rsidRDefault="004C4E20" w:rsidP="004C4E20">
      <w:pPr>
        <w:widowControl w:val="0"/>
        <w:rPr>
          <w:rFonts w:ascii="CG Times" w:hAnsi="CG Times"/>
          <w:sz w:val="16"/>
          <w:szCs w:val="16"/>
        </w:rPr>
      </w:pPr>
    </w:p>
    <w:p w:rsidR="004C4E20" w:rsidRDefault="004C4E20" w:rsidP="004C4E20">
      <w:pPr>
        <w:widowControl w:val="0"/>
        <w:rPr>
          <w:rFonts w:ascii="CG Times" w:hAnsi="CG Times"/>
          <w:sz w:val="16"/>
          <w:szCs w:val="16"/>
        </w:rPr>
      </w:pPr>
    </w:p>
    <w:p w:rsidR="004C4E20" w:rsidRDefault="004C4E20" w:rsidP="004C4E20">
      <w:pPr>
        <w:widowControl w:val="0"/>
        <w:rPr>
          <w:rFonts w:ascii="CG Times" w:hAnsi="CG Times"/>
          <w:sz w:val="16"/>
          <w:szCs w:val="16"/>
        </w:rPr>
        <w:sectPr w:rsidR="004C4E20" w:rsidSect="004C4E20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4549" w:type="pct"/>
        <w:jc w:val="center"/>
        <w:tblLook w:val="0000" w:firstRow="0" w:lastRow="0" w:firstColumn="0" w:lastColumn="0" w:noHBand="0" w:noVBand="0"/>
      </w:tblPr>
      <w:tblGrid>
        <w:gridCol w:w="418"/>
        <w:gridCol w:w="913"/>
        <w:gridCol w:w="1863"/>
        <w:gridCol w:w="1772"/>
        <w:gridCol w:w="812"/>
        <w:gridCol w:w="1131"/>
        <w:gridCol w:w="960"/>
        <w:gridCol w:w="1415"/>
        <w:gridCol w:w="1252"/>
        <w:gridCol w:w="1322"/>
        <w:gridCol w:w="1079"/>
      </w:tblGrid>
      <w:tr w:rsidR="004C4E20" w:rsidRPr="00CB64BB">
        <w:trPr>
          <w:trHeight w:val="270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0"/>
                <w:szCs w:val="20"/>
              </w:rPr>
            </w:pPr>
            <w:r w:rsidRPr="00CB64BB">
              <w:rPr>
                <w:rFonts w:ascii="CG Times" w:hAnsi="CG Times" w:cs="Arial"/>
                <w:b/>
                <w:bCs/>
                <w:sz w:val="20"/>
                <w:szCs w:val="20"/>
              </w:rPr>
              <w:lastRenderedPageBreak/>
              <w:t>FORMULAR P</w:t>
            </w: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Ë</w:t>
            </w:r>
            <w:r w:rsidRPr="00CB64BB">
              <w:rPr>
                <w:rFonts w:ascii="CG Times" w:hAnsi="CG Times" w:cs="Arial"/>
                <w:b/>
                <w:bCs/>
                <w:sz w:val="20"/>
                <w:szCs w:val="20"/>
              </w:rPr>
              <w:t>R TRANSFERIMIN E PRONAVE T</w:t>
            </w: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Ë PALUAJT</w:t>
            </w:r>
            <w:r w:rsidRPr="00CB64BB">
              <w:rPr>
                <w:rFonts w:ascii="CG Times" w:hAnsi="CG Times" w:cs="Arial"/>
                <w:b/>
                <w:bCs/>
                <w:sz w:val="20"/>
                <w:szCs w:val="20"/>
              </w:rPr>
              <w:t>SHME  SHTET</w:t>
            </w: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Ë</w:t>
            </w:r>
            <w:r w:rsidRPr="00CB64BB">
              <w:rPr>
                <w:rFonts w:ascii="CG Times" w:hAnsi="CG Times" w:cs="Arial"/>
                <w:b/>
                <w:bCs/>
                <w:sz w:val="20"/>
                <w:szCs w:val="20"/>
              </w:rPr>
              <w:t>RORE</w:t>
            </w:r>
          </w:p>
        </w:tc>
      </w:tr>
      <w:tr w:rsidR="004C4E20" w:rsidRPr="00CB64BB">
        <w:trPr>
          <w:trHeight w:val="255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5D4F05" w:rsidRDefault="004C4E20" w:rsidP="004C4E20">
            <w:pPr>
              <w:widowControl w:val="0"/>
              <w:jc w:val="center"/>
              <w:rPr>
                <w:rFonts w:ascii="CG Times" w:hAnsi="CG Times" w:cs="Arial"/>
                <w:bCs/>
                <w:sz w:val="20"/>
                <w:szCs w:val="20"/>
              </w:rPr>
            </w:pPr>
            <w:r>
              <w:rPr>
                <w:rFonts w:ascii="CG Times" w:hAnsi="CG Times" w:cs="Arial"/>
                <w:bCs/>
                <w:sz w:val="20"/>
                <w:szCs w:val="20"/>
              </w:rPr>
              <w:t>(</w:t>
            </w:r>
            <w:r w:rsidRPr="005D4F05">
              <w:rPr>
                <w:rFonts w:ascii="CG Times" w:hAnsi="CG Times" w:cs="Arial"/>
                <w:bCs/>
                <w:sz w:val="20"/>
                <w:szCs w:val="20"/>
              </w:rPr>
              <w:t>Mbë</w:t>
            </w:r>
            <w:r>
              <w:rPr>
                <w:rFonts w:ascii="CG Times" w:hAnsi="CG Times" w:cs="Arial"/>
                <w:bCs/>
                <w:sz w:val="20"/>
                <w:szCs w:val="20"/>
              </w:rPr>
              <w:t>shtetur</w:t>
            </w:r>
            <w:r w:rsidRPr="005D4F05">
              <w:rPr>
                <w:rFonts w:ascii="CG Times" w:hAnsi="CG Times" w:cs="Arial"/>
                <w:bCs/>
                <w:sz w:val="20"/>
                <w:szCs w:val="20"/>
              </w:rPr>
              <w:t xml:space="preserve"> në iventarizimin e pronave të</w:t>
            </w:r>
            <w:r>
              <w:rPr>
                <w:rFonts w:ascii="CG Times" w:hAnsi="CG Times" w:cs="Arial"/>
                <w:bCs/>
                <w:sz w:val="20"/>
                <w:szCs w:val="20"/>
              </w:rPr>
              <w:t xml:space="preserve"> veçanta</w:t>
            </w:r>
            <w:r w:rsidRPr="005D4F05">
              <w:rPr>
                <w:rFonts w:ascii="CG Times" w:hAnsi="CG Times" w:cs="Arial"/>
                <w:bCs/>
                <w:sz w:val="20"/>
                <w:szCs w:val="20"/>
              </w:rPr>
              <w:t xml:space="preserve"> të tipit:</w:t>
            </w:r>
            <w:r>
              <w:rPr>
                <w:rFonts w:ascii="CG Times" w:hAnsi="CG Times" w:cs="Arial"/>
                <w:bCs/>
                <w:sz w:val="20"/>
                <w:szCs w:val="20"/>
              </w:rPr>
              <w:t xml:space="preserve"> pyje, kullota</w:t>
            </w:r>
            <w:r w:rsidRPr="005D4F05">
              <w:rPr>
                <w:rFonts w:ascii="CG Times" w:hAnsi="CG Times" w:cs="Arial"/>
                <w:bCs/>
                <w:sz w:val="20"/>
                <w:szCs w:val="20"/>
              </w:rPr>
              <w:t>, livadhe, shkëmbore etj</w:t>
            </w:r>
            <w:r>
              <w:rPr>
                <w:rFonts w:ascii="CG Times" w:hAnsi="CG Times" w:cs="Arial"/>
                <w:bCs/>
                <w:sz w:val="20"/>
                <w:szCs w:val="20"/>
              </w:rPr>
              <w:t>.</w:t>
            </w:r>
            <w:r w:rsidRPr="005D4F05">
              <w:rPr>
                <w:rFonts w:ascii="CG Times" w:hAnsi="CG Times" w:cs="Arial"/>
                <w:bCs/>
                <w:sz w:val="20"/>
                <w:szCs w:val="20"/>
              </w:rPr>
              <w:t>)</w:t>
            </w:r>
          </w:p>
        </w:tc>
      </w:tr>
      <w:tr w:rsidR="004C4E20" w:rsidRPr="00CB64BB">
        <w:trPr>
          <w:trHeight w:val="255"/>
          <w:jc w:val="center"/>
        </w:trPr>
        <w:tc>
          <w:tcPr>
            <w:tcW w:w="1919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  <w:r w:rsidRPr="00CB64BB">
              <w:rPr>
                <w:rFonts w:ascii="CG Times" w:hAnsi="CG Times" w:cs="Arial"/>
                <w:sz w:val="20"/>
                <w:szCs w:val="20"/>
              </w:rPr>
              <w:t>Institucioni  i pushtetit qendror</w:t>
            </w:r>
            <w:r>
              <w:rPr>
                <w:rFonts w:ascii="CG Times" w:hAnsi="CG Times" w:cs="Arial"/>
                <w:sz w:val="20"/>
                <w:szCs w:val="20"/>
              </w:rPr>
              <w:t>:</w:t>
            </w:r>
            <w:r w:rsidRPr="00CB64BB">
              <w:rPr>
                <w:rFonts w:ascii="CG Times" w:hAnsi="CG Times" w:cs="Arial"/>
                <w:sz w:val="20"/>
                <w:szCs w:val="20"/>
              </w:rPr>
              <w:t xml:space="preserve">  </w:t>
            </w:r>
            <w:r w:rsidRPr="00D17A91">
              <w:rPr>
                <w:rFonts w:ascii="CG Times" w:hAnsi="CG Times" w:cs="Arial"/>
                <w:bCs/>
                <w:sz w:val="20"/>
                <w:szCs w:val="20"/>
              </w:rPr>
              <w:t>MMPAU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4C4E20" w:rsidRPr="00CB64BB">
        <w:trPr>
          <w:trHeight w:val="255"/>
          <w:jc w:val="center"/>
        </w:trPr>
        <w:tc>
          <w:tcPr>
            <w:tcW w:w="1919" w:type="pct"/>
            <w:gridSpan w:val="4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  <w:r w:rsidRPr="00CB64BB">
              <w:rPr>
                <w:rFonts w:ascii="CG Times" w:hAnsi="CG Times" w:cs="Arial"/>
                <w:sz w:val="20"/>
                <w:szCs w:val="20"/>
              </w:rPr>
              <w:t>Komuna</w:t>
            </w:r>
            <w:r>
              <w:rPr>
                <w:rFonts w:ascii="CG Times" w:hAnsi="CG Times" w:cs="Arial"/>
                <w:sz w:val="20"/>
                <w:szCs w:val="20"/>
              </w:rPr>
              <w:t>:</w:t>
            </w:r>
            <w:r w:rsidRPr="00CB64BB">
              <w:rPr>
                <w:rFonts w:ascii="CG Times" w:hAnsi="CG Times" w:cs="Arial"/>
                <w:b/>
                <w:bCs/>
                <w:sz w:val="20"/>
                <w:szCs w:val="20"/>
              </w:rPr>
              <w:t xml:space="preserve"> Poshnj</w:t>
            </w:r>
            <w:r>
              <w:rPr>
                <w:rFonts w:ascii="CG Times" w:hAnsi="CG Times" w:cs="Arial"/>
                <w:b/>
                <w:bCs/>
                <w:sz w:val="20"/>
                <w:szCs w:val="20"/>
              </w:rPr>
              <w:t>ë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4C4E20" w:rsidRPr="00CB64BB">
        <w:trPr>
          <w:trHeight w:val="1270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Nr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 xml:space="preserve">Numri </w:t>
            </w:r>
            <w:r>
              <w:rPr>
                <w:rFonts w:ascii="CG Times" w:hAnsi="CG Times" w:cs="Arial"/>
                <w:sz w:val="18"/>
                <w:szCs w:val="18"/>
              </w:rPr>
              <w:t>i</w:t>
            </w:r>
            <w:r w:rsidRPr="00CB64BB">
              <w:rPr>
                <w:rFonts w:ascii="CG Times" w:hAnsi="CG Times" w:cs="Arial"/>
                <w:sz w:val="18"/>
                <w:szCs w:val="18"/>
              </w:rPr>
              <w:t xml:space="preserve"> pasuris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 xml:space="preserve"> sipas inventarit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Em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 xml:space="preserve">rtesa e </w:t>
            </w:r>
            <w:r>
              <w:rPr>
                <w:rFonts w:ascii="CG Times" w:hAnsi="CG Times" w:cs="Arial"/>
                <w:sz w:val="18"/>
                <w:szCs w:val="18"/>
              </w:rPr>
              <w:t>e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konomis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p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yjore dhe kullosore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( EPK 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Em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rtesa e ngastr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s</w:t>
            </w:r>
            <w:r>
              <w:rPr>
                <w:rFonts w:ascii="CG Times" w:hAnsi="CG Times" w:cs="Arial"/>
                <w:sz w:val="18"/>
                <w:szCs w:val="18"/>
              </w:rPr>
              <w:t>,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v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end</w:t>
            </w:r>
            <w:r>
              <w:rPr>
                <w:rFonts w:ascii="CG Times" w:hAnsi="CG Times" w:cs="Arial"/>
                <w:sz w:val="18"/>
                <w:szCs w:val="18"/>
              </w:rPr>
              <w:t>nd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odhja sipas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emertes</w:t>
            </w:r>
            <w:r>
              <w:rPr>
                <w:rFonts w:ascii="CG Times" w:hAnsi="CG Times" w:cs="Arial"/>
                <w:sz w:val="18"/>
                <w:szCs w:val="18"/>
              </w:rPr>
              <w:t>ës</w:t>
            </w:r>
            <w:r w:rsidRPr="00CB64BB">
              <w:rPr>
                <w:rFonts w:ascii="CG Times" w:hAnsi="CG Times" w:cs="Arial"/>
                <w:sz w:val="18"/>
                <w:szCs w:val="18"/>
              </w:rPr>
              <w:t xml:space="preserve"> popoullore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Numri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ngastr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s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Destinacioni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Sip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rfaq</w:t>
            </w:r>
            <w:r>
              <w:rPr>
                <w:rFonts w:ascii="CG Times" w:hAnsi="CG Times" w:cs="Arial"/>
                <w:sz w:val="18"/>
                <w:szCs w:val="18"/>
              </w:rPr>
              <w:t>j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a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n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ë 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ha</w:t>
            </w:r>
            <w:r>
              <w:rPr>
                <w:rFonts w:ascii="CG Times" w:hAnsi="CG Times" w:cs="Arial"/>
                <w:sz w:val="18"/>
                <w:szCs w:val="18"/>
              </w:rPr>
              <w:t>.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Funksioni p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r t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cil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n p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rdoret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prona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Institucioni</w:t>
            </w:r>
            <w:r>
              <w:rPr>
                <w:rFonts w:ascii="CG Times" w:hAnsi="CG Times" w:cs="Arial"/>
                <w:sz w:val="18"/>
                <w:szCs w:val="18"/>
              </w:rPr>
              <w:t>,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e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nti me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p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rgjegj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sit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administrative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Institucioni</w:t>
            </w:r>
            <w:r>
              <w:rPr>
                <w:rFonts w:ascii="CG Times" w:hAnsi="CG Times" w:cs="Arial"/>
                <w:sz w:val="18"/>
                <w:szCs w:val="18"/>
              </w:rPr>
              <w:t>,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e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nti p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rdorues</w:t>
            </w:r>
            <w:r>
              <w:rPr>
                <w:rFonts w:ascii="CG Times" w:hAnsi="CG Times" w:cs="Arial"/>
                <w:sz w:val="18"/>
                <w:szCs w:val="18"/>
              </w:rPr>
              <w:t>,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s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tatusi juridik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i</w:t>
            </w:r>
            <w:r w:rsidRPr="00CB64BB">
              <w:rPr>
                <w:rFonts w:ascii="CG Times" w:hAnsi="CG Times" w:cs="Arial"/>
                <w:sz w:val="18"/>
                <w:szCs w:val="18"/>
              </w:rPr>
              <w:t xml:space="preserve"> p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rdorimit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T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 xml:space="preserve"> dh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na t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CB64BB">
              <w:rPr>
                <w:rFonts w:ascii="CG Times" w:hAnsi="CG Times" w:cs="Arial"/>
                <w:sz w:val="18"/>
                <w:szCs w:val="18"/>
              </w:rPr>
              <w:t>tjera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s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h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nime t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</w:p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v</w:t>
            </w:r>
            <w:r w:rsidRPr="00CB64BB">
              <w:rPr>
                <w:rFonts w:ascii="CG Times" w:hAnsi="CG Times" w:cs="Arial"/>
                <w:sz w:val="18"/>
                <w:szCs w:val="18"/>
              </w:rPr>
              <w:t>eçanta</w:t>
            </w:r>
          </w:p>
        </w:tc>
      </w:tr>
      <w:tr w:rsidR="004C4E20" w:rsidRPr="00CB64BB">
        <w:trPr>
          <w:trHeight w:val="240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CB64BB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CB64BB">
              <w:rPr>
                <w:rFonts w:ascii="CG Times" w:hAnsi="CG Times" w:cs="Arial"/>
                <w:b/>
                <w:bCs/>
                <w:sz w:val="18"/>
                <w:szCs w:val="18"/>
              </w:rPr>
              <w:t>11</w:t>
            </w:r>
          </w:p>
        </w:tc>
      </w:tr>
      <w:tr w:rsidR="004C4E20" w:rsidRPr="00CB64BB">
        <w:trPr>
          <w:trHeight w:val="390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102</w:t>
            </w:r>
          </w:p>
        </w:tc>
        <w:tc>
          <w:tcPr>
            <w:tcW w:w="7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Bregu Poshnjes - M kozares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Zalli Larushit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56.a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 Mbrojtes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8.8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Mbrojtes  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MMPAU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Komuna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97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103</w:t>
            </w:r>
          </w:p>
        </w:tc>
        <w:tc>
          <w:tcPr>
            <w:tcW w:w="7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Zalli Larushit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56.b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P.Prodhues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2.67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Mbrojtes  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90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104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Rrapi Çiflik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57.a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P. Mbrojtes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4.03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Mbrojtes  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90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105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Rrapi Çiflik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57.b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P. Mbrojtes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15.13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Mbrojtes  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90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106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Rrapi Çiflik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57.c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Sip boshe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3.72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200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107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Rrapi Çiflik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58.a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P. Mbrojtes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Mbrojtes  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155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108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Rrapi Çiflik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58.b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P. Mbrojtes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3.1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Mbrojtes  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153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109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Plepi Arzes stalla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59.a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P. Mbrojtes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24.9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Mbrojtes  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138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110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Plepi Arzes stalla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59.c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 Prodhues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3.43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dru zjari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121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111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Plepi Arzes st.pompave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60.a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 Prodhues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23.9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L.punimi e d.z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105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112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Plepi Arzes st.pompave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60.b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 Prodhues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7.1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d.zjari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90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114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Plepi Hinge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63.a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 Mbrojtes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5.4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 xml:space="preserve">Mbrojtes  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90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115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Plepi Hinge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63.b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 Prodhues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2.3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Prodhim thupre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4C4E20" w:rsidRPr="00CB64BB">
        <w:trPr>
          <w:trHeight w:val="90"/>
          <w:jc w:val="center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116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Plepi Hinge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63.d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Sip boshe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right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4.96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202A33" w:rsidRDefault="004C4E20" w:rsidP="004C4E2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202A33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</w:tbl>
    <w:p w:rsidR="004C4E20" w:rsidRDefault="004C4E20" w:rsidP="004C4E20">
      <w:pPr>
        <w:widowControl w:val="0"/>
        <w:rPr>
          <w:rFonts w:ascii="CG Times" w:hAnsi="CG Times"/>
          <w:sz w:val="16"/>
          <w:szCs w:val="16"/>
        </w:rPr>
        <w:sectPr w:rsidR="004C4E20" w:rsidSect="004C4E20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7380" w:type="dxa"/>
        <w:tblInd w:w="88" w:type="dxa"/>
        <w:tblLook w:val="0000" w:firstRow="0" w:lastRow="0" w:firstColumn="0" w:lastColumn="0" w:noHBand="0" w:noVBand="0"/>
      </w:tblPr>
      <w:tblGrid>
        <w:gridCol w:w="2360"/>
        <w:gridCol w:w="2460"/>
        <w:gridCol w:w="2560"/>
      </w:tblGrid>
      <w:tr w:rsidR="004C4E20" w:rsidRPr="00E849B0">
        <w:trPr>
          <w:trHeight w:val="255"/>
        </w:trPr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lastRenderedPageBreak/>
              <w:t>Nj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sia e qeverisjes vendore</w:t>
            </w:r>
            <w:r>
              <w:rPr>
                <w:rFonts w:ascii="CG Times" w:hAnsi="CG Times" w:cs="Arial"/>
                <w:sz w:val="22"/>
                <w:szCs w:val="22"/>
              </w:rPr>
              <w:t>: k</w:t>
            </w:r>
            <w:r w:rsidRPr="00E849B0">
              <w:rPr>
                <w:rFonts w:ascii="CG Times" w:hAnsi="CG Times" w:cs="Arial"/>
                <w:sz w:val="22"/>
                <w:szCs w:val="22"/>
              </w:rPr>
              <w:t xml:space="preserve">omuna </w:t>
            </w:r>
            <w:r w:rsidRPr="00E849B0">
              <w:rPr>
                <w:rFonts w:ascii="CG Times" w:hAnsi="CG Times" w:cs="Arial"/>
                <w:bCs/>
                <w:sz w:val="22"/>
                <w:szCs w:val="22"/>
              </w:rPr>
              <w:t>Poshnj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bCs/>
                <w:sz w:val="22"/>
                <w:szCs w:val="22"/>
              </w:rPr>
              <w:t xml:space="preserve">                  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 xml:space="preserve">            </w:t>
            </w:r>
            <w:r w:rsidRPr="00E849B0">
              <w:rPr>
                <w:rFonts w:ascii="CG Times" w:hAnsi="CG Times" w:cs="Arial"/>
                <w:bCs/>
                <w:sz w:val="22"/>
                <w:szCs w:val="22"/>
              </w:rPr>
              <w:t>Lidhja nr.1</w:t>
            </w:r>
          </w:p>
        </w:tc>
      </w:tr>
      <w:tr w:rsidR="004C4E20" w:rsidRPr="00E849B0">
        <w:trPr>
          <w:trHeight w:val="25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</w:tr>
      <w:tr w:rsidR="004C4E20" w:rsidRPr="00E849B0">
        <w:trPr>
          <w:trHeight w:val="87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E26723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>Numrat e pronave në listën e inventarit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E26723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 xml:space="preserve">Fusha e përdorimit të pronës 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E20" w:rsidRPr="00E26723" w:rsidRDefault="004C4E20" w:rsidP="004C4E20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>Lloji i transferimit</w:t>
            </w:r>
          </w:p>
        </w:tc>
      </w:tr>
      <w:tr w:rsidR="004C4E20" w:rsidRPr="00E849B0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102 - 112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Pyll e s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ip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rfaqe t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 xml:space="preserve"> tjera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N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 xml:space="preserve"> pron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si</w:t>
            </w:r>
          </w:p>
        </w:tc>
      </w:tr>
      <w:tr w:rsidR="004C4E20" w:rsidRPr="00E849B0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114 - 116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 xml:space="preserve">Pyll e </w:t>
            </w:r>
            <w:r>
              <w:rPr>
                <w:rFonts w:ascii="CG Times" w:hAnsi="CG Times" w:cs="Arial"/>
                <w:sz w:val="22"/>
                <w:szCs w:val="22"/>
              </w:rPr>
              <w:t>s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ip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rfaqe t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 xml:space="preserve"> tjera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N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 xml:space="preserve"> pron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si</w:t>
            </w:r>
          </w:p>
        </w:tc>
      </w:tr>
      <w:tr w:rsidR="004C4E20" w:rsidRPr="00E849B0">
        <w:trPr>
          <w:trHeight w:val="31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4E20" w:rsidRPr="00E849B0" w:rsidRDefault="004C4E20" w:rsidP="004C4E2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</w:tr>
    </w:tbl>
    <w:p w:rsidR="004C4E20" w:rsidRDefault="004C4E20" w:rsidP="004C4E20">
      <w:pPr>
        <w:widowControl w:val="0"/>
        <w:rPr>
          <w:rFonts w:ascii="CG Times" w:hAnsi="CG Times"/>
          <w:sz w:val="16"/>
          <w:szCs w:val="16"/>
        </w:rPr>
      </w:pPr>
    </w:p>
    <w:sectPr w:rsidR="004C4E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517AF">
      <w:r>
        <w:separator/>
      </w:r>
    </w:p>
  </w:endnote>
  <w:endnote w:type="continuationSeparator" w:id="0">
    <w:p w:rsidR="00000000" w:rsidRDefault="0015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517AF">
      <w:r>
        <w:separator/>
      </w:r>
    </w:p>
  </w:footnote>
  <w:footnote w:type="continuationSeparator" w:id="0">
    <w:p w:rsidR="00000000" w:rsidRDefault="00151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4E20"/>
    <w:rsid w:val="001517AF"/>
    <w:rsid w:val="00155FB1"/>
    <w:rsid w:val="004C4E2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E928AD-959A-4E68-A089-3067B2F0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E20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C4E2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