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1F5" w:rsidRPr="00943D3C" w:rsidRDefault="00C671F5" w:rsidP="00C671F5">
      <w:pPr>
        <w:pStyle w:val="Akti"/>
        <w:keepNext w:val="0"/>
        <w:rPr>
          <w:lang w:val="sq-AL"/>
        </w:rPr>
      </w:pPr>
      <w:bookmarkStart w:id="0" w:name="_GoBack"/>
      <w:bookmarkEnd w:id="0"/>
      <w:r w:rsidRPr="00943D3C">
        <w:rPr>
          <w:lang w:val="sq-AL"/>
        </w:rPr>
        <w:t>Vendim</w:t>
      </w:r>
    </w:p>
    <w:p w:rsidR="00C671F5" w:rsidRPr="00943D3C" w:rsidRDefault="00C671F5" w:rsidP="00C671F5">
      <w:pPr>
        <w:pStyle w:val="NumriData"/>
        <w:keepNext w:val="0"/>
        <w:rPr>
          <w:lang w:val="sq-AL"/>
        </w:rPr>
      </w:pPr>
      <w:r>
        <w:rPr>
          <w:lang w:val="sq-AL"/>
        </w:rPr>
        <w:t>Nr.812</w:t>
      </w:r>
      <w:r w:rsidRPr="00943D3C">
        <w:rPr>
          <w:lang w:val="sq-AL"/>
        </w:rPr>
        <w:t xml:space="preserve">, datë </w:t>
      </w:r>
      <w:r>
        <w:rPr>
          <w:lang w:val="sq-AL"/>
        </w:rPr>
        <w:t>4</w:t>
      </w:r>
      <w:r w:rsidRPr="00943D3C">
        <w:rPr>
          <w:lang w:val="sq-AL"/>
        </w:rPr>
        <w:t>.</w:t>
      </w:r>
      <w:r>
        <w:rPr>
          <w:lang w:val="sq-AL"/>
        </w:rPr>
        <w:t>6</w:t>
      </w:r>
      <w:r w:rsidRPr="00943D3C">
        <w:rPr>
          <w:lang w:val="sq-AL"/>
        </w:rPr>
        <w:t>.2008</w:t>
      </w:r>
    </w:p>
    <w:p w:rsidR="00C671F5" w:rsidRPr="00943D3C" w:rsidRDefault="00C671F5" w:rsidP="00C671F5">
      <w:pPr>
        <w:pStyle w:val="Paragrafi"/>
        <w:rPr>
          <w:lang w:val="sq-AL"/>
        </w:rPr>
      </w:pPr>
    </w:p>
    <w:p w:rsidR="00C671F5" w:rsidRPr="00943D3C" w:rsidRDefault="00C671F5" w:rsidP="00C671F5">
      <w:pPr>
        <w:pStyle w:val="Titulli"/>
        <w:keepNext w:val="0"/>
        <w:rPr>
          <w:lang w:val="sq-AL"/>
        </w:rPr>
      </w:pPr>
      <w:r w:rsidRPr="00943D3C">
        <w:rPr>
          <w:lang w:val="sq-AL"/>
        </w:rPr>
        <w:t>Për miratimin e listës përfundimtare të pronave, pyje dhe kullota, që do të tra</w:t>
      </w:r>
      <w:r>
        <w:rPr>
          <w:lang w:val="sq-AL"/>
        </w:rPr>
        <w:t>n</w:t>
      </w:r>
      <w:r w:rsidRPr="00943D3C">
        <w:rPr>
          <w:lang w:val="sq-AL"/>
        </w:rPr>
        <w:t>sferohen në pronësi të njës</w:t>
      </w:r>
      <w:r>
        <w:rPr>
          <w:lang w:val="sq-AL"/>
        </w:rPr>
        <w:t>isë së Qeverisjes vendore, Bashkia Vlorë</w:t>
      </w:r>
      <w:r w:rsidRPr="00943D3C">
        <w:rPr>
          <w:lang w:val="sq-AL"/>
        </w:rPr>
        <w:t xml:space="preserve">, të Qarkut të </w:t>
      </w:r>
      <w:r>
        <w:rPr>
          <w:lang w:val="sq-AL"/>
        </w:rPr>
        <w:t>Vlorës</w:t>
      </w:r>
    </w:p>
    <w:p w:rsidR="00C671F5" w:rsidRPr="00943D3C" w:rsidRDefault="00C671F5" w:rsidP="00C671F5">
      <w:pPr>
        <w:pStyle w:val="Paragrafi"/>
        <w:rPr>
          <w:lang w:val="sq-AL"/>
        </w:rPr>
      </w:pPr>
    </w:p>
    <w:p w:rsidR="00C671F5" w:rsidRPr="00265B91" w:rsidRDefault="00C671F5" w:rsidP="00C671F5">
      <w:pPr>
        <w:pStyle w:val="BazLigjPropozues"/>
        <w:keepNext w:val="0"/>
        <w:rPr>
          <w:lang w:val="sq-AL"/>
        </w:rPr>
      </w:pPr>
      <w:r w:rsidRPr="00265B91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265B91">
        <w:rPr>
          <w:lang w:val="sq-AL"/>
        </w:rPr>
        <w:t xml:space="preserve"> të ligjit nr.8744,</w:t>
      </w:r>
      <w:r>
        <w:rPr>
          <w:lang w:val="sq-AL"/>
        </w:rPr>
        <w:t xml:space="preserve"> </w:t>
      </w:r>
      <w:r w:rsidRPr="00265B91">
        <w:rPr>
          <w:lang w:val="sq-AL"/>
        </w:rPr>
        <w:t>datë 22.2.2001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265B91">
        <w:rPr>
          <w:lang w:val="sq-AL"/>
        </w:rPr>
        <w:t xml:space="preserve"> të ligjit nr.9385,</w:t>
      </w:r>
      <w:r>
        <w:rPr>
          <w:lang w:val="sq-AL"/>
        </w:rPr>
        <w:t xml:space="preserve"> </w:t>
      </w:r>
      <w:r w:rsidRPr="00265B91">
        <w:rPr>
          <w:lang w:val="sq-AL"/>
        </w:rPr>
        <w:t xml:space="preserve">datë 4.5.2005 “Për pyjet dhe shërbimin pyjor”, të ndryshuar, me propozimin e Ministrit të Mjedisit, Pyjeve dhe Administrimit të Ujërave dhe të Ministrit të Brendshëm, Këshilli i Ministrave </w:t>
      </w:r>
    </w:p>
    <w:p w:rsidR="00C671F5" w:rsidRPr="00265B91" w:rsidRDefault="00C671F5" w:rsidP="00C671F5">
      <w:pPr>
        <w:pStyle w:val="Paragrafi"/>
        <w:rPr>
          <w:lang w:val="sq-AL"/>
        </w:rPr>
      </w:pPr>
    </w:p>
    <w:p w:rsidR="00C671F5" w:rsidRPr="00265B91" w:rsidRDefault="00C671F5" w:rsidP="00C671F5">
      <w:pPr>
        <w:pStyle w:val="VENDOSI"/>
        <w:keepNext w:val="0"/>
        <w:rPr>
          <w:lang w:val="sq-AL"/>
        </w:rPr>
      </w:pPr>
      <w:r w:rsidRPr="00265B91">
        <w:rPr>
          <w:lang w:val="sq-AL"/>
        </w:rPr>
        <w:t xml:space="preserve">VENDOSI: </w:t>
      </w:r>
    </w:p>
    <w:p w:rsidR="00C671F5" w:rsidRPr="00265B91" w:rsidRDefault="00C671F5" w:rsidP="00C671F5">
      <w:pPr>
        <w:pStyle w:val="Paragrafi"/>
        <w:rPr>
          <w:lang w:val="sq-AL"/>
        </w:rPr>
      </w:pPr>
    </w:p>
    <w:p w:rsidR="00C671F5" w:rsidRPr="00265B91" w:rsidRDefault="00C671F5" w:rsidP="00C671F5">
      <w:pPr>
        <w:pStyle w:val="Paragrafi"/>
        <w:rPr>
          <w:lang w:val="sq-AL"/>
        </w:rPr>
      </w:pPr>
      <w:r w:rsidRPr="00265B91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</w:t>
      </w:r>
      <w:r w:rsidRPr="00265B91">
        <w:rPr>
          <w:lang w:val="sq-AL"/>
        </w:rPr>
        <w:t xml:space="preserve"> territorial dhe administrati</w:t>
      </w:r>
      <w:r>
        <w:rPr>
          <w:lang w:val="sq-AL"/>
        </w:rPr>
        <w:t>v</w:t>
      </w:r>
      <w:r w:rsidRPr="00265B91">
        <w:rPr>
          <w:lang w:val="sq-AL"/>
        </w:rPr>
        <w:t xml:space="preserve"> të njësisë së qeverisjes vendore, </w:t>
      </w:r>
      <w:r>
        <w:rPr>
          <w:lang w:val="sq-AL"/>
        </w:rPr>
        <w:t>bashkia Vlorë</w:t>
      </w:r>
      <w:r w:rsidRPr="00265B91">
        <w:rPr>
          <w:lang w:val="sq-AL"/>
        </w:rPr>
        <w:t>,</w:t>
      </w:r>
      <w:r>
        <w:rPr>
          <w:lang w:val="sq-AL"/>
        </w:rPr>
        <w:t xml:space="preserve"> të qarkut të Vlorës,</w:t>
      </w:r>
      <w:r w:rsidRPr="00265B91">
        <w:rPr>
          <w:lang w:val="sq-AL"/>
        </w:rPr>
        <w:t xml:space="preserve"> që do t’i transferohen në pronësi kësaj njësie. </w:t>
      </w:r>
    </w:p>
    <w:p w:rsidR="00C671F5" w:rsidRPr="00265B91" w:rsidRDefault="00C671F5" w:rsidP="00C671F5">
      <w:pPr>
        <w:pStyle w:val="Paragrafi"/>
        <w:rPr>
          <w:lang w:val="sq-AL"/>
        </w:rPr>
      </w:pPr>
      <w:r>
        <w:rPr>
          <w:lang w:val="sq-AL"/>
        </w:rPr>
        <w:t>2. Lista përfu</w:t>
      </w:r>
      <w:r w:rsidRPr="00265B91">
        <w:rPr>
          <w:lang w:val="sq-AL"/>
        </w:rPr>
        <w:t>ndimtare e pronave të palu</w:t>
      </w:r>
      <w:r>
        <w:rPr>
          <w:lang w:val="sq-AL"/>
        </w:rPr>
        <w:t>ajtshme, pyje dhe kullota, me 1</w:t>
      </w:r>
      <w:r w:rsidRPr="00265B91">
        <w:rPr>
          <w:lang w:val="sq-AL"/>
        </w:rPr>
        <w:t xml:space="preserve"> (</w:t>
      </w:r>
      <w:r>
        <w:rPr>
          <w:lang w:val="sq-AL"/>
        </w:rPr>
        <w:t>një</w:t>
      </w:r>
      <w:r w:rsidRPr="00265B91">
        <w:rPr>
          <w:lang w:val="sq-AL"/>
        </w:rPr>
        <w:t xml:space="preserve">) fletë, që përfundon me numrin rendor </w:t>
      </w:r>
      <w:r>
        <w:rPr>
          <w:lang w:val="sq-AL"/>
        </w:rPr>
        <w:t>13</w:t>
      </w:r>
      <w:r w:rsidRPr="00265B91">
        <w:rPr>
          <w:lang w:val="sq-AL"/>
        </w:rPr>
        <w:t xml:space="preserve"> (</w:t>
      </w:r>
      <w:r>
        <w:rPr>
          <w:lang w:val="sq-AL"/>
        </w:rPr>
        <w:t>trembëdhjetë</w:t>
      </w:r>
      <w:r w:rsidRPr="00265B91">
        <w:rPr>
          <w:lang w:val="sq-AL"/>
        </w:rPr>
        <w:t xml:space="preserve">), dhe lidhja </w:t>
      </w:r>
      <w:r>
        <w:rPr>
          <w:lang w:val="sq-AL"/>
        </w:rPr>
        <w:t>nr.</w:t>
      </w:r>
      <w:r w:rsidRPr="00265B91">
        <w:rPr>
          <w:lang w:val="sq-AL"/>
        </w:rPr>
        <w:t xml:space="preserve">1 i bashkëlidhen këtij vendimi dhe janë pjesë përbërëse e tij. </w:t>
      </w:r>
    </w:p>
    <w:p w:rsidR="00C671F5" w:rsidRPr="00265B91" w:rsidRDefault="00C671F5" w:rsidP="00C671F5">
      <w:pPr>
        <w:pStyle w:val="Paragrafi"/>
        <w:rPr>
          <w:lang w:val="sq-AL"/>
        </w:rPr>
      </w:pPr>
      <w:r w:rsidRPr="00265B91">
        <w:rPr>
          <w:lang w:val="sq-AL"/>
        </w:rPr>
        <w:t xml:space="preserve">3. Ngarkohen Ministria e Brendshme, Ministria e Mjedisit, Pyjeve dhe Administrimit të Ujërave, kryeregjistruesi i Pasurive të Paluajtshme të Republikës së Shqipërisë dhe </w:t>
      </w:r>
      <w:r>
        <w:rPr>
          <w:lang w:val="sq-AL"/>
        </w:rPr>
        <w:t>bashkia Vlorë</w:t>
      </w:r>
      <w:r w:rsidRPr="00265B91">
        <w:rPr>
          <w:lang w:val="sq-AL"/>
        </w:rPr>
        <w:t xml:space="preserve"> për zbatimin e këtij vendimi. </w:t>
      </w:r>
    </w:p>
    <w:p w:rsidR="00C671F5" w:rsidRPr="00265B91" w:rsidRDefault="00C671F5" w:rsidP="00C671F5">
      <w:pPr>
        <w:pStyle w:val="Paragrafi"/>
        <w:rPr>
          <w:lang w:val="sq-AL"/>
        </w:rPr>
      </w:pPr>
      <w:r w:rsidRPr="00265B91">
        <w:rPr>
          <w:lang w:val="sq-AL"/>
        </w:rPr>
        <w:t>Ky vendim hyn në fuqi pas botimit në Fletoren Zyrtare.</w:t>
      </w:r>
    </w:p>
    <w:p w:rsidR="00C671F5" w:rsidRPr="00265B91" w:rsidRDefault="00C671F5" w:rsidP="00C671F5">
      <w:pPr>
        <w:pStyle w:val="Paragrafi"/>
        <w:rPr>
          <w:lang w:val="sq-AL"/>
        </w:rPr>
      </w:pPr>
    </w:p>
    <w:p w:rsidR="00C671F5" w:rsidRPr="00AF1DEB" w:rsidRDefault="00C671F5" w:rsidP="00C671F5">
      <w:pPr>
        <w:pStyle w:val="Autoriteti"/>
        <w:keepNext w:val="0"/>
        <w:rPr>
          <w:lang w:val="sq-AL"/>
        </w:rPr>
      </w:pPr>
      <w:r w:rsidRPr="00AF1DEB">
        <w:rPr>
          <w:lang w:val="sq-AL"/>
        </w:rPr>
        <w:t xml:space="preserve">KRYEMINISTRI </w:t>
      </w:r>
    </w:p>
    <w:p w:rsidR="00C671F5" w:rsidRPr="00AF1DEB" w:rsidRDefault="00C671F5" w:rsidP="00C671F5">
      <w:pPr>
        <w:pStyle w:val="AutoritetiEmer"/>
        <w:rPr>
          <w:lang w:val="sq-AL"/>
        </w:rPr>
      </w:pPr>
      <w:r w:rsidRPr="00AF1DEB">
        <w:rPr>
          <w:lang w:val="sq-AL"/>
        </w:rPr>
        <w:t>Sali Berisha</w:t>
      </w:r>
    </w:p>
    <w:p w:rsidR="00C671F5" w:rsidRDefault="00C671F5" w:rsidP="00C671F5">
      <w:pPr>
        <w:widowControl w:val="0"/>
        <w:rPr>
          <w:rFonts w:ascii="CG Times" w:hAnsi="CG Times"/>
          <w:sz w:val="16"/>
          <w:szCs w:val="16"/>
        </w:rPr>
      </w:pPr>
    </w:p>
    <w:p w:rsidR="00C671F5" w:rsidRDefault="00C671F5" w:rsidP="00C671F5">
      <w:pPr>
        <w:widowControl w:val="0"/>
        <w:rPr>
          <w:rFonts w:ascii="CG Times" w:hAnsi="CG Times"/>
          <w:sz w:val="16"/>
          <w:szCs w:val="16"/>
        </w:rPr>
      </w:pPr>
    </w:p>
    <w:p w:rsidR="00C671F5" w:rsidRDefault="00C671F5" w:rsidP="00C671F5">
      <w:pPr>
        <w:widowControl w:val="0"/>
        <w:rPr>
          <w:rFonts w:ascii="CG Times" w:hAnsi="CG Times"/>
          <w:sz w:val="16"/>
          <w:szCs w:val="16"/>
        </w:rPr>
        <w:sectPr w:rsidR="00C671F5" w:rsidSect="00C671F5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14115" w:type="dxa"/>
        <w:tblInd w:w="89" w:type="dxa"/>
        <w:tblLook w:val="0000" w:firstRow="0" w:lastRow="0" w:firstColumn="0" w:lastColumn="0" w:noHBand="0" w:noVBand="0"/>
      </w:tblPr>
      <w:tblGrid>
        <w:gridCol w:w="476"/>
        <w:gridCol w:w="582"/>
        <w:gridCol w:w="1662"/>
        <w:gridCol w:w="178"/>
        <w:gridCol w:w="2200"/>
        <w:gridCol w:w="925"/>
        <w:gridCol w:w="1267"/>
        <w:gridCol w:w="1105"/>
        <w:gridCol w:w="1420"/>
        <w:gridCol w:w="1500"/>
        <w:gridCol w:w="1520"/>
        <w:gridCol w:w="1280"/>
      </w:tblGrid>
      <w:tr w:rsidR="00C671F5" w:rsidRPr="00781BC9">
        <w:trPr>
          <w:trHeight w:val="524"/>
        </w:trPr>
        <w:tc>
          <w:tcPr>
            <w:tcW w:w="14115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 w:cs="Arial"/>
                <w:b/>
                <w:bCs/>
                <w:color w:val="000000"/>
                <w:sz w:val="20"/>
                <w:szCs w:val="20"/>
              </w:rPr>
            </w:pPr>
            <w:r w:rsidRPr="00781BC9">
              <w:rPr>
                <w:rFonts w:ascii="CG Times" w:hAnsi="CG Times" w:cs="Arial"/>
                <w:b/>
                <w:bCs/>
                <w:color w:val="000000"/>
                <w:sz w:val="20"/>
                <w:szCs w:val="20"/>
              </w:rPr>
              <w:lastRenderedPageBreak/>
              <w:t>2.FORMULAR PER TRANSFERIMIN E PRONAVE TE PALUAJTSHME SHTET</w:t>
            </w:r>
            <w:r>
              <w:rPr>
                <w:rFonts w:ascii="CG Times" w:hAnsi="CG Times" w:cs="Arial"/>
                <w:b/>
                <w:bCs/>
                <w:color w:val="000000"/>
                <w:sz w:val="20"/>
                <w:szCs w:val="20"/>
              </w:rPr>
              <w:t>Ë</w:t>
            </w:r>
            <w:r w:rsidRPr="00781BC9">
              <w:rPr>
                <w:rFonts w:ascii="CG Times" w:hAnsi="CG Times" w:cs="Arial"/>
                <w:b/>
                <w:bCs/>
                <w:color w:val="000000"/>
                <w:sz w:val="20"/>
                <w:szCs w:val="20"/>
              </w:rPr>
              <w:t>RORE</w:t>
            </w:r>
          </w:p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 w:cs="Arial"/>
                <w:color w:val="000000"/>
                <w:sz w:val="20"/>
                <w:szCs w:val="20"/>
              </w:rPr>
            </w:pPr>
            <w:r w:rsidRPr="00781BC9">
              <w:rPr>
                <w:rFonts w:ascii="CG Times" w:hAnsi="CG Times" w:cs="Arial"/>
                <w:bCs/>
                <w:color w:val="000000"/>
                <w:sz w:val="20"/>
                <w:szCs w:val="20"/>
              </w:rPr>
              <w:t>(Mb</w:t>
            </w:r>
            <w:r>
              <w:rPr>
                <w:rFonts w:ascii="CG Times" w:hAnsi="CG Times" w:cs="Arial"/>
                <w:bCs/>
                <w:color w:val="000000"/>
                <w:sz w:val="20"/>
                <w:szCs w:val="20"/>
              </w:rPr>
              <w:t>ë</w:t>
            </w:r>
            <w:r w:rsidRPr="00781BC9">
              <w:rPr>
                <w:rFonts w:ascii="CG Times" w:hAnsi="CG Times" w:cs="Arial"/>
                <w:bCs/>
                <w:color w:val="000000"/>
                <w:sz w:val="20"/>
                <w:szCs w:val="20"/>
              </w:rPr>
              <w:t>shtetur n</w:t>
            </w:r>
            <w:r>
              <w:rPr>
                <w:rFonts w:ascii="CG Times" w:hAnsi="CG Times" w:cs="Arial"/>
                <w:bCs/>
                <w:color w:val="000000"/>
                <w:sz w:val="20"/>
                <w:szCs w:val="20"/>
              </w:rPr>
              <w:t>ë</w:t>
            </w:r>
            <w:r w:rsidRPr="00781BC9">
              <w:rPr>
                <w:rFonts w:ascii="CG Times" w:hAnsi="CG Times" w:cs="Arial"/>
                <w:bCs/>
                <w:color w:val="000000"/>
                <w:sz w:val="20"/>
                <w:szCs w:val="20"/>
              </w:rPr>
              <w:t xml:space="preserve"> inventarizimin e pronave t</w:t>
            </w:r>
            <w:r>
              <w:rPr>
                <w:rFonts w:ascii="CG Times" w:hAnsi="CG Times" w:cs="Arial"/>
                <w:bCs/>
                <w:color w:val="000000"/>
                <w:sz w:val="20"/>
                <w:szCs w:val="20"/>
              </w:rPr>
              <w:t>ë</w:t>
            </w:r>
            <w:r w:rsidRPr="00781BC9">
              <w:rPr>
                <w:rFonts w:ascii="CG Times" w:hAnsi="CG Times" w:cs="Arial"/>
                <w:bCs/>
                <w:color w:val="000000"/>
                <w:sz w:val="20"/>
                <w:szCs w:val="20"/>
              </w:rPr>
              <w:t xml:space="preserve"> veçanta t</w:t>
            </w:r>
            <w:r>
              <w:rPr>
                <w:rFonts w:ascii="CG Times" w:hAnsi="CG Times" w:cs="Arial"/>
                <w:bCs/>
                <w:color w:val="000000"/>
                <w:sz w:val="20"/>
                <w:szCs w:val="20"/>
              </w:rPr>
              <w:t>ë</w:t>
            </w:r>
            <w:r w:rsidRPr="00781BC9">
              <w:rPr>
                <w:rFonts w:ascii="CG Times" w:hAnsi="CG Times" w:cs="Arial"/>
                <w:bCs/>
                <w:color w:val="000000"/>
                <w:sz w:val="20"/>
                <w:szCs w:val="20"/>
              </w:rPr>
              <w:t xml:space="preserve"> tipit</w:t>
            </w:r>
            <w:r>
              <w:rPr>
                <w:rFonts w:ascii="CG Times" w:hAnsi="CG Times" w:cs="Arial"/>
                <w:bCs/>
                <w:color w:val="000000"/>
                <w:sz w:val="20"/>
                <w:szCs w:val="20"/>
              </w:rPr>
              <w:t>:</w:t>
            </w:r>
            <w:r w:rsidRPr="00781BC9">
              <w:rPr>
                <w:rFonts w:ascii="CG Times" w:hAnsi="CG Times" w:cs="Arial"/>
                <w:bCs/>
                <w:color w:val="000000"/>
                <w:sz w:val="20"/>
                <w:szCs w:val="20"/>
              </w:rPr>
              <w:t xml:space="preserve"> pyje, kullota, livadhe,</w:t>
            </w:r>
            <w:r>
              <w:rPr>
                <w:rFonts w:ascii="CG Times" w:hAnsi="CG Times" w:cs="Arial"/>
                <w:bCs/>
                <w:color w:val="000000"/>
                <w:sz w:val="20"/>
                <w:szCs w:val="20"/>
              </w:rPr>
              <w:t xml:space="preserve"> </w:t>
            </w:r>
            <w:r w:rsidRPr="00781BC9">
              <w:rPr>
                <w:rFonts w:ascii="CG Times" w:hAnsi="CG Times" w:cs="Arial"/>
                <w:bCs/>
                <w:color w:val="000000"/>
                <w:sz w:val="20"/>
                <w:szCs w:val="20"/>
              </w:rPr>
              <w:t>shk</w:t>
            </w:r>
            <w:r>
              <w:rPr>
                <w:rFonts w:ascii="CG Times" w:hAnsi="CG Times" w:cs="Arial"/>
                <w:bCs/>
                <w:color w:val="000000"/>
                <w:sz w:val="20"/>
                <w:szCs w:val="20"/>
              </w:rPr>
              <w:t>ë</w:t>
            </w:r>
            <w:r w:rsidRPr="00781BC9">
              <w:rPr>
                <w:rFonts w:ascii="CG Times" w:hAnsi="CG Times" w:cs="Arial"/>
                <w:bCs/>
                <w:color w:val="000000"/>
                <w:sz w:val="20"/>
                <w:szCs w:val="20"/>
              </w:rPr>
              <w:t>mbore etj</w:t>
            </w:r>
            <w:r>
              <w:rPr>
                <w:rFonts w:ascii="CG Times" w:hAnsi="CG Times" w:cs="Arial"/>
                <w:bCs/>
                <w:color w:val="000000"/>
                <w:sz w:val="20"/>
                <w:szCs w:val="20"/>
              </w:rPr>
              <w:t>.</w:t>
            </w:r>
            <w:r w:rsidRPr="00781BC9">
              <w:rPr>
                <w:rFonts w:ascii="CG Times" w:hAnsi="CG Times" w:cs="Arial"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C671F5" w:rsidRPr="00781BC9">
        <w:trPr>
          <w:trHeight w:val="255"/>
        </w:trPr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/>
                <w:bCs/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/>
                <w:bCs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/>
                <w:bCs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/>
                <w:bCs/>
                <w:sz w:val="20"/>
                <w:szCs w:val="20"/>
              </w:rPr>
            </w:pPr>
          </w:p>
        </w:tc>
      </w:tr>
      <w:tr w:rsidR="00C671F5" w:rsidRPr="00781BC9">
        <w:trPr>
          <w:trHeight w:val="255"/>
        </w:trPr>
        <w:tc>
          <w:tcPr>
            <w:tcW w:w="12835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Cs/>
                <w:sz w:val="20"/>
                <w:szCs w:val="20"/>
              </w:rPr>
            </w:pPr>
            <w:r w:rsidRPr="00781BC9">
              <w:rPr>
                <w:rFonts w:ascii="CG Times" w:hAnsi="CG Times" w:cs="Arial"/>
                <w:bCs/>
                <w:sz w:val="20"/>
                <w:szCs w:val="20"/>
              </w:rPr>
              <w:t xml:space="preserve">Institucioni i pushtetit qendror: </w:t>
            </w:r>
            <w:r>
              <w:rPr>
                <w:rFonts w:ascii="CG Times" w:hAnsi="CG Times" w:cs="Arial"/>
                <w:bCs/>
                <w:sz w:val="20"/>
                <w:szCs w:val="20"/>
              </w:rPr>
              <w:t>MMPAU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/>
                <w:bCs/>
                <w:i/>
                <w:iCs/>
                <w:sz w:val="20"/>
                <w:szCs w:val="20"/>
              </w:rPr>
            </w:pPr>
            <w:r w:rsidRPr="00781BC9">
              <w:rPr>
                <w:rFonts w:ascii="CG Times" w:hAnsi="CG Times" w:cs="Arial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C671F5" w:rsidRPr="00781BC9">
        <w:trPr>
          <w:trHeight w:val="255"/>
        </w:trPr>
        <w:tc>
          <w:tcPr>
            <w:tcW w:w="289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Cs/>
                <w:sz w:val="20"/>
                <w:szCs w:val="20"/>
              </w:rPr>
            </w:pPr>
            <w:r w:rsidRPr="00781BC9">
              <w:rPr>
                <w:rFonts w:ascii="CG Times" w:hAnsi="CG Times" w:cs="Arial"/>
                <w:bCs/>
                <w:sz w:val="20"/>
                <w:szCs w:val="20"/>
              </w:rPr>
              <w:t>Bashkia:</w:t>
            </w:r>
            <w:r w:rsidRPr="005B3129">
              <w:rPr>
                <w:rFonts w:ascii="CG Times" w:hAnsi="CG Times" w:cs="Arial"/>
                <w:b/>
                <w:bCs/>
                <w:sz w:val="20"/>
                <w:szCs w:val="20"/>
              </w:rPr>
              <w:t xml:space="preserve"> Vlorë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 w:cs="Arial"/>
                <w:bCs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/>
                <w:bCs/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/>
                <w:bCs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/>
                <w:bCs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/>
                <w:bCs/>
                <w:i/>
                <w:iCs/>
                <w:sz w:val="20"/>
                <w:szCs w:val="20"/>
              </w:rPr>
            </w:pPr>
            <w:r w:rsidRPr="00781BC9">
              <w:rPr>
                <w:rFonts w:ascii="CG Times" w:hAnsi="CG Times" w:cs="Arial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C671F5" w:rsidRPr="00781BC9">
        <w:trPr>
          <w:trHeight w:val="255"/>
        </w:trPr>
        <w:tc>
          <w:tcPr>
            <w:tcW w:w="5098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Cs/>
                <w:sz w:val="20"/>
                <w:szCs w:val="20"/>
              </w:rPr>
            </w:pPr>
            <w:r>
              <w:rPr>
                <w:rFonts w:ascii="CG Times" w:hAnsi="CG Times" w:cs="Arial"/>
                <w:bCs/>
                <w:sz w:val="20"/>
                <w:szCs w:val="20"/>
              </w:rPr>
              <w:t xml:space="preserve">Fusha e përdorimit të pronës:  </w:t>
            </w:r>
            <w:r w:rsidRPr="00781BC9">
              <w:rPr>
                <w:rFonts w:ascii="CG Times" w:hAnsi="CG Times" w:cs="Arial"/>
                <w:bCs/>
                <w:sz w:val="20"/>
                <w:szCs w:val="20"/>
              </w:rPr>
              <w:t>pyll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i/>
                <w:iCs/>
                <w:sz w:val="20"/>
                <w:szCs w:val="20"/>
              </w:rPr>
            </w:pPr>
            <w:r w:rsidRPr="00781BC9">
              <w:rPr>
                <w:rFonts w:ascii="CG Times" w:hAnsi="CG Times" w:cs="Arial"/>
                <w:i/>
                <w:iCs/>
                <w:sz w:val="20"/>
                <w:szCs w:val="20"/>
              </w:rPr>
              <w:t> </w:t>
            </w:r>
          </w:p>
        </w:tc>
      </w:tr>
      <w:tr w:rsidR="00C671F5" w:rsidRPr="00781BC9">
        <w:trPr>
          <w:trHeight w:val="255"/>
        </w:trPr>
        <w:tc>
          <w:tcPr>
            <w:tcW w:w="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 w:cs="Arial"/>
                <w:bCs/>
                <w:sz w:val="18"/>
                <w:szCs w:val="18"/>
              </w:rPr>
            </w:pPr>
            <w:r w:rsidRPr="00781BC9">
              <w:rPr>
                <w:rFonts w:ascii="CG Times" w:hAnsi="CG Times" w:cs="Arial"/>
                <w:bCs/>
                <w:sz w:val="18"/>
                <w:szCs w:val="18"/>
              </w:rPr>
              <w:t>Nr.</w:t>
            </w:r>
          </w:p>
        </w:tc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 w:cs="Arial"/>
                <w:bCs/>
                <w:sz w:val="18"/>
                <w:szCs w:val="18"/>
              </w:rPr>
            </w:pPr>
            <w:r w:rsidRPr="00781BC9">
              <w:rPr>
                <w:rFonts w:ascii="CG Times" w:hAnsi="CG Times" w:cs="Arial"/>
                <w:bCs/>
                <w:sz w:val="18"/>
                <w:szCs w:val="18"/>
              </w:rPr>
              <w:t>Nr i inv</w:t>
            </w:r>
          </w:p>
        </w:tc>
        <w:tc>
          <w:tcPr>
            <w:tcW w:w="16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 w:cs="Arial"/>
                <w:bCs/>
                <w:sz w:val="18"/>
                <w:szCs w:val="18"/>
              </w:rPr>
            </w:pPr>
            <w:r w:rsidRPr="00781BC9">
              <w:rPr>
                <w:rFonts w:ascii="CG Times" w:hAnsi="CG Times" w:cs="Arial"/>
                <w:bCs/>
                <w:sz w:val="18"/>
                <w:szCs w:val="18"/>
              </w:rPr>
              <w:t>Em</w:t>
            </w:r>
            <w:r>
              <w:rPr>
                <w:rFonts w:ascii="CG Times" w:hAnsi="CG Times" w:cs="Arial"/>
                <w:bCs/>
                <w:sz w:val="18"/>
                <w:szCs w:val="18"/>
              </w:rPr>
              <w:t>ë</w:t>
            </w:r>
            <w:r w:rsidRPr="00781BC9">
              <w:rPr>
                <w:rFonts w:ascii="CG Times" w:hAnsi="CG Times" w:cs="Arial"/>
                <w:bCs/>
                <w:sz w:val="18"/>
                <w:szCs w:val="18"/>
              </w:rPr>
              <w:t xml:space="preserve">rtesa e  </w:t>
            </w:r>
            <w:r>
              <w:rPr>
                <w:rFonts w:ascii="CG Times" w:hAnsi="CG Times" w:cs="Arial"/>
                <w:bCs/>
                <w:sz w:val="18"/>
                <w:szCs w:val="18"/>
              </w:rPr>
              <w:t>e</w:t>
            </w:r>
            <w:r w:rsidRPr="00781BC9">
              <w:rPr>
                <w:rFonts w:ascii="CG Times" w:hAnsi="CG Times" w:cs="Arial"/>
                <w:bCs/>
                <w:sz w:val="18"/>
                <w:szCs w:val="18"/>
              </w:rPr>
              <w:t>konomis</w:t>
            </w:r>
            <w:r>
              <w:rPr>
                <w:rFonts w:ascii="CG Times" w:hAnsi="CG Times" w:cs="Arial"/>
                <w:bCs/>
                <w:sz w:val="18"/>
                <w:szCs w:val="18"/>
              </w:rPr>
              <w:t>ë</w:t>
            </w:r>
            <w:r w:rsidRPr="00781BC9">
              <w:rPr>
                <w:rFonts w:ascii="CG Times" w:hAnsi="CG Times" w:cs="Arial"/>
                <w:bCs/>
                <w:sz w:val="18"/>
                <w:szCs w:val="18"/>
              </w:rPr>
              <w:t xml:space="preserve"> </w:t>
            </w:r>
            <w:r>
              <w:rPr>
                <w:rFonts w:ascii="CG Times" w:hAnsi="CG Times" w:cs="Arial"/>
                <w:bCs/>
                <w:sz w:val="18"/>
                <w:szCs w:val="18"/>
              </w:rPr>
              <w:t>p</w:t>
            </w:r>
            <w:r w:rsidRPr="00781BC9">
              <w:rPr>
                <w:rFonts w:ascii="CG Times" w:hAnsi="CG Times" w:cs="Arial"/>
                <w:bCs/>
                <w:sz w:val="18"/>
                <w:szCs w:val="18"/>
              </w:rPr>
              <w:t>yjore/</w:t>
            </w:r>
            <w:r>
              <w:rPr>
                <w:rFonts w:ascii="CG Times" w:hAnsi="CG Times" w:cs="Arial"/>
                <w:bCs/>
                <w:sz w:val="18"/>
                <w:szCs w:val="18"/>
              </w:rPr>
              <w:t>k</w:t>
            </w:r>
            <w:r w:rsidRPr="00781BC9">
              <w:rPr>
                <w:rFonts w:ascii="CG Times" w:hAnsi="CG Times" w:cs="Arial"/>
                <w:bCs/>
                <w:sz w:val="18"/>
                <w:szCs w:val="18"/>
              </w:rPr>
              <w:t>ullosore</w:t>
            </w:r>
          </w:p>
        </w:tc>
        <w:tc>
          <w:tcPr>
            <w:tcW w:w="237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 w:cs="Arial"/>
                <w:bCs/>
                <w:sz w:val="18"/>
                <w:szCs w:val="18"/>
              </w:rPr>
            </w:pPr>
            <w:r w:rsidRPr="00781BC9">
              <w:rPr>
                <w:rFonts w:ascii="CG Times" w:hAnsi="CG Times" w:cs="Arial"/>
                <w:bCs/>
                <w:sz w:val="18"/>
                <w:szCs w:val="18"/>
              </w:rPr>
              <w:t>Em</w:t>
            </w:r>
            <w:r>
              <w:rPr>
                <w:rFonts w:ascii="CG Times" w:hAnsi="CG Times" w:cs="Arial"/>
                <w:bCs/>
                <w:sz w:val="18"/>
                <w:szCs w:val="18"/>
              </w:rPr>
              <w:t>ë</w:t>
            </w:r>
            <w:r w:rsidRPr="00781BC9">
              <w:rPr>
                <w:rFonts w:ascii="CG Times" w:hAnsi="CG Times" w:cs="Arial"/>
                <w:bCs/>
                <w:sz w:val="18"/>
                <w:szCs w:val="18"/>
              </w:rPr>
              <w:t xml:space="preserve">rtesa e </w:t>
            </w:r>
            <w:r>
              <w:rPr>
                <w:rFonts w:ascii="CG Times" w:hAnsi="CG Times" w:cs="Arial"/>
                <w:bCs/>
                <w:sz w:val="18"/>
                <w:szCs w:val="18"/>
              </w:rPr>
              <w:t>n</w:t>
            </w:r>
            <w:r w:rsidRPr="00781BC9">
              <w:rPr>
                <w:rFonts w:ascii="CG Times" w:hAnsi="CG Times" w:cs="Arial"/>
                <w:bCs/>
                <w:sz w:val="18"/>
                <w:szCs w:val="18"/>
              </w:rPr>
              <w:t>gastr</w:t>
            </w:r>
            <w:r>
              <w:rPr>
                <w:rFonts w:ascii="CG Times" w:hAnsi="CG Times" w:cs="Arial"/>
                <w:bCs/>
                <w:sz w:val="18"/>
                <w:szCs w:val="18"/>
              </w:rPr>
              <w:t>ë</w:t>
            </w:r>
            <w:r w:rsidRPr="00781BC9">
              <w:rPr>
                <w:rFonts w:ascii="CG Times" w:hAnsi="CG Times" w:cs="Arial"/>
                <w:bCs/>
                <w:sz w:val="18"/>
                <w:szCs w:val="18"/>
              </w:rPr>
              <w:t xml:space="preserve">s </w:t>
            </w:r>
            <w:r>
              <w:rPr>
                <w:rFonts w:ascii="CG Times" w:hAnsi="CG Times" w:cs="Arial"/>
                <w:bCs/>
                <w:sz w:val="18"/>
                <w:szCs w:val="18"/>
              </w:rPr>
              <w:t>v</w:t>
            </w:r>
            <w:r w:rsidRPr="00781BC9">
              <w:rPr>
                <w:rFonts w:ascii="CG Times" w:hAnsi="CG Times" w:cs="Arial"/>
                <w:bCs/>
                <w:sz w:val="18"/>
                <w:szCs w:val="18"/>
              </w:rPr>
              <w:t>end</w:t>
            </w:r>
            <w:r>
              <w:rPr>
                <w:rFonts w:ascii="CG Times" w:hAnsi="CG Times" w:cs="Arial"/>
                <w:bCs/>
                <w:sz w:val="18"/>
                <w:szCs w:val="18"/>
              </w:rPr>
              <w:t>nd</w:t>
            </w:r>
            <w:r w:rsidRPr="00781BC9">
              <w:rPr>
                <w:rFonts w:ascii="CG Times" w:hAnsi="CG Times" w:cs="Arial"/>
                <w:bCs/>
                <w:sz w:val="18"/>
                <w:szCs w:val="18"/>
              </w:rPr>
              <w:t>odhja (sipas em</w:t>
            </w:r>
            <w:r>
              <w:rPr>
                <w:rFonts w:ascii="CG Times" w:hAnsi="CG Times" w:cs="Arial"/>
                <w:bCs/>
                <w:sz w:val="18"/>
                <w:szCs w:val="18"/>
              </w:rPr>
              <w:t>ë</w:t>
            </w:r>
            <w:r w:rsidRPr="00781BC9">
              <w:rPr>
                <w:rFonts w:ascii="CG Times" w:hAnsi="CG Times" w:cs="Arial"/>
                <w:bCs/>
                <w:sz w:val="18"/>
                <w:szCs w:val="18"/>
              </w:rPr>
              <w:t>rtimit popullore)</w:t>
            </w:r>
          </w:p>
        </w:tc>
        <w:tc>
          <w:tcPr>
            <w:tcW w:w="9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 w:cs="Arial"/>
                <w:bCs/>
                <w:sz w:val="18"/>
                <w:szCs w:val="18"/>
              </w:rPr>
            </w:pPr>
            <w:r>
              <w:rPr>
                <w:rFonts w:ascii="CG Times" w:hAnsi="CG Times" w:cs="Arial"/>
                <w:bCs/>
                <w:sz w:val="18"/>
                <w:szCs w:val="18"/>
              </w:rPr>
              <w:t>Num</w:t>
            </w:r>
            <w:r w:rsidRPr="00781BC9">
              <w:rPr>
                <w:rFonts w:ascii="CG Times" w:hAnsi="CG Times" w:cs="Arial"/>
                <w:bCs/>
                <w:sz w:val="18"/>
                <w:szCs w:val="18"/>
              </w:rPr>
              <w:t>ri i ngastr</w:t>
            </w:r>
            <w:r>
              <w:rPr>
                <w:rFonts w:ascii="CG Times" w:hAnsi="CG Times" w:cs="Arial"/>
                <w:bCs/>
                <w:sz w:val="18"/>
                <w:szCs w:val="18"/>
              </w:rPr>
              <w:t>ë</w:t>
            </w:r>
            <w:r w:rsidRPr="00781BC9">
              <w:rPr>
                <w:rFonts w:ascii="CG Times" w:hAnsi="CG Times" w:cs="Arial"/>
                <w:bCs/>
                <w:sz w:val="18"/>
                <w:szCs w:val="18"/>
              </w:rPr>
              <w:t>s</w:t>
            </w:r>
          </w:p>
        </w:tc>
        <w:tc>
          <w:tcPr>
            <w:tcW w:w="1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 w:cs="Arial"/>
                <w:bCs/>
                <w:sz w:val="18"/>
                <w:szCs w:val="18"/>
              </w:rPr>
            </w:pPr>
            <w:r w:rsidRPr="00781BC9">
              <w:rPr>
                <w:rFonts w:ascii="CG Times" w:hAnsi="CG Times" w:cs="Arial"/>
                <w:bCs/>
                <w:sz w:val="18"/>
                <w:szCs w:val="18"/>
              </w:rPr>
              <w:t>Destinacioni</w:t>
            </w:r>
          </w:p>
        </w:tc>
        <w:tc>
          <w:tcPr>
            <w:tcW w:w="11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 w:cs="Arial"/>
                <w:bCs/>
                <w:sz w:val="18"/>
                <w:szCs w:val="18"/>
              </w:rPr>
            </w:pPr>
            <w:r w:rsidRPr="00781BC9">
              <w:rPr>
                <w:rFonts w:ascii="CG Times" w:hAnsi="CG Times" w:cs="Arial"/>
                <w:bCs/>
                <w:sz w:val="18"/>
                <w:szCs w:val="18"/>
              </w:rPr>
              <w:t>Sip</w:t>
            </w:r>
            <w:r>
              <w:rPr>
                <w:rFonts w:ascii="CG Times" w:hAnsi="CG Times" w:cs="Arial"/>
                <w:bCs/>
                <w:sz w:val="18"/>
                <w:szCs w:val="18"/>
              </w:rPr>
              <w:t>ërfaqj</w:t>
            </w:r>
            <w:r w:rsidRPr="00781BC9">
              <w:rPr>
                <w:rFonts w:ascii="CG Times" w:hAnsi="CG Times" w:cs="Arial"/>
                <w:bCs/>
                <w:sz w:val="18"/>
                <w:szCs w:val="18"/>
              </w:rPr>
              <w:t>a n</w:t>
            </w:r>
            <w:r>
              <w:rPr>
                <w:rFonts w:ascii="CG Times" w:hAnsi="CG Times" w:cs="Arial"/>
                <w:bCs/>
                <w:sz w:val="18"/>
                <w:szCs w:val="18"/>
              </w:rPr>
              <w:t>ë</w:t>
            </w:r>
            <w:r w:rsidRPr="00781BC9">
              <w:rPr>
                <w:rFonts w:ascii="CG Times" w:hAnsi="CG Times" w:cs="Arial"/>
                <w:bCs/>
                <w:sz w:val="18"/>
                <w:szCs w:val="18"/>
              </w:rPr>
              <w:t xml:space="preserve"> ha</w:t>
            </w:r>
            <w:r>
              <w:rPr>
                <w:rFonts w:ascii="CG Times" w:hAnsi="CG Times" w:cs="Arial"/>
                <w:bCs/>
                <w:sz w:val="18"/>
                <w:szCs w:val="18"/>
              </w:rPr>
              <w:t>.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 w:cs="Arial"/>
                <w:bCs/>
                <w:sz w:val="18"/>
                <w:szCs w:val="18"/>
              </w:rPr>
            </w:pPr>
            <w:r w:rsidRPr="00781BC9">
              <w:rPr>
                <w:rFonts w:ascii="CG Times" w:hAnsi="CG Times" w:cs="Arial"/>
                <w:bCs/>
                <w:sz w:val="18"/>
                <w:szCs w:val="18"/>
              </w:rPr>
              <w:t>Funksi</w:t>
            </w:r>
            <w:r>
              <w:rPr>
                <w:rFonts w:ascii="CG Times" w:hAnsi="CG Times" w:cs="Arial"/>
                <w:bCs/>
                <w:sz w:val="18"/>
                <w:szCs w:val="18"/>
              </w:rPr>
              <w:t>o</w:t>
            </w:r>
            <w:r w:rsidRPr="00781BC9">
              <w:rPr>
                <w:rFonts w:ascii="CG Times" w:hAnsi="CG Times" w:cs="Arial"/>
                <w:bCs/>
                <w:sz w:val="18"/>
                <w:szCs w:val="18"/>
              </w:rPr>
              <w:t>ni p</w:t>
            </w:r>
            <w:r>
              <w:rPr>
                <w:rFonts w:ascii="CG Times" w:hAnsi="CG Times" w:cs="Arial"/>
                <w:bCs/>
                <w:sz w:val="18"/>
                <w:szCs w:val="18"/>
              </w:rPr>
              <w:t>ë</w:t>
            </w:r>
            <w:r w:rsidRPr="00781BC9">
              <w:rPr>
                <w:rFonts w:ascii="CG Times" w:hAnsi="CG Times" w:cs="Arial"/>
                <w:bCs/>
                <w:sz w:val="18"/>
                <w:szCs w:val="18"/>
              </w:rPr>
              <w:t>r t</w:t>
            </w:r>
            <w:r>
              <w:rPr>
                <w:rFonts w:ascii="CG Times" w:hAnsi="CG Times" w:cs="Arial"/>
                <w:bCs/>
                <w:sz w:val="18"/>
                <w:szCs w:val="18"/>
              </w:rPr>
              <w:t>ë</w:t>
            </w:r>
            <w:r w:rsidRPr="00781BC9">
              <w:rPr>
                <w:rFonts w:ascii="CG Times" w:hAnsi="CG Times" w:cs="Arial"/>
                <w:bCs/>
                <w:sz w:val="18"/>
                <w:szCs w:val="18"/>
              </w:rPr>
              <w:t xml:space="preserve"> cilin p</w:t>
            </w:r>
            <w:r>
              <w:rPr>
                <w:rFonts w:ascii="CG Times" w:hAnsi="CG Times" w:cs="Arial"/>
                <w:bCs/>
                <w:sz w:val="18"/>
                <w:szCs w:val="18"/>
              </w:rPr>
              <w:t>ë</w:t>
            </w:r>
            <w:r w:rsidRPr="00781BC9">
              <w:rPr>
                <w:rFonts w:ascii="CG Times" w:hAnsi="CG Times" w:cs="Arial"/>
                <w:bCs/>
                <w:sz w:val="18"/>
                <w:szCs w:val="18"/>
              </w:rPr>
              <w:t>rdoret prona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 w:cs="Arial"/>
                <w:bCs/>
                <w:sz w:val="18"/>
                <w:szCs w:val="18"/>
              </w:rPr>
            </w:pPr>
            <w:r w:rsidRPr="00781BC9">
              <w:rPr>
                <w:rFonts w:ascii="CG Times" w:hAnsi="CG Times" w:cs="Arial"/>
                <w:bCs/>
                <w:sz w:val="18"/>
                <w:szCs w:val="18"/>
              </w:rPr>
              <w:t>Institucioni</w:t>
            </w:r>
            <w:r>
              <w:rPr>
                <w:rFonts w:ascii="CG Times" w:hAnsi="CG Times" w:cs="Arial"/>
                <w:bCs/>
                <w:sz w:val="18"/>
                <w:szCs w:val="18"/>
              </w:rPr>
              <w:t>,</w:t>
            </w:r>
            <w:r w:rsidRPr="00781BC9">
              <w:rPr>
                <w:rFonts w:ascii="CG Times" w:hAnsi="CG Times" w:cs="Arial"/>
                <w:bCs/>
                <w:sz w:val="18"/>
                <w:szCs w:val="18"/>
              </w:rPr>
              <w:t xml:space="preserve"> </w:t>
            </w:r>
            <w:r>
              <w:rPr>
                <w:rFonts w:ascii="CG Times" w:hAnsi="CG Times" w:cs="Arial"/>
                <w:bCs/>
                <w:sz w:val="18"/>
                <w:szCs w:val="18"/>
              </w:rPr>
              <w:t>e</w:t>
            </w:r>
            <w:r w:rsidRPr="00781BC9">
              <w:rPr>
                <w:rFonts w:ascii="CG Times" w:hAnsi="CG Times" w:cs="Arial"/>
                <w:bCs/>
                <w:sz w:val="18"/>
                <w:szCs w:val="18"/>
              </w:rPr>
              <w:t xml:space="preserve">nti me </w:t>
            </w:r>
            <w:r>
              <w:rPr>
                <w:rFonts w:ascii="CG Times" w:hAnsi="CG Times" w:cs="Arial"/>
                <w:bCs/>
                <w:sz w:val="18"/>
                <w:szCs w:val="18"/>
              </w:rPr>
              <w:t>përgjegjësi a</w:t>
            </w:r>
            <w:r w:rsidRPr="00781BC9">
              <w:rPr>
                <w:rFonts w:ascii="CG Times" w:hAnsi="CG Times" w:cs="Arial"/>
                <w:bCs/>
                <w:sz w:val="18"/>
                <w:szCs w:val="18"/>
              </w:rPr>
              <w:t>dministrative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 w:cs="Arial"/>
                <w:bCs/>
                <w:sz w:val="18"/>
                <w:szCs w:val="18"/>
              </w:rPr>
            </w:pPr>
            <w:r w:rsidRPr="00781BC9">
              <w:rPr>
                <w:rFonts w:ascii="CG Times" w:hAnsi="CG Times" w:cs="Arial"/>
                <w:bCs/>
                <w:sz w:val="18"/>
                <w:szCs w:val="18"/>
              </w:rPr>
              <w:t>Institucioni</w:t>
            </w:r>
            <w:r>
              <w:rPr>
                <w:rFonts w:ascii="CG Times" w:hAnsi="CG Times" w:cs="Arial"/>
                <w:bCs/>
                <w:sz w:val="18"/>
                <w:szCs w:val="18"/>
              </w:rPr>
              <w:t>, e</w:t>
            </w:r>
            <w:r w:rsidRPr="00781BC9">
              <w:rPr>
                <w:rFonts w:ascii="CG Times" w:hAnsi="CG Times" w:cs="Arial"/>
                <w:bCs/>
                <w:sz w:val="18"/>
                <w:szCs w:val="18"/>
              </w:rPr>
              <w:t>nti p</w:t>
            </w:r>
            <w:r>
              <w:rPr>
                <w:rFonts w:ascii="CG Times" w:hAnsi="CG Times" w:cs="Arial"/>
                <w:bCs/>
                <w:sz w:val="18"/>
                <w:szCs w:val="18"/>
              </w:rPr>
              <w:t>ë</w:t>
            </w:r>
            <w:r w:rsidRPr="00781BC9">
              <w:rPr>
                <w:rFonts w:ascii="CG Times" w:hAnsi="CG Times" w:cs="Arial"/>
                <w:bCs/>
                <w:sz w:val="18"/>
                <w:szCs w:val="18"/>
              </w:rPr>
              <w:t>rdorues</w:t>
            </w:r>
            <w:r>
              <w:rPr>
                <w:rFonts w:ascii="CG Times" w:hAnsi="CG Times" w:cs="Arial"/>
                <w:bCs/>
                <w:sz w:val="18"/>
                <w:szCs w:val="18"/>
              </w:rPr>
              <w:t>,</w:t>
            </w:r>
            <w:r w:rsidRPr="00781BC9">
              <w:rPr>
                <w:rFonts w:ascii="CG Times" w:hAnsi="CG Times" w:cs="Arial"/>
                <w:bCs/>
                <w:sz w:val="18"/>
                <w:szCs w:val="18"/>
              </w:rPr>
              <w:t xml:space="preserve"> </w:t>
            </w:r>
            <w:r>
              <w:rPr>
                <w:rFonts w:ascii="CG Times" w:hAnsi="CG Times" w:cs="Arial"/>
                <w:bCs/>
                <w:sz w:val="18"/>
                <w:szCs w:val="18"/>
              </w:rPr>
              <w:t>s</w:t>
            </w:r>
            <w:r w:rsidRPr="00781BC9">
              <w:rPr>
                <w:rFonts w:ascii="CG Times" w:hAnsi="CG Times" w:cs="Arial"/>
                <w:bCs/>
                <w:sz w:val="18"/>
                <w:szCs w:val="18"/>
              </w:rPr>
              <w:t xml:space="preserve">tatusi </w:t>
            </w:r>
            <w:r>
              <w:rPr>
                <w:rFonts w:ascii="CG Times" w:hAnsi="CG Times" w:cs="Arial"/>
                <w:bCs/>
                <w:sz w:val="18"/>
                <w:szCs w:val="18"/>
              </w:rPr>
              <w:t>j</w:t>
            </w:r>
            <w:r w:rsidRPr="00781BC9">
              <w:rPr>
                <w:rFonts w:ascii="CG Times" w:hAnsi="CG Times" w:cs="Arial"/>
                <w:bCs/>
                <w:sz w:val="18"/>
                <w:szCs w:val="18"/>
              </w:rPr>
              <w:t>uridik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 w:cs="Arial"/>
                <w:bCs/>
                <w:sz w:val="18"/>
                <w:szCs w:val="18"/>
              </w:rPr>
            </w:pPr>
            <w:r w:rsidRPr="00781BC9">
              <w:rPr>
                <w:rFonts w:ascii="CG Times" w:hAnsi="CG Times" w:cs="Arial"/>
                <w:bCs/>
                <w:sz w:val="18"/>
                <w:szCs w:val="18"/>
              </w:rPr>
              <w:t>T</w:t>
            </w:r>
            <w:r>
              <w:rPr>
                <w:rFonts w:ascii="CG Times" w:hAnsi="CG Times" w:cs="Arial"/>
                <w:bCs/>
                <w:sz w:val="18"/>
                <w:szCs w:val="18"/>
              </w:rPr>
              <w:t>ë</w:t>
            </w:r>
            <w:r w:rsidRPr="00781BC9">
              <w:rPr>
                <w:rFonts w:ascii="CG Times" w:hAnsi="CG Times" w:cs="Arial"/>
                <w:bCs/>
                <w:sz w:val="18"/>
                <w:szCs w:val="18"/>
              </w:rPr>
              <w:t xml:space="preserve"> dh</w:t>
            </w:r>
            <w:r>
              <w:rPr>
                <w:rFonts w:ascii="CG Times" w:hAnsi="CG Times" w:cs="Arial"/>
                <w:bCs/>
                <w:sz w:val="18"/>
                <w:szCs w:val="18"/>
              </w:rPr>
              <w:t>ë</w:t>
            </w:r>
            <w:r w:rsidRPr="00781BC9">
              <w:rPr>
                <w:rFonts w:ascii="CG Times" w:hAnsi="CG Times" w:cs="Arial"/>
                <w:bCs/>
                <w:sz w:val="18"/>
                <w:szCs w:val="18"/>
              </w:rPr>
              <w:t>na t</w:t>
            </w:r>
            <w:r>
              <w:rPr>
                <w:rFonts w:ascii="CG Times" w:hAnsi="CG Times" w:cs="Arial"/>
                <w:bCs/>
                <w:sz w:val="18"/>
                <w:szCs w:val="18"/>
              </w:rPr>
              <w:t>ë</w:t>
            </w:r>
            <w:r w:rsidRPr="00781BC9">
              <w:rPr>
                <w:rFonts w:ascii="CG Times" w:hAnsi="CG Times" w:cs="Arial"/>
                <w:bCs/>
                <w:sz w:val="18"/>
                <w:szCs w:val="18"/>
              </w:rPr>
              <w:t xml:space="preserve"> tjera (sh</w:t>
            </w:r>
            <w:r>
              <w:rPr>
                <w:rFonts w:ascii="CG Times" w:hAnsi="CG Times" w:cs="Arial"/>
                <w:bCs/>
                <w:sz w:val="18"/>
                <w:szCs w:val="18"/>
              </w:rPr>
              <w:t>ë</w:t>
            </w:r>
            <w:r w:rsidRPr="00781BC9">
              <w:rPr>
                <w:rFonts w:ascii="CG Times" w:hAnsi="CG Times" w:cs="Arial"/>
                <w:bCs/>
                <w:sz w:val="18"/>
                <w:szCs w:val="18"/>
              </w:rPr>
              <w:t>nime t</w:t>
            </w:r>
            <w:r>
              <w:rPr>
                <w:rFonts w:ascii="CG Times" w:hAnsi="CG Times" w:cs="Arial"/>
                <w:bCs/>
                <w:sz w:val="18"/>
                <w:szCs w:val="18"/>
              </w:rPr>
              <w:t>ë veç</w:t>
            </w:r>
            <w:r w:rsidRPr="00781BC9">
              <w:rPr>
                <w:rFonts w:ascii="CG Times" w:hAnsi="CG Times" w:cs="Arial"/>
                <w:bCs/>
                <w:sz w:val="18"/>
                <w:szCs w:val="18"/>
              </w:rPr>
              <w:t>anta)</w:t>
            </w:r>
          </w:p>
        </w:tc>
      </w:tr>
      <w:tr w:rsidR="00C671F5" w:rsidRPr="00781BC9">
        <w:trPr>
          <w:trHeight w:val="255"/>
        </w:trPr>
        <w:tc>
          <w:tcPr>
            <w:tcW w:w="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/>
                <w:bCs/>
                <w:sz w:val="18"/>
                <w:szCs w:val="18"/>
              </w:rPr>
            </w:pPr>
          </w:p>
        </w:tc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/>
                <w:bCs/>
                <w:sz w:val="18"/>
                <w:szCs w:val="18"/>
              </w:rPr>
            </w:pPr>
          </w:p>
        </w:tc>
        <w:tc>
          <w:tcPr>
            <w:tcW w:w="1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/>
                <w:bCs/>
                <w:sz w:val="18"/>
                <w:szCs w:val="18"/>
              </w:rPr>
            </w:pPr>
          </w:p>
        </w:tc>
        <w:tc>
          <w:tcPr>
            <w:tcW w:w="23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/>
                <w:bCs/>
                <w:sz w:val="18"/>
                <w:szCs w:val="18"/>
              </w:rPr>
            </w:pPr>
          </w:p>
        </w:tc>
        <w:tc>
          <w:tcPr>
            <w:tcW w:w="9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/>
                <w:bCs/>
                <w:sz w:val="18"/>
                <w:szCs w:val="18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/>
                <w:bCs/>
                <w:sz w:val="18"/>
                <w:szCs w:val="18"/>
              </w:rPr>
            </w:pPr>
          </w:p>
        </w:tc>
        <w:tc>
          <w:tcPr>
            <w:tcW w:w="11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/>
                <w:bCs/>
                <w:sz w:val="18"/>
                <w:szCs w:val="18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/>
                <w:bCs/>
                <w:sz w:val="18"/>
                <w:szCs w:val="18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/>
                <w:bCs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/>
                <w:bCs/>
                <w:sz w:val="18"/>
                <w:szCs w:val="18"/>
              </w:rPr>
            </w:pPr>
          </w:p>
        </w:tc>
      </w:tr>
      <w:tr w:rsidR="00C671F5" w:rsidRPr="00781BC9">
        <w:trPr>
          <w:trHeight w:val="255"/>
        </w:trPr>
        <w:tc>
          <w:tcPr>
            <w:tcW w:w="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/>
                <w:bCs/>
                <w:sz w:val="18"/>
                <w:szCs w:val="18"/>
              </w:rPr>
            </w:pPr>
          </w:p>
        </w:tc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/>
                <w:bCs/>
                <w:sz w:val="18"/>
                <w:szCs w:val="18"/>
              </w:rPr>
            </w:pPr>
          </w:p>
        </w:tc>
        <w:tc>
          <w:tcPr>
            <w:tcW w:w="1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/>
                <w:bCs/>
                <w:sz w:val="18"/>
                <w:szCs w:val="18"/>
              </w:rPr>
            </w:pPr>
          </w:p>
        </w:tc>
        <w:tc>
          <w:tcPr>
            <w:tcW w:w="23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/>
                <w:bCs/>
                <w:sz w:val="18"/>
                <w:szCs w:val="18"/>
              </w:rPr>
            </w:pPr>
          </w:p>
        </w:tc>
        <w:tc>
          <w:tcPr>
            <w:tcW w:w="9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/>
                <w:bCs/>
                <w:sz w:val="18"/>
                <w:szCs w:val="18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/>
                <w:bCs/>
                <w:sz w:val="18"/>
                <w:szCs w:val="18"/>
              </w:rPr>
            </w:pPr>
          </w:p>
        </w:tc>
        <w:tc>
          <w:tcPr>
            <w:tcW w:w="11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/>
                <w:bCs/>
                <w:sz w:val="18"/>
                <w:szCs w:val="18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/>
                <w:bCs/>
                <w:sz w:val="18"/>
                <w:szCs w:val="18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/>
                <w:bCs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/>
                <w:bCs/>
                <w:sz w:val="18"/>
                <w:szCs w:val="18"/>
              </w:rPr>
            </w:pPr>
          </w:p>
        </w:tc>
      </w:tr>
      <w:tr w:rsidR="00C671F5" w:rsidRPr="00781BC9">
        <w:trPr>
          <w:trHeight w:val="255"/>
        </w:trPr>
        <w:tc>
          <w:tcPr>
            <w:tcW w:w="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/>
                <w:bCs/>
                <w:sz w:val="18"/>
                <w:szCs w:val="18"/>
              </w:rPr>
            </w:pPr>
          </w:p>
        </w:tc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/>
                <w:bCs/>
                <w:sz w:val="18"/>
                <w:szCs w:val="18"/>
              </w:rPr>
            </w:pPr>
          </w:p>
        </w:tc>
        <w:tc>
          <w:tcPr>
            <w:tcW w:w="1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/>
                <w:bCs/>
                <w:sz w:val="18"/>
                <w:szCs w:val="18"/>
              </w:rPr>
            </w:pPr>
          </w:p>
        </w:tc>
        <w:tc>
          <w:tcPr>
            <w:tcW w:w="23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/>
                <w:bCs/>
                <w:sz w:val="18"/>
                <w:szCs w:val="18"/>
              </w:rPr>
            </w:pPr>
          </w:p>
        </w:tc>
        <w:tc>
          <w:tcPr>
            <w:tcW w:w="9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/>
                <w:bCs/>
                <w:sz w:val="18"/>
                <w:szCs w:val="18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/>
                <w:bCs/>
                <w:sz w:val="18"/>
                <w:szCs w:val="18"/>
              </w:rPr>
            </w:pPr>
          </w:p>
        </w:tc>
        <w:tc>
          <w:tcPr>
            <w:tcW w:w="11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/>
                <w:bCs/>
                <w:sz w:val="18"/>
                <w:szCs w:val="18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/>
                <w:bCs/>
                <w:sz w:val="18"/>
                <w:szCs w:val="18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/>
                <w:bCs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F5" w:rsidRPr="00781BC9" w:rsidRDefault="00C671F5" w:rsidP="00C671F5">
            <w:pPr>
              <w:widowControl w:val="0"/>
              <w:rPr>
                <w:rFonts w:ascii="CG Times" w:hAnsi="CG Times" w:cs="Arial"/>
                <w:b/>
                <w:bCs/>
                <w:sz w:val="18"/>
                <w:szCs w:val="18"/>
              </w:rPr>
            </w:pPr>
          </w:p>
        </w:tc>
      </w:tr>
      <w:tr w:rsidR="00C671F5" w:rsidRPr="00781BC9">
        <w:trPr>
          <w:trHeight w:val="214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781BC9">
              <w:rPr>
                <w:rFonts w:ascii="CG Times" w:hAnsi="CG Times" w:cs="Arial"/>
                <w:sz w:val="18"/>
                <w:szCs w:val="18"/>
              </w:rPr>
              <w:t>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1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2</w:t>
            </w:r>
          </w:p>
        </w:tc>
        <w:tc>
          <w:tcPr>
            <w:tcW w:w="23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3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10</w:t>
            </w:r>
          </w:p>
        </w:tc>
      </w:tr>
      <w:tr w:rsidR="00C671F5" w:rsidRPr="00781BC9">
        <w:trPr>
          <w:trHeight w:val="25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781BC9">
              <w:rPr>
                <w:rFonts w:ascii="CG Times" w:hAnsi="CG Times" w:cs="Arial"/>
                <w:sz w:val="18"/>
                <w:szCs w:val="18"/>
              </w:rPr>
              <w:t>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3B3933" w:rsidRDefault="00C671F5" w:rsidP="00C671F5">
            <w:pPr>
              <w:widowControl w:val="0"/>
              <w:jc w:val="center"/>
              <w:rPr>
                <w:rFonts w:ascii="CG Times" w:hAnsi="CG Times"/>
                <w:bCs/>
                <w:sz w:val="18"/>
                <w:szCs w:val="18"/>
              </w:rPr>
            </w:pPr>
            <w:r w:rsidRPr="003B3933">
              <w:rPr>
                <w:rFonts w:ascii="CG Times" w:hAnsi="CG Times"/>
                <w:bCs/>
                <w:sz w:val="18"/>
                <w:szCs w:val="18"/>
              </w:rPr>
              <w:t>595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Ek. Pyj. Kume-Shashicë</w:t>
            </w:r>
          </w:p>
        </w:tc>
        <w:tc>
          <w:tcPr>
            <w:tcW w:w="23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Per karshi hekurudhes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16/a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Pyll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Pyll mbrojtje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MMPAU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D.SH.P. Vlor</w:t>
            </w:r>
            <w:r>
              <w:rPr>
                <w:rFonts w:ascii="CG Times" w:hAnsi="CG Times"/>
                <w:sz w:val="18"/>
                <w:szCs w:val="18"/>
              </w:rPr>
              <w:t>ë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 </w:t>
            </w:r>
          </w:p>
        </w:tc>
      </w:tr>
      <w:tr w:rsidR="00C671F5" w:rsidRPr="00781BC9">
        <w:trPr>
          <w:trHeight w:val="25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781BC9">
              <w:rPr>
                <w:rFonts w:ascii="CG Times" w:hAnsi="CG Times" w:cs="Arial"/>
                <w:sz w:val="18"/>
                <w:szCs w:val="18"/>
              </w:rPr>
              <w:t>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3B3933" w:rsidRDefault="00C671F5" w:rsidP="00C671F5">
            <w:pPr>
              <w:widowControl w:val="0"/>
              <w:jc w:val="center"/>
              <w:rPr>
                <w:rFonts w:ascii="CG Times" w:hAnsi="CG Times"/>
                <w:bCs/>
                <w:sz w:val="18"/>
                <w:szCs w:val="18"/>
              </w:rPr>
            </w:pPr>
            <w:r w:rsidRPr="003B3933">
              <w:rPr>
                <w:rFonts w:ascii="CG Times" w:hAnsi="CG Times"/>
                <w:bCs/>
                <w:sz w:val="18"/>
                <w:szCs w:val="18"/>
              </w:rPr>
              <w:t>596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"</w:t>
            </w:r>
          </w:p>
        </w:tc>
        <w:tc>
          <w:tcPr>
            <w:tcW w:w="23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Shengjin deri te pishat e buta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16/b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Pyll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4.3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Pyll mbrojtje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MMPAU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D.SH.P. Vlor</w:t>
            </w:r>
            <w:r>
              <w:rPr>
                <w:rFonts w:ascii="CG Times" w:hAnsi="CG Times"/>
                <w:sz w:val="18"/>
                <w:szCs w:val="18"/>
              </w:rPr>
              <w:t>ë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 </w:t>
            </w:r>
          </w:p>
        </w:tc>
      </w:tr>
      <w:tr w:rsidR="00C671F5" w:rsidRPr="00781BC9">
        <w:trPr>
          <w:trHeight w:val="25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781BC9">
              <w:rPr>
                <w:rFonts w:ascii="CG Times" w:hAnsi="CG Times" w:cs="Arial"/>
                <w:sz w:val="18"/>
                <w:szCs w:val="18"/>
              </w:rPr>
              <w:t>3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3B3933" w:rsidRDefault="00C671F5" w:rsidP="00C671F5">
            <w:pPr>
              <w:widowControl w:val="0"/>
              <w:jc w:val="center"/>
              <w:rPr>
                <w:rFonts w:ascii="CG Times" w:hAnsi="CG Times"/>
                <w:bCs/>
                <w:sz w:val="18"/>
                <w:szCs w:val="18"/>
              </w:rPr>
            </w:pPr>
            <w:r w:rsidRPr="003B3933">
              <w:rPr>
                <w:rFonts w:ascii="CG Times" w:hAnsi="CG Times"/>
                <w:bCs/>
                <w:sz w:val="18"/>
                <w:szCs w:val="18"/>
              </w:rPr>
              <w:t>597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"</w:t>
            </w:r>
          </w:p>
        </w:tc>
        <w:tc>
          <w:tcPr>
            <w:tcW w:w="23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Plep kanadez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16/c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Pyll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2.5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Pyll mbrojtje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MMPAU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>
              <w:rPr>
                <w:rFonts w:ascii="CG Times" w:hAnsi="CG Times"/>
                <w:sz w:val="18"/>
                <w:szCs w:val="18"/>
              </w:rPr>
              <w:t>D.SH.P. Vlorë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 </w:t>
            </w:r>
          </w:p>
        </w:tc>
      </w:tr>
      <w:tr w:rsidR="00C671F5" w:rsidRPr="00781BC9">
        <w:trPr>
          <w:trHeight w:val="25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781BC9">
              <w:rPr>
                <w:rFonts w:ascii="CG Times" w:hAnsi="CG Times" w:cs="Arial"/>
                <w:sz w:val="18"/>
                <w:szCs w:val="18"/>
              </w:rPr>
              <w:t>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3B3933" w:rsidRDefault="00C671F5" w:rsidP="00C671F5">
            <w:pPr>
              <w:widowControl w:val="0"/>
              <w:jc w:val="center"/>
              <w:rPr>
                <w:rFonts w:ascii="CG Times" w:hAnsi="CG Times"/>
                <w:bCs/>
                <w:sz w:val="18"/>
                <w:szCs w:val="18"/>
              </w:rPr>
            </w:pPr>
            <w:r w:rsidRPr="003B3933">
              <w:rPr>
                <w:rFonts w:ascii="CG Times" w:hAnsi="CG Times"/>
                <w:bCs/>
                <w:sz w:val="18"/>
                <w:szCs w:val="18"/>
              </w:rPr>
              <w:t>598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"</w:t>
            </w:r>
          </w:p>
        </w:tc>
        <w:tc>
          <w:tcPr>
            <w:tcW w:w="23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Pisha e bute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16/d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Pyll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6.5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Pyll mbrojtje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MMPAU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>
              <w:rPr>
                <w:rFonts w:ascii="CG Times" w:hAnsi="CG Times"/>
                <w:sz w:val="18"/>
                <w:szCs w:val="18"/>
              </w:rPr>
              <w:t>D.SH.P. Vlorë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 </w:t>
            </w:r>
          </w:p>
        </w:tc>
      </w:tr>
      <w:tr w:rsidR="00C671F5" w:rsidRPr="00781BC9">
        <w:trPr>
          <w:trHeight w:val="25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781BC9">
              <w:rPr>
                <w:rFonts w:ascii="CG Times" w:hAnsi="CG Times" w:cs="Arial"/>
                <w:sz w:val="18"/>
                <w:szCs w:val="18"/>
              </w:rPr>
              <w:t>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3B3933" w:rsidRDefault="00C671F5" w:rsidP="00C671F5">
            <w:pPr>
              <w:widowControl w:val="0"/>
              <w:jc w:val="center"/>
              <w:rPr>
                <w:rFonts w:ascii="CG Times" w:hAnsi="CG Times"/>
                <w:bCs/>
                <w:sz w:val="18"/>
                <w:szCs w:val="18"/>
              </w:rPr>
            </w:pPr>
            <w:r w:rsidRPr="003B3933">
              <w:rPr>
                <w:rFonts w:ascii="CG Times" w:hAnsi="CG Times"/>
                <w:bCs/>
                <w:sz w:val="18"/>
                <w:szCs w:val="18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"</w:t>
            </w:r>
          </w:p>
        </w:tc>
        <w:tc>
          <w:tcPr>
            <w:tcW w:w="23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 xml:space="preserve">Plepi </w:t>
            </w:r>
            <w:r>
              <w:rPr>
                <w:rFonts w:ascii="CG Times" w:hAnsi="CG Times"/>
                <w:sz w:val="18"/>
                <w:szCs w:val="18"/>
              </w:rPr>
              <w:t>i</w:t>
            </w:r>
            <w:r w:rsidRPr="00781BC9">
              <w:rPr>
                <w:rFonts w:ascii="CG Times" w:hAnsi="CG Times"/>
                <w:sz w:val="18"/>
                <w:szCs w:val="18"/>
              </w:rPr>
              <w:t xml:space="preserve"> bajramit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17/a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Pyll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Pyll mbrojtje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MMPAU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>
              <w:rPr>
                <w:rFonts w:ascii="CG Times" w:hAnsi="CG Times"/>
                <w:sz w:val="18"/>
                <w:szCs w:val="18"/>
              </w:rPr>
              <w:t>D.SH.P. Vlorë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 </w:t>
            </w:r>
          </w:p>
        </w:tc>
      </w:tr>
      <w:tr w:rsidR="00C671F5" w:rsidRPr="00781BC9">
        <w:trPr>
          <w:trHeight w:val="25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781BC9">
              <w:rPr>
                <w:rFonts w:ascii="CG Times" w:hAnsi="CG Times" w:cs="Arial"/>
                <w:sz w:val="18"/>
                <w:szCs w:val="18"/>
              </w:rPr>
              <w:t>6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3B3933" w:rsidRDefault="00C671F5" w:rsidP="00C671F5">
            <w:pPr>
              <w:widowControl w:val="0"/>
              <w:jc w:val="center"/>
              <w:rPr>
                <w:rFonts w:ascii="CG Times" w:hAnsi="CG Times"/>
                <w:bCs/>
                <w:sz w:val="18"/>
                <w:szCs w:val="18"/>
              </w:rPr>
            </w:pPr>
            <w:r w:rsidRPr="003B3933">
              <w:rPr>
                <w:rFonts w:ascii="CG Times" w:hAnsi="CG Times"/>
                <w:bCs/>
                <w:sz w:val="18"/>
                <w:szCs w:val="18"/>
              </w:rPr>
              <w:t>601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"</w:t>
            </w:r>
          </w:p>
        </w:tc>
        <w:tc>
          <w:tcPr>
            <w:tcW w:w="23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Plepi bajramit zyra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17/b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Pyll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13.5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Pyll mbrojtje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MMPAU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>
              <w:rPr>
                <w:rFonts w:ascii="CG Times" w:hAnsi="CG Times"/>
                <w:sz w:val="18"/>
                <w:szCs w:val="18"/>
              </w:rPr>
              <w:t>D.SH.P. Vlorë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 </w:t>
            </w:r>
          </w:p>
        </w:tc>
      </w:tr>
      <w:tr w:rsidR="00C671F5" w:rsidRPr="00781BC9">
        <w:trPr>
          <w:trHeight w:val="25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781BC9">
              <w:rPr>
                <w:rFonts w:ascii="CG Times" w:hAnsi="CG Times" w:cs="Arial"/>
                <w:sz w:val="18"/>
                <w:szCs w:val="18"/>
              </w:rPr>
              <w:t>7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3B3933" w:rsidRDefault="00C671F5" w:rsidP="00C671F5">
            <w:pPr>
              <w:widowControl w:val="0"/>
              <w:jc w:val="center"/>
              <w:rPr>
                <w:rFonts w:ascii="CG Times" w:hAnsi="CG Times"/>
                <w:bCs/>
                <w:sz w:val="18"/>
                <w:szCs w:val="18"/>
              </w:rPr>
            </w:pPr>
            <w:r w:rsidRPr="003B3933">
              <w:rPr>
                <w:rFonts w:ascii="CG Times" w:hAnsi="CG Times"/>
                <w:bCs/>
                <w:sz w:val="18"/>
                <w:szCs w:val="18"/>
              </w:rPr>
              <w:t>606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"</w:t>
            </w:r>
          </w:p>
        </w:tc>
        <w:tc>
          <w:tcPr>
            <w:tcW w:w="23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Kampi pionereve D.Sh. P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19/a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Pyll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2.5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Pyll mbrojtje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MMPAU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>
              <w:rPr>
                <w:rFonts w:ascii="CG Times" w:hAnsi="CG Times"/>
                <w:sz w:val="18"/>
                <w:szCs w:val="18"/>
              </w:rPr>
              <w:t>D.SH.P. Vlorë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 </w:t>
            </w:r>
          </w:p>
        </w:tc>
      </w:tr>
      <w:tr w:rsidR="00C671F5" w:rsidRPr="00781BC9">
        <w:trPr>
          <w:trHeight w:val="25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781BC9">
              <w:rPr>
                <w:rFonts w:ascii="CG Times" w:hAnsi="CG Times" w:cs="Arial"/>
                <w:sz w:val="18"/>
                <w:szCs w:val="18"/>
              </w:rPr>
              <w:t>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3B3933" w:rsidRDefault="00C671F5" w:rsidP="00C671F5">
            <w:pPr>
              <w:widowControl w:val="0"/>
              <w:jc w:val="center"/>
              <w:rPr>
                <w:rFonts w:ascii="CG Times" w:hAnsi="CG Times"/>
                <w:bCs/>
                <w:sz w:val="18"/>
                <w:szCs w:val="18"/>
              </w:rPr>
            </w:pPr>
            <w:r w:rsidRPr="003B3933">
              <w:rPr>
                <w:rFonts w:ascii="CG Times" w:hAnsi="CG Times"/>
                <w:bCs/>
                <w:sz w:val="18"/>
                <w:szCs w:val="18"/>
              </w:rPr>
              <w:t>607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"</w:t>
            </w:r>
          </w:p>
        </w:tc>
        <w:tc>
          <w:tcPr>
            <w:tcW w:w="23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Zyrat pyjores plazh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19/b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Pyll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Pyll mbrojtje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MMPAU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>
              <w:rPr>
                <w:rFonts w:ascii="CG Times" w:hAnsi="CG Times"/>
                <w:sz w:val="18"/>
                <w:szCs w:val="18"/>
              </w:rPr>
              <w:t>D.SH.P. Vlorë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 </w:t>
            </w:r>
          </w:p>
        </w:tc>
      </w:tr>
      <w:tr w:rsidR="00C671F5" w:rsidRPr="00781BC9">
        <w:trPr>
          <w:trHeight w:val="25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781BC9">
              <w:rPr>
                <w:rFonts w:ascii="CG Times" w:hAnsi="CG Times" w:cs="Arial"/>
                <w:sz w:val="18"/>
                <w:szCs w:val="18"/>
              </w:rPr>
              <w:t>9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3B3933" w:rsidRDefault="00C671F5" w:rsidP="00C671F5">
            <w:pPr>
              <w:widowControl w:val="0"/>
              <w:jc w:val="center"/>
              <w:rPr>
                <w:rFonts w:ascii="CG Times" w:hAnsi="CG Times"/>
                <w:bCs/>
                <w:sz w:val="18"/>
                <w:szCs w:val="18"/>
              </w:rPr>
            </w:pPr>
            <w:r w:rsidRPr="003B3933">
              <w:rPr>
                <w:rFonts w:ascii="CG Times" w:hAnsi="CG Times"/>
                <w:bCs/>
                <w:sz w:val="18"/>
                <w:szCs w:val="18"/>
              </w:rPr>
              <w:t>608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"</w:t>
            </w:r>
          </w:p>
        </w:tc>
        <w:tc>
          <w:tcPr>
            <w:tcW w:w="23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 xml:space="preserve">Kampi </w:t>
            </w:r>
            <w:r>
              <w:rPr>
                <w:rFonts w:ascii="CG Times" w:hAnsi="CG Times"/>
                <w:sz w:val="18"/>
                <w:szCs w:val="18"/>
              </w:rPr>
              <w:t>i</w:t>
            </w:r>
            <w:r w:rsidRPr="00781BC9">
              <w:rPr>
                <w:rFonts w:ascii="CG Times" w:hAnsi="CG Times"/>
                <w:sz w:val="18"/>
                <w:szCs w:val="18"/>
              </w:rPr>
              <w:t xml:space="preserve"> pionereve plazh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19/c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Pyll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6.5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Pyll mbrojtje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MMPAU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>
              <w:rPr>
                <w:rFonts w:ascii="CG Times" w:hAnsi="CG Times"/>
                <w:sz w:val="18"/>
                <w:szCs w:val="18"/>
              </w:rPr>
              <w:t>D.SH.P. Vlorë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 </w:t>
            </w:r>
          </w:p>
        </w:tc>
      </w:tr>
      <w:tr w:rsidR="00C671F5" w:rsidRPr="00781BC9">
        <w:trPr>
          <w:trHeight w:val="25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781BC9">
              <w:rPr>
                <w:rFonts w:ascii="CG Times" w:hAnsi="CG Times" w:cs="Arial"/>
                <w:sz w:val="18"/>
                <w:szCs w:val="18"/>
              </w:rPr>
              <w:t>10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3B3933" w:rsidRDefault="00C671F5" w:rsidP="00C671F5">
            <w:pPr>
              <w:widowControl w:val="0"/>
              <w:jc w:val="center"/>
              <w:rPr>
                <w:rFonts w:ascii="CG Times" w:hAnsi="CG Times"/>
                <w:bCs/>
                <w:sz w:val="18"/>
                <w:szCs w:val="18"/>
              </w:rPr>
            </w:pPr>
            <w:r w:rsidRPr="003B3933">
              <w:rPr>
                <w:rFonts w:ascii="CG Times" w:hAnsi="CG Times"/>
                <w:bCs/>
                <w:sz w:val="18"/>
                <w:szCs w:val="18"/>
              </w:rPr>
              <w:t>609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"</w:t>
            </w:r>
          </w:p>
        </w:tc>
        <w:tc>
          <w:tcPr>
            <w:tcW w:w="23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Qafa e rapit fabrika e tullave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20/a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Pyll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7.5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Pyll mbrojtje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MMPAU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>
              <w:rPr>
                <w:rFonts w:ascii="CG Times" w:hAnsi="CG Times"/>
                <w:sz w:val="18"/>
                <w:szCs w:val="18"/>
              </w:rPr>
              <w:t>D.SH.P. Vlorë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 </w:t>
            </w:r>
          </w:p>
        </w:tc>
      </w:tr>
      <w:tr w:rsidR="00C671F5" w:rsidRPr="00781BC9">
        <w:trPr>
          <w:trHeight w:val="25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781BC9">
              <w:rPr>
                <w:rFonts w:ascii="CG Times" w:hAnsi="CG Times" w:cs="Arial"/>
                <w:sz w:val="18"/>
                <w:szCs w:val="18"/>
              </w:rPr>
              <w:t>11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3B3933" w:rsidRDefault="00C671F5" w:rsidP="00C671F5">
            <w:pPr>
              <w:widowControl w:val="0"/>
              <w:jc w:val="center"/>
              <w:rPr>
                <w:rFonts w:ascii="CG Times" w:hAnsi="CG Times"/>
                <w:bCs/>
                <w:sz w:val="18"/>
                <w:szCs w:val="18"/>
              </w:rPr>
            </w:pPr>
            <w:r w:rsidRPr="003B3933">
              <w:rPr>
                <w:rFonts w:ascii="CG Times" w:hAnsi="CG Times"/>
                <w:bCs/>
                <w:sz w:val="18"/>
                <w:szCs w:val="18"/>
              </w:rPr>
              <w:t>610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"</w:t>
            </w:r>
          </w:p>
        </w:tc>
        <w:tc>
          <w:tcPr>
            <w:tcW w:w="23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Lapidari 1920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20/b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Pyll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Pyll mbrojtje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MMPAU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>
              <w:rPr>
                <w:rFonts w:ascii="CG Times" w:hAnsi="CG Times"/>
                <w:sz w:val="18"/>
                <w:szCs w:val="18"/>
              </w:rPr>
              <w:t>D.SH.P. Vlorë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 </w:t>
            </w:r>
          </w:p>
        </w:tc>
      </w:tr>
      <w:tr w:rsidR="00C671F5" w:rsidRPr="00781BC9">
        <w:trPr>
          <w:trHeight w:val="25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781BC9">
              <w:rPr>
                <w:rFonts w:ascii="CG Times" w:hAnsi="CG Times" w:cs="Arial"/>
                <w:sz w:val="18"/>
                <w:szCs w:val="18"/>
              </w:rPr>
              <w:t>12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3B3933" w:rsidRDefault="00C671F5" w:rsidP="00C671F5">
            <w:pPr>
              <w:widowControl w:val="0"/>
              <w:jc w:val="center"/>
              <w:rPr>
                <w:rFonts w:ascii="CG Times" w:hAnsi="CG Times"/>
                <w:bCs/>
                <w:sz w:val="18"/>
                <w:szCs w:val="18"/>
              </w:rPr>
            </w:pPr>
            <w:r w:rsidRPr="003B3933">
              <w:rPr>
                <w:rFonts w:ascii="CG Times" w:hAnsi="CG Times"/>
                <w:bCs/>
                <w:sz w:val="18"/>
                <w:szCs w:val="18"/>
              </w:rPr>
              <w:t>611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"</w:t>
            </w:r>
          </w:p>
        </w:tc>
        <w:tc>
          <w:tcPr>
            <w:tcW w:w="23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Perroi Jonufer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33/a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Pyll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25.5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Pyll mbrojtje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MMPAU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>
              <w:rPr>
                <w:rFonts w:ascii="CG Times" w:hAnsi="CG Times"/>
                <w:sz w:val="18"/>
                <w:szCs w:val="18"/>
              </w:rPr>
              <w:t>D.SH.P. Vlorë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 </w:t>
            </w:r>
          </w:p>
        </w:tc>
      </w:tr>
      <w:tr w:rsidR="00C671F5" w:rsidRPr="00781BC9">
        <w:trPr>
          <w:trHeight w:val="25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781BC9">
              <w:rPr>
                <w:rFonts w:ascii="CG Times" w:hAnsi="CG Times" w:cs="Arial"/>
                <w:sz w:val="18"/>
                <w:szCs w:val="18"/>
              </w:rPr>
              <w:t>13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3B3933" w:rsidRDefault="00C671F5" w:rsidP="00C671F5">
            <w:pPr>
              <w:widowControl w:val="0"/>
              <w:jc w:val="center"/>
              <w:rPr>
                <w:rFonts w:ascii="CG Times" w:hAnsi="CG Times"/>
                <w:bCs/>
                <w:sz w:val="18"/>
                <w:szCs w:val="18"/>
              </w:rPr>
            </w:pPr>
            <w:r w:rsidRPr="003B3933">
              <w:rPr>
                <w:rFonts w:ascii="CG Times" w:hAnsi="CG Times"/>
                <w:bCs/>
                <w:sz w:val="18"/>
                <w:szCs w:val="18"/>
              </w:rPr>
              <w:t>612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"</w:t>
            </w:r>
          </w:p>
        </w:tc>
        <w:tc>
          <w:tcPr>
            <w:tcW w:w="23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Mbi perruan Jonufres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33/b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Pyll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4.5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Pyll mbrojtje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MMPAU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>
              <w:rPr>
                <w:rFonts w:ascii="CG Times" w:hAnsi="CG Times"/>
                <w:sz w:val="18"/>
                <w:szCs w:val="18"/>
              </w:rPr>
              <w:t>D.SH.P. Vlorë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781BC9" w:rsidRDefault="00C671F5" w:rsidP="00C671F5">
            <w:pPr>
              <w:widowControl w:val="0"/>
              <w:rPr>
                <w:rFonts w:ascii="CG Times" w:hAnsi="CG Times"/>
                <w:sz w:val="18"/>
                <w:szCs w:val="18"/>
              </w:rPr>
            </w:pPr>
            <w:r w:rsidRPr="00781BC9">
              <w:rPr>
                <w:rFonts w:ascii="CG Times" w:hAnsi="CG Times"/>
                <w:sz w:val="18"/>
                <w:szCs w:val="18"/>
              </w:rPr>
              <w:t> </w:t>
            </w:r>
          </w:p>
        </w:tc>
      </w:tr>
    </w:tbl>
    <w:p w:rsidR="00C671F5" w:rsidRDefault="00C671F5" w:rsidP="00C671F5">
      <w:pPr>
        <w:widowControl w:val="0"/>
        <w:rPr>
          <w:rFonts w:ascii="CG Times" w:hAnsi="CG Times"/>
          <w:sz w:val="16"/>
          <w:szCs w:val="16"/>
        </w:rPr>
      </w:pPr>
    </w:p>
    <w:p w:rsidR="00C671F5" w:rsidRDefault="00C671F5" w:rsidP="00C671F5">
      <w:pPr>
        <w:widowControl w:val="0"/>
        <w:rPr>
          <w:rFonts w:ascii="CG Times" w:hAnsi="CG Times"/>
          <w:sz w:val="16"/>
          <w:szCs w:val="16"/>
        </w:rPr>
      </w:pPr>
    </w:p>
    <w:p w:rsidR="00C671F5" w:rsidRDefault="00C671F5" w:rsidP="00C671F5">
      <w:pPr>
        <w:widowControl w:val="0"/>
        <w:rPr>
          <w:rFonts w:ascii="CG Times" w:hAnsi="CG Times"/>
          <w:sz w:val="16"/>
          <w:szCs w:val="16"/>
        </w:rPr>
        <w:sectPr w:rsidR="00C671F5" w:rsidSect="00C671F5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8300" w:type="dxa"/>
        <w:tblInd w:w="88" w:type="dxa"/>
        <w:tblLook w:val="0000" w:firstRow="0" w:lastRow="0" w:firstColumn="0" w:lastColumn="0" w:noHBand="0" w:noVBand="0"/>
      </w:tblPr>
      <w:tblGrid>
        <w:gridCol w:w="2900"/>
        <w:gridCol w:w="2520"/>
        <w:gridCol w:w="2880"/>
      </w:tblGrid>
      <w:tr w:rsidR="00C671F5" w:rsidRPr="00E849B0">
        <w:trPr>
          <w:trHeight w:val="255"/>
        </w:trPr>
        <w:tc>
          <w:tcPr>
            <w:tcW w:w="8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1F5" w:rsidRPr="00E849B0" w:rsidRDefault="00C671F5" w:rsidP="00C671F5">
            <w:pPr>
              <w:widowControl w:val="0"/>
              <w:rPr>
                <w:rFonts w:ascii="CG Times" w:hAnsi="CG Times" w:cs="Arial"/>
                <w:sz w:val="22"/>
                <w:szCs w:val="22"/>
              </w:rPr>
            </w:pPr>
            <w:r w:rsidRPr="00E849B0">
              <w:rPr>
                <w:rFonts w:ascii="CG Times" w:hAnsi="CG Times" w:cs="Arial"/>
                <w:sz w:val="22"/>
                <w:szCs w:val="22"/>
              </w:rPr>
              <w:lastRenderedPageBreak/>
              <w:t>Nj</w:t>
            </w:r>
            <w:r>
              <w:rPr>
                <w:rFonts w:ascii="CG Times" w:hAnsi="CG Times" w:cs="Arial"/>
                <w:sz w:val="22"/>
                <w:szCs w:val="22"/>
              </w:rPr>
              <w:t>ë</w:t>
            </w:r>
            <w:r w:rsidRPr="00E849B0">
              <w:rPr>
                <w:rFonts w:ascii="CG Times" w:hAnsi="CG Times" w:cs="Arial"/>
                <w:sz w:val="22"/>
                <w:szCs w:val="22"/>
              </w:rPr>
              <w:t>sia e qeverisjes vendore</w:t>
            </w:r>
            <w:r>
              <w:rPr>
                <w:rFonts w:ascii="CG Times" w:hAnsi="CG Times" w:cs="Arial"/>
                <w:sz w:val="22"/>
                <w:szCs w:val="22"/>
              </w:rPr>
              <w:t>: bashkia Vlorë</w:t>
            </w:r>
            <w:r w:rsidRPr="00E849B0">
              <w:rPr>
                <w:rFonts w:ascii="CG Times" w:hAnsi="CG Times" w:cs="Arial"/>
                <w:bCs/>
                <w:sz w:val="22"/>
                <w:szCs w:val="22"/>
              </w:rPr>
              <w:t xml:space="preserve">                  </w:t>
            </w:r>
            <w:r>
              <w:rPr>
                <w:rFonts w:ascii="CG Times" w:hAnsi="CG Times" w:cs="Arial"/>
                <w:bCs/>
                <w:sz w:val="22"/>
                <w:szCs w:val="22"/>
              </w:rPr>
              <w:t xml:space="preserve">                            </w:t>
            </w:r>
            <w:r w:rsidRPr="00E849B0">
              <w:rPr>
                <w:rFonts w:ascii="CG Times" w:hAnsi="CG Times" w:cs="Arial"/>
                <w:bCs/>
                <w:sz w:val="22"/>
                <w:szCs w:val="22"/>
              </w:rPr>
              <w:t>Lidhja nr.1</w:t>
            </w:r>
          </w:p>
        </w:tc>
      </w:tr>
      <w:tr w:rsidR="00C671F5" w:rsidRPr="00E849B0">
        <w:trPr>
          <w:trHeight w:val="255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1F5" w:rsidRPr="00E849B0" w:rsidRDefault="00C671F5" w:rsidP="00C671F5">
            <w:pPr>
              <w:widowControl w:val="0"/>
              <w:jc w:val="center"/>
              <w:rPr>
                <w:rFonts w:ascii="CG Times" w:hAnsi="CG Times" w:cs="Arial"/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1F5" w:rsidRPr="00E849B0" w:rsidRDefault="00C671F5" w:rsidP="00C671F5">
            <w:pPr>
              <w:widowControl w:val="0"/>
              <w:rPr>
                <w:rFonts w:ascii="CG Times" w:hAnsi="CG Times" w:cs="Arial"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1F5" w:rsidRPr="00E849B0" w:rsidRDefault="00C671F5" w:rsidP="00C671F5">
            <w:pPr>
              <w:widowControl w:val="0"/>
              <w:rPr>
                <w:rFonts w:ascii="CG Times" w:hAnsi="CG Times" w:cs="Arial"/>
                <w:sz w:val="22"/>
                <w:szCs w:val="22"/>
              </w:rPr>
            </w:pPr>
          </w:p>
        </w:tc>
      </w:tr>
      <w:tr w:rsidR="00C671F5" w:rsidRPr="00E849B0">
        <w:trPr>
          <w:trHeight w:val="870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1F5" w:rsidRPr="00E26723" w:rsidRDefault="00C671F5" w:rsidP="00C671F5">
            <w:pPr>
              <w:widowControl w:val="0"/>
              <w:jc w:val="center"/>
              <w:rPr>
                <w:rFonts w:ascii="CG Times" w:hAnsi="CG Times" w:cs="Arial"/>
                <w:b/>
                <w:sz w:val="22"/>
                <w:szCs w:val="22"/>
              </w:rPr>
            </w:pPr>
            <w:r w:rsidRPr="00E26723">
              <w:rPr>
                <w:rFonts w:ascii="CG Times" w:hAnsi="CG Times" w:cs="Arial"/>
                <w:b/>
                <w:sz w:val="22"/>
                <w:szCs w:val="22"/>
              </w:rPr>
              <w:t xml:space="preserve">Numrat </w:t>
            </w:r>
            <w:r>
              <w:rPr>
                <w:rFonts w:ascii="CG Times" w:hAnsi="CG Times" w:cs="Arial"/>
                <w:b/>
                <w:sz w:val="22"/>
                <w:szCs w:val="22"/>
              </w:rPr>
              <w:t>rendorë të</w:t>
            </w:r>
            <w:r w:rsidRPr="00E26723">
              <w:rPr>
                <w:rFonts w:ascii="CG Times" w:hAnsi="CG Times" w:cs="Arial"/>
                <w:b/>
                <w:sz w:val="22"/>
                <w:szCs w:val="22"/>
              </w:rPr>
              <w:t xml:space="preserve"> pronave në listën e inventarit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1F5" w:rsidRPr="00E26723" w:rsidRDefault="00C671F5" w:rsidP="00C671F5">
            <w:pPr>
              <w:widowControl w:val="0"/>
              <w:jc w:val="center"/>
              <w:rPr>
                <w:rFonts w:ascii="CG Times" w:hAnsi="CG Times" w:cs="Arial"/>
                <w:b/>
                <w:sz w:val="22"/>
                <w:szCs w:val="22"/>
              </w:rPr>
            </w:pPr>
            <w:r w:rsidRPr="00E26723">
              <w:rPr>
                <w:rFonts w:ascii="CG Times" w:hAnsi="CG Times" w:cs="Arial"/>
                <w:b/>
                <w:sz w:val="22"/>
                <w:szCs w:val="22"/>
              </w:rPr>
              <w:t xml:space="preserve">Fusha e përdorimit të pronës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1F5" w:rsidRPr="00E26723" w:rsidRDefault="00C671F5" w:rsidP="00C671F5">
            <w:pPr>
              <w:widowControl w:val="0"/>
              <w:jc w:val="center"/>
              <w:rPr>
                <w:rFonts w:ascii="CG Times" w:hAnsi="CG Times" w:cs="Arial"/>
                <w:b/>
                <w:sz w:val="22"/>
                <w:szCs w:val="22"/>
              </w:rPr>
            </w:pPr>
            <w:r w:rsidRPr="00E26723">
              <w:rPr>
                <w:rFonts w:ascii="CG Times" w:hAnsi="CG Times" w:cs="Arial"/>
                <w:b/>
                <w:sz w:val="22"/>
                <w:szCs w:val="22"/>
              </w:rPr>
              <w:t>Lloji i transferimit</w:t>
            </w:r>
          </w:p>
        </w:tc>
      </w:tr>
      <w:tr w:rsidR="00C671F5" w:rsidRPr="00E849B0">
        <w:trPr>
          <w:trHeight w:val="315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E849B0" w:rsidRDefault="00C671F5" w:rsidP="00C671F5">
            <w:pPr>
              <w:widowControl w:val="0"/>
              <w:jc w:val="center"/>
              <w:rPr>
                <w:rFonts w:ascii="CG Times" w:hAnsi="CG Times" w:cs="Arial"/>
                <w:sz w:val="22"/>
                <w:szCs w:val="22"/>
              </w:rPr>
            </w:pPr>
            <w:r>
              <w:rPr>
                <w:rFonts w:ascii="CG Times" w:hAnsi="CG Times" w:cs="Arial"/>
                <w:sz w:val="22"/>
                <w:szCs w:val="22"/>
              </w:rPr>
              <w:t>595-598, 600-601, 606-612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E849B0" w:rsidRDefault="00C671F5" w:rsidP="00C671F5">
            <w:pPr>
              <w:widowControl w:val="0"/>
              <w:jc w:val="center"/>
              <w:rPr>
                <w:rFonts w:ascii="CG Times" w:hAnsi="CG Times" w:cs="Arial"/>
                <w:sz w:val="22"/>
                <w:szCs w:val="22"/>
              </w:rPr>
            </w:pPr>
            <w:r>
              <w:rPr>
                <w:rFonts w:ascii="CG Times" w:hAnsi="CG Times" w:cs="Arial"/>
                <w:sz w:val="22"/>
                <w:szCs w:val="22"/>
              </w:rPr>
              <w:t>Pyll, kullotë etj.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E849B0" w:rsidRDefault="00C671F5" w:rsidP="00C671F5">
            <w:pPr>
              <w:widowControl w:val="0"/>
              <w:jc w:val="center"/>
              <w:rPr>
                <w:rFonts w:ascii="CG Times" w:hAnsi="CG Times" w:cs="Arial"/>
                <w:sz w:val="22"/>
                <w:szCs w:val="22"/>
              </w:rPr>
            </w:pPr>
            <w:r w:rsidRPr="00E849B0">
              <w:rPr>
                <w:rFonts w:ascii="CG Times" w:hAnsi="CG Times" w:cs="Arial"/>
                <w:sz w:val="22"/>
                <w:szCs w:val="22"/>
              </w:rPr>
              <w:t>N</w:t>
            </w:r>
            <w:r>
              <w:rPr>
                <w:rFonts w:ascii="CG Times" w:hAnsi="CG Times" w:cs="Arial"/>
                <w:sz w:val="22"/>
                <w:szCs w:val="22"/>
              </w:rPr>
              <w:t>ë</w:t>
            </w:r>
            <w:r w:rsidRPr="00E849B0">
              <w:rPr>
                <w:rFonts w:ascii="CG Times" w:hAnsi="CG Times" w:cs="Arial"/>
                <w:sz w:val="22"/>
                <w:szCs w:val="22"/>
              </w:rPr>
              <w:t xml:space="preserve"> pron</w:t>
            </w:r>
            <w:r>
              <w:rPr>
                <w:rFonts w:ascii="CG Times" w:hAnsi="CG Times" w:cs="Arial"/>
                <w:sz w:val="22"/>
                <w:szCs w:val="22"/>
              </w:rPr>
              <w:t>ë</w:t>
            </w:r>
            <w:r w:rsidRPr="00E849B0">
              <w:rPr>
                <w:rFonts w:ascii="CG Times" w:hAnsi="CG Times" w:cs="Arial"/>
                <w:sz w:val="22"/>
                <w:szCs w:val="22"/>
              </w:rPr>
              <w:t>si</w:t>
            </w:r>
          </w:p>
        </w:tc>
      </w:tr>
      <w:tr w:rsidR="00C671F5" w:rsidRPr="00E849B0">
        <w:trPr>
          <w:trHeight w:val="315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E849B0" w:rsidRDefault="00C671F5" w:rsidP="00C671F5">
            <w:pPr>
              <w:widowControl w:val="0"/>
              <w:jc w:val="center"/>
              <w:rPr>
                <w:rFonts w:ascii="CG Times" w:hAnsi="CG Times" w:cs="Arial"/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E849B0" w:rsidRDefault="00C671F5" w:rsidP="00C671F5">
            <w:pPr>
              <w:widowControl w:val="0"/>
              <w:jc w:val="center"/>
              <w:rPr>
                <w:rFonts w:ascii="CG Times" w:hAnsi="CG Times" w:cs="Arial"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1F5" w:rsidRPr="00E849B0" w:rsidRDefault="00C671F5" w:rsidP="00C671F5">
            <w:pPr>
              <w:widowControl w:val="0"/>
              <w:jc w:val="center"/>
              <w:rPr>
                <w:rFonts w:ascii="CG Times" w:hAnsi="CG Times" w:cs="Arial"/>
                <w:sz w:val="22"/>
                <w:szCs w:val="22"/>
              </w:rPr>
            </w:pPr>
          </w:p>
        </w:tc>
      </w:tr>
    </w:tbl>
    <w:p w:rsidR="00155FB1" w:rsidRDefault="00155FB1" w:rsidP="00C671F5"/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F1F5D">
      <w:r>
        <w:separator/>
      </w:r>
    </w:p>
  </w:endnote>
  <w:endnote w:type="continuationSeparator" w:id="0">
    <w:p w:rsidR="00000000" w:rsidRDefault="008F1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F1F5D">
      <w:r>
        <w:separator/>
      </w:r>
    </w:p>
  </w:footnote>
  <w:footnote w:type="continuationSeparator" w:id="0">
    <w:p w:rsidR="00000000" w:rsidRDefault="008F1F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671F5"/>
    <w:rsid w:val="00155FB1"/>
    <w:rsid w:val="008F1F5D"/>
    <w:rsid w:val="00C671F5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76E0CB-8961-426A-A6F9-4DD2239A2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71F5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C671F5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2019-03-16T19:12:00Z</dcterms:created>
  <dcterms:modified xsi:type="dcterms:W3CDTF">2019-03-16T19:12:00Z</dcterms:modified>
</cp:coreProperties>
</file>