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9F7" w:rsidRDefault="005679F7" w:rsidP="005679F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5679F7" w:rsidRDefault="005679F7" w:rsidP="005679F7">
      <w:pPr>
        <w:pStyle w:val="NumriData"/>
        <w:keepNext w:val="0"/>
      </w:pPr>
      <w:r>
        <w:t>Nr.829, datë 4.6.2008</w:t>
      </w:r>
    </w:p>
    <w:p w:rsidR="005679F7" w:rsidRDefault="005679F7" w:rsidP="005679F7">
      <w:pPr>
        <w:pStyle w:val="Paragrafi"/>
      </w:pPr>
    </w:p>
    <w:p w:rsidR="005679F7" w:rsidRDefault="005679F7" w:rsidP="005679F7">
      <w:pPr>
        <w:pStyle w:val="Titulli"/>
        <w:keepNext w:val="0"/>
      </w:pPr>
      <w:r>
        <w:t>Për licencimin e institucionit Privat të arsimit të lartë “Shkolla e lartë Europiane për turizmin”</w:t>
      </w:r>
    </w:p>
    <w:p w:rsidR="005679F7" w:rsidRDefault="005679F7" w:rsidP="005679F7">
      <w:pPr>
        <w:pStyle w:val="Paragrafi"/>
      </w:pPr>
    </w:p>
    <w:p w:rsidR="005679F7" w:rsidRDefault="005679F7" w:rsidP="005679F7">
      <w:pPr>
        <w:pStyle w:val="BazLigjPropozues"/>
        <w:keepNext w:val="0"/>
      </w:pPr>
      <w:r>
        <w:t>Në mbështetje të nenit 100 të Kushtetutës dhe të neneve 4, pika 2, 43, 44 e 45 të ligjit nr.9741, datë 21.5.2007 “Për arsimin e lartë në Republikën e Shqipërisë”, të ndryshuar, me propozimin e Ministrit të Arsimit dhe Shkencës, Këshilli i Ministrave</w:t>
      </w:r>
    </w:p>
    <w:p w:rsidR="005679F7" w:rsidRDefault="005679F7" w:rsidP="005679F7">
      <w:pPr>
        <w:pStyle w:val="Paragrafi"/>
      </w:pPr>
    </w:p>
    <w:p w:rsidR="005679F7" w:rsidRDefault="005679F7" w:rsidP="005679F7">
      <w:pPr>
        <w:pStyle w:val="VENDOSI"/>
        <w:keepNext w:val="0"/>
      </w:pPr>
      <w:r>
        <w:t>Vendosi:</w:t>
      </w:r>
    </w:p>
    <w:p w:rsidR="005679F7" w:rsidRDefault="005679F7" w:rsidP="005679F7">
      <w:pPr>
        <w:pStyle w:val="Paragrafi"/>
      </w:pPr>
    </w:p>
    <w:p w:rsidR="005679F7" w:rsidRDefault="005679F7" w:rsidP="005679F7">
      <w:pPr>
        <w:pStyle w:val="Paragrafi"/>
      </w:pPr>
      <w:r>
        <w:t>1. Licencimin e institucionit privat të arsimit të lartë “Shkolla e Lartë Europiane për Turizmin”, e cila do ta ushtrojë veprimtarinë në qytetin e Tiranës.</w:t>
      </w:r>
    </w:p>
    <w:p w:rsidR="005679F7" w:rsidRDefault="005679F7" w:rsidP="005679F7">
      <w:pPr>
        <w:pStyle w:val="Paragrafi"/>
      </w:pPr>
      <w:r>
        <w:t>2. “Shkolla e Lartë Europiane për Turizmin” do të organizohet në dy fakultete, si më poshtë vijon:</w:t>
      </w:r>
    </w:p>
    <w:p w:rsidR="005679F7" w:rsidRDefault="005679F7" w:rsidP="005679F7">
      <w:pPr>
        <w:pStyle w:val="Paragrafi"/>
      </w:pPr>
      <w:r>
        <w:t>a) Fakulteti i Turizmit, i cili do të ofrojë:</w:t>
      </w:r>
    </w:p>
    <w:p w:rsidR="005679F7" w:rsidRDefault="005679F7" w:rsidP="005679F7">
      <w:pPr>
        <w:pStyle w:val="Paragrafi"/>
      </w:pPr>
      <w:r>
        <w:t>- programe studimi, të ciklit të parë, në: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i) ekonominë e turizmit, me drejtimet ekonomi turizmi dhe politikat e turizmit;</w:t>
      </w:r>
    </w:p>
    <w:p w:rsidR="005679F7" w:rsidRDefault="005679F7" w:rsidP="005679F7">
      <w:pPr>
        <w:pStyle w:val="Paragrafi"/>
      </w:pPr>
      <w:r>
        <w:t>ii) administrim të shërbimeve turistike, me drejtimet restoranteri dhe hoteleri.</w:t>
      </w:r>
    </w:p>
    <w:p w:rsidR="005679F7" w:rsidRDefault="005679F7" w:rsidP="005679F7">
      <w:pPr>
        <w:pStyle w:val="Paragrafi"/>
      </w:pPr>
      <w:r>
        <w:t>- programe studimi “Master i nivelit të parë“ (MNP) në:</w:t>
      </w:r>
    </w:p>
    <w:p w:rsidR="005679F7" w:rsidRDefault="005679F7" w:rsidP="005679F7">
      <w:pPr>
        <w:pStyle w:val="Paragrafi"/>
      </w:pPr>
      <w:r>
        <w:t>i) hoteleri;</w:t>
      </w:r>
    </w:p>
    <w:p w:rsidR="005679F7" w:rsidRDefault="005679F7" w:rsidP="005679F7">
      <w:pPr>
        <w:pStyle w:val="Paragrafi"/>
      </w:pPr>
      <w:r>
        <w:t>ii) turizëm.</w:t>
      </w:r>
    </w:p>
    <w:p w:rsidR="005679F7" w:rsidRDefault="005679F7" w:rsidP="005679F7">
      <w:pPr>
        <w:pStyle w:val="Paragrafi"/>
      </w:pPr>
      <w:r>
        <w:t>b) Fakulteti i Shkencave të Teknologjisë Informatike dhe Komunikimit, i cili do të ofrojë:</w:t>
      </w:r>
    </w:p>
    <w:p w:rsidR="005679F7" w:rsidRDefault="005679F7" w:rsidP="005679F7">
      <w:pPr>
        <w:pStyle w:val="Paragrafi"/>
      </w:pPr>
      <w:r>
        <w:t xml:space="preserve">- programe studimi, të ciklit të parë, në: 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i) teknologji dhe informacion;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ii) komunikim dhe gjuhë biznesi.</w:t>
      </w:r>
    </w:p>
    <w:p w:rsidR="005679F7" w:rsidRDefault="005679F7" w:rsidP="005679F7">
      <w:pPr>
        <w:pStyle w:val="Paragrafi"/>
      </w:pPr>
      <w:r>
        <w:t>- programe studimi “Master i nivelit të parë” (MNP) në: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i) teknologji informacioni dhe komunikimi.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3. Programet e studimeve, që organizohen pranë institucionit privat të arsimit të lartë “Shkolla e Lartë Europiane për Turizmin”, janë me kohë të plotë. Kohëzgjatja normale e programeve të studimit, të ciklit të parë, është 3 vjet dhe kohëzgjatja normale e programeve të studimit “Master i nivelit të parë” është 1 vit.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4. Në përfundim të studimeve, në programet e studimit, të ciklit të parë, lëshohet “Diploma e nivelit të parë” (DNP), përkatësisht: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a) në turizëm, me drejtim ekonomia e turizmit;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b) në turizëm, me drejtim politikat e turizmit;</w:t>
      </w:r>
    </w:p>
    <w:p w:rsidR="005679F7" w:rsidRDefault="005679F7" w:rsidP="005679F7">
      <w:pPr>
        <w:pStyle w:val="Paragrafi"/>
      </w:pPr>
      <w:r>
        <w:t>c) në administrim të shërbimeve turistike, me drejtim restoranteri;</w:t>
      </w:r>
    </w:p>
    <w:p w:rsidR="005679F7" w:rsidRDefault="005679F7" w:rsidP="005679F7">
      <w:pPr>
        <w:pStyle w:val="Paragrafi"/>
      </w:pPr>
      <w:r>
        <w:t>ç) administrim të shërbimeve turistike, me drejtim hoteleri;</w:t>
      </w:r>
    </w:p>
    <w:p w:rsidR="005679F7" w:rsidRDefault="005679F7" w:rsidP="005679F7">
      <w:pPr>
        <w:pStyle w:val="Paragrafi"/>
      </w:pPr>
      <w:r>
        <w:t>d) në teknologji dhe informacion;</w:t>
      </w:r>
    </w:p>
    <w:p w:rsidR="005679F7" w:rsidRDefault="005679F7" w:rsidP="005679F7">
      <w:pPr>
        <w:pStyle w:val="Paragrafi"/>
      </w:pPr>
      <w:r>
        <w:t>dh) në komunikim dhe gjuhë biznesi.</w:t>
      </w:r>
    </w:p>
    <w:p w:rsidR="005679F7" w:rsidRDefault="005679F7" w:rsidP="005679F7">
      <w:pPr>
        <w:pStyle w:val="Paragrafi"/>
      </w:pPr>
      <w:r>
        <w:t>5. Në përfundim të studimeve, në programet e studimit “Master i nivelit të parë”, lëshohet diploma “Master i nivelit të parë” (MNP), përkatësisht:</w:t>
      </w:r>
    </w:p>
    <w:p w:rsidR="005679F7" w:rsidRDefault="005679F7" w:rsidP="005679F7">
      <w:pPr>
        <w:pStyle w:val="Paragrafi"/>
      </w:pPr>
      <w:r>
        <w:t>a) në hoteleri;</w:t>
      </w:r>
    </w:p>
    <w:p w:rsidR="005679F7" w:rsidRDefault="005679F7" w:rsidP="005679F7">
      <w:pPr>
        <w:pStyle w:val="Paragrafi"/>
      </w:pPr>
      <w:r>
        <w:t>b) në turizëm;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>c) në teknologji informacioni dhe komunikimi.</w:t>
      </w:r>
    </w:p>
    <w:p w:rsidR="005679F7" w:rsidRPr="00BA751B" w:rsidRDefault="005679F7" w:rsidP="005679F7">
      <w:pPr>
        <w:pStyle w:val="Paragrafi"/>
        <w:rPr>
          <w:lang w:val="de-DE"/>
        </w:rPr>
      </w:pPr>
      <w:r w:rsidRPr="00BA751B">
        <w:rPr>
          <w:lang w:val="de-DE"/>
        </w:rPr>
        <w:t xml:space="preserve">6. Ngarkohet institucioni privat i arsimit të lartë “Shkolla </w:t>
      </w:r>
      <w:r>
        <w:rPr>
          <w:lang w:val="de-DE"/>
        </w:rPr>
        <w:t>e Lartë Europiane për Turizmin”</w:t>
      </w:r>
      <w:r w:rsidRPr="00BA751B">
        <w:rPr>
          <w:lang w:val="de-DE"/>
        </w:rPr>
        <w:t xml:space="preserve"> që, për çdo program studimi, të sigurojë, nëpërmjet marrëdhë</w:t>
      </w:r>
      <w:r>
        <w:rPr>
          <w:lang w:val="de-DE"/>
        </w:rPr>
        <w:t>nieve kontraktuale, zhvill</w:t>
      </w:r>
      <w:r w:rsidRPr="00BA751B">
        <w:rPr>
          <w:lang w:val="de-DE"/>
        </w:rPr>
        <w:t>imin e disa prej disiplinave kryesore formuese të specialitetit, pas vitit të parë, nga personel akademik i huaj, me kualifikimin e nevojshëm.</w:t>
      </w:r>
    </w:p>
    <w:p w:rsidR="005679F7" w:rsidRPr="000C683B" w:rsidRDefault="005679F7" w:rsidP="005679F7">
      <w:pPr>
        <w:pStyle w:val="Paragrafi"/>
        <w:rPr>
          <w:lang w:val="de-DE"/>
        </w:rPr>
      </w:pPr>
      <w:r w:rsidRPr="000C683B">
        <w:rPr>
          <w:lang w:val="de-DE"/>
        </w:rPr>
        <w:t xml:space="preserve">7. Institucioni privat i arsimit të lartë “Shkolla e Lartë Europiane për Turizmin”, do ta </w:t>
      </w:r>
      <w:r w:rsidRPr="000C683B">
        <w:rPr>
          <w:lang w:val="de-DE"/>
        </w:rPr>
        <w:lastRenderedPageBreak/>
        <w:t>fillojë veprimtarinë mësimore, për programet e studimit, pasi të ketë marrë lejen përkatëse nga Ministri i Arsimit dhe Shkencës, po</w:t>
      </w:r>
      <w:r>
        <w:rPr>
          <w:lang w:val="de-DE"/>
        </w:rPr>
        <w:t>r</w:t>
      </w:r>
      <w:r w:rsidRPr="000C683B">
        <w:rPr>
          <w:lang w:val="de-DE"/>
        </w:rPr>
        <w:t xml:space="preserve"> jo më vonë se tri javë para fillimit të vitit akademik.</w:t>
      </w:r>
    </w:p>
    <w:p w:rsidR="005679F7" w:rsidRDefault="005679F7" w:rsidP="005679F7">
      <w:pPr>
        <w:pStyle w:val="Paragrafi"/>
      </w:pPr>
      <w:r>
        <w:t>Ministri e lëshon lejen pasi vlerëson se institucioni ka përmbushur angazhimet e deklaruara, në përputhje me udhëzimin për këtë qëllim.</w:t>
      </w:r>
    </w:p>
    <w:p w:rsidR="005679F7" w:rsidRDefault="005679F7" w:rsidP="005679F7">
      <w:pPr>
        <w:pStyle w:val="Paragrafi"/>
      </w:pPr>
      <w:r>
        <w:t>8. Ndryshime në vendndodhje, plane, forma studimi dhe programe, si dhe elementet e tjera, të miratuara, bëhen pas miratimit nga Ministria e Arsimit dhe Shkencës.</w:t>
      </w:r>
    </w:p>
    <w:p w:rsidR="005679F7" w:rsidRDefault="005679F7" w:rsidP="005679F7">
      <w:pPr>
        <w:pStyle w:val="Paragrafi"/>
      </w:pPr>
      <w:r>
        <w:t>9. Institucioni privat i arsimit të lartë “Shkolla e Lartë Europiane për Turizmin” duhet t’i nënshtrohet procesit të akreditimit institucional dhe të programeve të studimit, brenda afateve të përcaktuara ligjore.</w:t>
      </w:r>
    </w:p>
    <w:p w:rsidR="005679F7" w:rsidRDefault="005679F7" w:rsidP="005679F7">
      <w:pPr>
        <w:pStyle w:val="Paragrafi"/>
      </w:pPr>
      <w:r>
        <w:t>10. Ngarkohet Ministria e Arsimit dhe Shkencës për kontrollin periodik të ligjshmërisë në institucion dhe për zbatimin e këtij vendimi.</w:t>
      </w:r>
    </w:p>
    <w:p w:rsidR="005679F7" w:rsidRDefault="005679F7" w:rsidP="005679F7">
      <w:pPr>
        <w:pStyle w:val="Paragrafi"/>
      </w:pPr>
      <w:r>
        <w:t>Ky vendim hyn në fuqi pas botimit në Fletoren Zyrtare.</w:t>
      </w:r>
    </w:p>
    <w:p w:rsidR="005679F7" w:rsidRDefault="005679F7" w:rsidP="005679F7">
      <w:pPr>
        <w:pStyle w:val="Paragrafi"/>
      </w:pPr>
    </w:p>
    <w:p w:rsidR="005679F7" w:rsidRDefault="005679F7" w:rsidP="005679F7">
      <w:pPr>
        <w:pStyle w:val="Autoriteti"/>
        <w:keepNext w:val="0"/>
      </w:pPr>
      <w:r>
        <w:t xml:space="preserve">Kryeministri </w:t>
      </w:r>
    </w:p>
    <w:p w:rsidR="005679F7" w:rsidRDefault="005679F7" w:rsidP="005679F7">
      <w:pPr>
        <w:pStyle w:val="AutoritetiEmer"/>
      </w:pPr>
      <w:r>
        <w:t>Sali Berisha</w:t>
      </w:r>
    </w:p>
    <w:sectPr w:rsidR="005679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79F7"/>
    <w:rsid w:val="00155FB1"/>
    <w:rsid w:val="005679F7"/>
    <w:rsid w:val="00CD05AB"/>
    <w:rsid w:val="00D60C8B"/>
    <w:rsid w:val="00DA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FBAEC8-5AAF-4DB8-A748-F1D66B11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