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7B3" w:rsidRPr="00943D3C" w:rsidRDefault="001057B3" w:rsidP="001057B3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1057B3" w:rsidRPr="00943D3C" w:rsidRDefault="001057B3" w:rsidP="001057B3">
      <w:pPr>
        <w:pStyle w:val="NumriData"/>
        <w:rPr>
          <w:lang w:val="sq-AL"/>
        </w:rPr>
      </w:pPr>
      <w:r>
        <w:rPr>
          <w:lang w:val="sq-AL"/>
        </w:rPr>
        <w:t>Nr.892</w:t>
      </w:r>
      <w:r w:rsidRPr="00943D3C">
        <w:rPr>
          <w:lang w:val="sq-AL"/>
        </w:rPr>
        <w:t xml:space="preserve">, datë </w:t>
      </w:r>
      <w:r>
        <w:rPr>
          <w:lang w:val="sq-AL"/>
        </w:rPr>
        <w:t>11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1057B3" w:rsidRPr="00943D3C" w:rsidRDefault="001057B3" w:rsidP="001057B3">
      <w:pPr>
        <w:pStyle w:val="Paragrafi"/>
        <w:rPr>
          <w:lang w:val="sq-AL"/>
        </w:rPr>
      </w:pPr>
    </w:p>
    <w:p w:rsidR="001057B3" w:rsidRPr="00943D3C" w:rsidRDefault="001057B3" w:rsidP="001057B3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Markat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Vlorës</w:t>
      </w:r>
    </w:p>
    <w:p w:rsidR="001057B3" w:rsidRPr="00943D3C" w:rsidRDefault="001057B3" w:rsidP="001057B3">
      <w:pPr>
        <w:pStyle w:val="Paragrafi"/>
        <w:rPr>
          <w:lang w:val="sq-AL"/>
        </w:rPr>
      </w:pPr>
    </w:p>
    <w:p w:rsidR="001057B3" w:rsidRPr="00265B91" w:rsidRDefault="001057B3" w:rsidP="001057B3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1057B3" w:rsidRPr="00265B91" w:rsidRDefault="001057B3" w:rsidP="001057B3">
      <w:pPr>
        <w:pStyle w:val="Paragrafi"/>
        <w:rPr>
          <w:lang w:val="sq-AL"/>
        </w:rPr>
      </w:pPr>
    </w:p>
    <w:p w:rsidR="001057B3" w:rsidRPr="00265B91" w:rsidRDefault="001057B3" w:rsidP="001057B3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1057B3" w:rsidRPr="00265B91" w:rsidRDefault="001057B3" w:rsidP="001057B3">
      <w:pPr>
        <w:pStyle w:val="Paragrafi"/>
        <w:rPr>
          <w:lang w:val="sq-AL"/>
        </w:rPr>
      </w:pPr>
    </w:p>
    <w:p w:rsidR="001057B3" w:rsidRPr="00265B91" w:rsidRDefault="001057B3" w:rsidP="001057B3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Markat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Vlorës</w:t>
      </w:r>
      <w:r w:rsidRPr="00265B91">
        <w:rPr>
          <w:lang w:val="sq-AL"/>
        </w:rPr>
        <w:t xml:space="preserve">, që do t’i transferohen në pronësi kësaj njësie. </w:t>
      </w:r>
    </w:p>
    <w:p w:rsidR="001057B3" w:rsidRPr="00265B91" w:rsidRDefault="001057B3" w:rsidP="001057B3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3</w:t>
      </w:r>
      <w:r w:rsidRPr="00265B91">
        <w:rPr>
          <w:lang w:val="sq-AL"/>
        </w:rPr>
        <w:t xml:space="preserve"> (</w:t>
      </w:r>
      <w:r>
        <w:rPr>
          <w:lang w:val="sq-AL"/>
        </w:rPr>
        <w:t>tri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95</w:t>
      </w:r>
      <w:r w:rsidRPr="00265B91">
        <w:rPr>
          <w:lang w:val="sq-AL"/>
        </w:rPr>
        <w:t xml:space="preserve"> (</w:t>
      </w:r>
      <w:r>
        <w:rPr>
          <w:lang w:val="sq-AL"/>
        </w:rPr>
        <w:t>nëtëdhjetë e pesë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>1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1057B3" w:rsidRPr="00265B91" w:rsidRDefault="001057B3" w:rsidP="001057B3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>
        <w:rPr>
          <w:lang w:val="sq-AL"/>
        </w:rPr>
        <w:t xml:space="preserve">Markat </w:t>
      </w:r>
      <w:r w:rsidRPr="00265B91">
        <w:rPr>
          <w:lang w:val="sq-AL"/>
        </w:rPr>
        <w:t xml:space="preserve">për zbatimin e këtij vendimi. </w:t>
      </w:r>
    </w:p>
    <w:p w:rsidR="001057B3" w:rsidRPr="00265B91" w:rsidRDefault="001057B3" w:rsidP="001057B3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1057B3" w:rsidRPr="00265B91" w:rsidRDefault="001057B3" w:rsidP="001057B3">
      <w:pPr>
        <w:pStyle w:val="Paragrafi"/>
        <w:rPr>
          <w:lang w:val="sq-AL"/>
        </w:rPr>
      </w:pPr>
    </w:p>
    <w:p w:rsidR="001057B3" w:rsidRPr="00AF1DEB" w:rsidRDefault="001057B3" w:rsidP="001057B3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1057B3" w:rsidRPr="00AF1DEB" w:rsidRDefault="001057B3" w:rsidP="001057B3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1057B3" w:rsidRDefault="001057B3" w:rsidP="001057B3">
      <w:pPr>
        <w:rPr>
          <w:rFonts w:ascii="CG Times" w:hAnsi="CG Times"/>
          <w:sz w:val="22"/>
          <w:szCs w:val="22"/>
        </w:rPr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pStyle w:val="Paragrafi"/>
      </w:pPr>
    </w:p>
    <w:p w:rsidR="001057B3" w:rsidRDefault="001057B3" w:rsidP="001057B3">
      <w:pPr>
        <w:jc w:val="center"/>
        <w:rPr>
          <w:rFonts w:ascii="CG Times" w:hAnsi="CG Times" w:cs="Arial"/>
          <w:bCs/>
          <w:sz w:val="16"/>
          <w:szCs w:val="16"/>
        </w:rPr>
        <w:sectPr w:rsidR="001057B3" w:rsidSect="001057B3">
          <w:footerReference w:type="even" r:id="rId7"/>
          <w:footerReference w:type="default" r:id="rId8"/>
          <w:pgSz w:w="12240" w:h="15840"/>
          <w:pgMar w:top="1440" w:right="1797" w:bottom="1440" w:left="1797" w:header="720" w:footer="720" w:gutter="0"/>
          <w:cols w:space="720"/>
          <w:docGrid w:linePitch="360"/>
        </w:sect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507"/>
        <w:gridCol w:w="590"/>
        <w:gridCol w:w="1639"/>
        <w:gridCol w:w="2232"/>
        <w:gridCol w:w="899"/>
        <w:gridCol w:w="1616"/>
        <w:gridCol w:w="1292"/>
        <w:gridCol w:w="1233"/>
        <w:gridCol w:w="1080"/>
        <w:gridCol w:w="1507"/>
        <w:gridCol w:w="1373"/>
      </w:tblGrid>
      <w:tr w:rsidR="001057B3" w:rsidRPr="001057B3">
        <w:trPr>
          <w:trHeight w:val="534"/>
        </w:trPr>
        <w:tc>
          <w:tcPr>
            <w:tcW w:w="139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lastRenderedPageBreak/>
              <w:t>FORMULAR PËR TRANSFERIMIN E PRONAVE TË PALUAJTSHME SHTETËRORE</w:t>
            </w:r>
          </w:p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(sipas inventarizimit të pronave të veçanta të tipit: pyje, kullota, livadhe, shkëmbore, etj.)</w:t>
            </w:r>
          </w:p>
        </w:tc>
      </w:tr>
      <w:tr w:rsidR="001057B3" w:rsidRPr="001057B3">
        <w:trPr>
          <w:trHeight w:val="352"/>
        </w:trPr>
        <w:tc>
          <w:tcPr>
            <w:tcW w:w="13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Institucioni i pushtetit qendror:  Ministria e Mjedisit, Pyjeve dhe Administrimit të Ujërave</w:t>
            </w:r>
          </w:p>
        </w:tc>
      </w:tr>
      <w:tr w:rsidR="001057B3" w:rsidRPr="001057B3">
        <w:trPr>
          <w:trHeight w:val="510"/>
        </w:trPr>
        <w:tc>
          <w:tcPr>
            <w:tcW w:w="13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rPr>
                <w:b/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 xml:space="preserve">Komuna: </w:t>
            </w:r>
            <w:r w:rsidRPr="001057B3">
              <w:rPr>
                <w:b/>
                <w:sz w:val="18"/>
                <w:szCs w:val="18"/>
              </w:rPr>
              <w:t>Markat</w:t>
            </w:r>
          </w:p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Fusha e përdorimit të pronës: pyll, kullotë etj.</w:t>
            </w:r>
          </w:p>
        </w:tc>
      </w:tr>
      <w:tr w:rsidR="001057B3" w:rsidRPr="001057B3">
        <w:trPr>
          <w:trHeight w:val="72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Nr.</w:t>
            </w:r>
          </w:p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rend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Nr. i inv sipas VKM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Emërtesa e ekonomisë pyjore dhe kullosore (EPK), shtrirja gjeografike EPK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Emërtesa e ngastrës, vendndodhja (sipas emërtesës popullore)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Numri i ngastrës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Destinacioni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Sipërfaqja në ha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Institucioni me përgjegjësi administrative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1057B3" w:rsidRDefault="001057B3" w:rsidP="001057B3">
            <w:pPr>
              <w:pStyle w:val="Tabele"/>
              <w:jc w:val="center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Të dhëna të tjera (shënime të veçanta)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057B3">
              <w:rPr>
                <w:b/>
                <w:sz w:val="18"/>
                <w:szCs w:val="18"/>
              </w:rPr>
              <w:t>10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EK.Kull.Konispol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Fizi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Kull dimërore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Kull dhensh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MMPAU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DSHP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(32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Panagji-Shpelle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(56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Barshit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(16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Kodra e Kollokutrecit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(5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Këmba e Gjerë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VKKP (9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Prosilo (Haliqe)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Balduvi (Anilo)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(55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gropishtës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(14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Bregu i Dukatit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130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(2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Gjinari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VKKKP (24 ha)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Qafa e Dules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Livadhaqe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23.1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Bregu i Mullirit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Rahmni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22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EK.Kull.Konispol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Pirjoti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Kullote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43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Babjolit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28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Sipër Shalsit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29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Pyll i Dishatit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Pllakotina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48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Bregu i Kercellit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057B3">
                  <w:rPr>
                    <w:sz w:val="18"/>
                    <w:szCs w:val="18"/>
                  </w:rPr>
                  <w:t>Mali</w:t>
                </w:r>
              </w:smartTag>
            </w:smartTag>
            <w:r w:rsidRPr="001057B3">
              <w:rPr>
                <w:sz w:val="18"/>
                <w:szCs w:val="18"/>
              </w:rPr>
              <w:t xml:space="preserve"> i Ninatit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Radha e Gjonit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Kodra e Kunjit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Bregu i Korbit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147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Kodra mbi Janjarin e Poshtëm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Janjarit të sipërm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Këmba e Gjatë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58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Këmba e madhe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56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Rrahes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Shellirit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MMPAU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DSHP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Shendelli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Shkëmbi i Verves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Verves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165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35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Dishatit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Qafa e Cjepurit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Kormarrës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Ek. Pyj.Mile-Stillo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Shkëmbi i gjatë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Pyll prodhues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Për lëndë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Thanave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Mesenjes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EK.Kull.Konispol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Kodër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Pyll prodhues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Për lëndë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Dededhima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Këmba e Aliut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Murto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Vrisi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Vrisi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Kacikurdhi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Banica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Banica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Palofshat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Lekane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Vatheza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Kodra e Vrojtimit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45</w:t>
            </w:r>
          </w:p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Lofata</w:t>
            </w:r>
          </w:p>
        </w:tc>
        <w:tc>
          <w:tcPr>
            <w:tcW w:w="8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Manahona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31.5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Kondat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Dhrija e Dames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Stermlaqe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Peshko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Varvare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Mucela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44.5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EK.Kull.Konispol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Gropa e Pjerezit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Pyll prodhues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Për lëndë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Gropa e Mogjaratit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Gjergjice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39.5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Borteza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Prapakroi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38.5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Kocuar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29.5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Pas shpatit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Shpatit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Shpatit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17.5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Qershize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Qershize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Bregu i Arapit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Për lëndë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Micur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Micur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28.5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Kade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Prroi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Sheshi i Kokotrafit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12.5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Lisat e Medhenj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17.5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Fizi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Piriot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Polokopro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EK.Kull.Konispol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Faqja e Arës gjatë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Pyll prodhues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43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Për lëndë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MMPAU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DSHP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Lalagjinë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29.5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Bajamush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79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35.5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Horafe-Alidhul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25.5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Brezi i Dhrihalloit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Dushku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Qafa e Burinës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Portat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6.5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Kokotraf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22.5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Kokotraf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5.5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Vorina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93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Dukati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94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Frengjidh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89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33.5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  <w:tr w:rsidR="001057B3" w:rsidRPr="001057B3">
        <w:trPr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95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Grasihstr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90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22.5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  <w:r w:rsidRPr="001057B3">
              <w:rPr>
                <w:sz w:val="18"/>
                <w:szCs w:val="18"/>
              </w:rPr>
              <w:t>“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7B3" w:rsidRPr="001057B3" w:rsidRDefault="001057B3" w:rsidP="001057B3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1057B3" w:rsidRDefault="001057B3" w:rsidP="001057B3">
      <w:pPr>
        <w:pStyle w:val="Paragrafi"/>
        <w:ind w:firstLine="0"/>
      </w:pPr>
    </w:p>
    <w:p w:rsidR="001057B3" w:rsidRPr="00C46AC5" w:rsidRDefault="001057B3" w:rsidP="001057B3">
      <w:pPr>
        <w:pStyle w:val="Paragrafi"/>
        <w:ind w:firstLine="0"/>
        <w:sectPr w:rsidR="001057B3" w:rsidRPr="00C46AC5" w:rsidSect="001057B3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tbl>
      <w:tblPr>
        <w:tblW w:w="8460" w:type="dxa"/>
        <w:tblInd w:w="108" w:type="dxa"/>
        <w:tblLook w:val="0000" w:firstRow="0" w:lastRow="0" w:firstColumn="0" w:lastColumn="0" w:noHBand="0" w:noVBand="0"/>
      </w:tblPr>
      <w:tblGrid>
        <w:gridCol w:w="2700"/>
        <w:gridCol w:w="3420"/>
        <w:gridCol w:w="2340"/>
      </w:tblGrid>
      <w:tr w:rsidR="001057B3" w:rsidRPr="00753C65">
        <w:trPr>
          <w:trHeight w:val="255"/>
        </w:trPr>
        <w:tc>
          <w:tcPr>
            <w:tcW w:w="8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57B3" w:rsidRDefault="001057B3" w:rsidP="001057B3">
            <w:pPr>
              <w:pStyle w:val="Tabele"/>
              <w:rPr>
                <w:bCs/>
              </w:rPr>
            </w:pPr>
            <w:r>
              <w:t>Një</w:t>
            </w:r>
            <w:r w:rsidRPr="00753C65">
              <w:t xml:space="preserve">sia e </w:t>
            </w:r>
            <w:r>
              <w:t>q</w:t>
            </w:r>
            <w:r w:rsidRPr="00753C65">
              <w:t>everisjes vendore:</w:t>
            </w:r>
            <w:r w:rsidRPr="00CC27BA">
              <w:rPr>
                <w:b/>
              </w:rPr>
              <w:t xml:space="preserve"> </w:t>
            </w:r>
            <w:r>
              <w:t>k</w:t>
            </w:r>
            <w:r w:rsidRPr="004C7B50">
              <w:t>omuna Markat</w:t>
            </w:r>
            <w:r w:rsidRPr="00753C65">
              <w:t xml:space="preserve"> </w:t>
            </w:r>
            <w:r>
              <w:t xml:space="preserve">                                         </w:t>
            </w:r>
            <w:r>
              <w:rPr>
                <w:bCs/>
              </w:rPr>
              <w:t>Lidhja nr.</w:t>
            </w:r>
            <w:r w:rsidRPr="00753C65">
              <w:rPr>
                <w:bCs/>
              </w:rPr>
              <w:t>1</w:t>
            </w:r>
          </w:p>
          <w:p w:rsidR="001057B3" w:rsidRPr="00AE5DC5" w:rsidRDefault="001057B3" w:rsidP="001057B3">
            <w:pPr>
              <w:pStyle w:val="Tabele"/>
            </w:pPr>
          </w:p>
        </w:tc>
      </w:tr>
      <w:tr w:rsidR="001057B3" w:rsidRPr="00753C65">
        <w:trPr>
          <w:trHeight w:val="79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7B3" w:rsidRPr="00753C65" w:rsidRDefault="001057B3" w:rsidP="001057B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 xml:space="preserve">Numrat rendorë të pronave në </w:t>
            </w:r>
            <w:r w:rsidRPr="00753C65">
              <w:rPr>
                <w:b/>
              </w:rPr>
              <w:t>list</w:t>
            </w:r>
            <w:r>
              <w:rPr>
                <w:b/>
              </w:rPr>
              <w:t>ë</w:t>
            </w:r>
            <w:r w:rsidRPr="00753C65">
              <w:rPr>
                <w:b/>
              </w:rPr>
              <w:t>n e inventarit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7B3" w:rsidRDefault="001057B3" w:rsidP="001057B3">
            <w:pPr>
              <w:pStyle w:val="Tabele"/>
              <w:jc w:val="center"/>
              <w:rPr>
                <w:b/>
              </w:rPr>
            </w:pPr>
          </w:p>
          <w:p w:rsidR="001057B3" w:rsidRPr="00753C65" w:rsidRDefault="001057B3" w:rsidP="001057B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Fusha e përdorimit të pronë</w:t>
            </w:r>
            <w:r w:rsidRPr="00753C65">
              <w:rPr>
                <w:b/>
              </w:rPr>
              <w:t>s</w:t>
            </w:r>
          </w:p>
          <w:p w:rsidR="001057B3" w:rsidRPr="00753C65" w:rsidRDefault="001057B3" w:rsidP="001057B3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7B3" w:rsidRPr="00753C65" w:rsidRDefault="001057B3" w:rsidP="001057B3">
            <w:pPr>
              <w:pStyle w:val="Tabele"/>
              <w:jc w:val="center"/>
              <w:rPr>
                <w:b/>
              </w:rPr>
            </w:pPr>
            <w:r w:rsidRPr="00753C65">
              <w:rPr>
                <w:b/>
              </w:rPr>
              <w:t>Lloji</w:t>
            </w:r>
            <w:r>
              <w:rPr>
                <w:b/>
              </w:rPr>
              <w:t xml:space="preserve"> i </w:t>
            </w:r>
            <w:r w:rsidRPr="00753C65">
              <w:rPr>
                <w:b/>
              </w:rPr>
              <w:t>transferimit</w:t>
            </w:r>
          </w:p>
          <w:p w:rsidR="001057B3" w:rsidRPr="00753C65" w:rsidRDefault="001057B3" w:rsidP="001057B3">
            <w:pPr>
              <w:pStyle w:val="Tabele"/>
              <w:jc w:val="center"/>
              <w:rPr>
                <w:b/>
              </w:rPr>
            </w:pPr>
          </w:p>
        </w:tc>
      </w:tr>
      <w:tr w:rsidR="001057B3" w:rsidRPr="00753C65">
        <w:trPr>
          <w:trHeight w:val="1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  <w:jc w:val="center"/>
            </w:pPr>
            <w:r>
              <w:t>1-95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  <w:jc w:val="center"/>
            </w:pPr>
            <w:r>
              <w:t>Pyje, kullota etj.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  <w:jc w:val="center"/>
            </w:pPr>
            <w:r>
              <w:t>Në pronësi</w:t>
            </w:r>
          </w:p>
        </w:tc>
      </w:tr>
      <w:tr w:rsidR="001057B3" w:rsidRPr="00753C65">
        <w:trPr>
          <w:trHeight w:val="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</w:pPr>
          </w:p>
        </w:tc>
      </w:tr>
      <w:tr w:rsidR="001057B3" w:rsidRPr="00753C65">
        <w:trPr>
          <w:trHeight w:val="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Pr="00753C65" w:rsidRDefault="001057B3" w:rsidP="001057B3">
            <w:pPr>
              <w:pStyle w:val="Tabele"/>
            </w:pPr>
          </w:p>
        </w:tc>
      </w:tr>
      <w:tr w:rsidR="001057B3" w:rsidRPr="00753C65">
        <w:trPr>
          <w:trHeight w:val="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Default="001057B3" w:rsidP="001057B3">
            <w:pPr>
              <w:pStyle w:val="Tabele"/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Default="001057B3" w:rsidP="001057B3">
            <w:pPr>
              <w:pStyle w:val="Tabele"/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B3" w:rsidRDefault="001057B3" w:rsidP="001057B3">
            <w:pPr>
              <w:pStyle w:val="Tabele"/>
            </w:pPr>
          </w:p>
        </w:tc>
      </w:tr>
    </w:tbl>
    <w:p w:rsidR="001057B3" w:rsidRDefault="001057B3" w:rsidP="001057B3">
      <w:pPr>
        <w:pStyle w:val="Paragrafi"/>
      </w:pPr>
    </w:p>
    <w:sectPr w:rsidR="001057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62A35">
      <w:r>
        <w:separator/>
      </w:r>
    </w:p>
  </w:endnote>
  <w:endnote w:type="continuationSeparator" w:id="0">
    <w:p w:rsidR="00000000" w:rsidRDefault="0026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7B3" w:rsidRDefault="001057B3" w:rsidP="001057B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57B3" w:rsidRDefault="001057B3" w:rsidP="001057B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7B3" w:rsidRPr="00840C4D" w:rsidRDefault="001057B3" w:rsidP="001057B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840C4D">
      <w:rPr>
        <w:rStyle w:val="PageNumber"/>
        <w:rFonts w:ascii="CG Times" w:hAnsi="CG Times"/>
        <w:sz w:val="22"/>
        <w:szCs w:val="22"/>
      </w:rPr>
      <w:fldChar w:fldCharType="begin"/>
    </w:r>
    <w:r w:rsidRPr="00840C4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840C4D">
      <w:rPr>
        <w:rStyle w:val="PageNumber"/>
        <w:rFonts w:ascii="CG Times" w:hAnsi="CG Times"/>
        <w:sz w:val="22"/>
        <w:szCs w:val="22"/>
      </w:rPr>
      <w:fldChar w:fldCharType="separate"/>
    </w:r>
    <w:r w:rsidR="00262A35">
      <w:rPr>
        <w:rStyle w:val="PageNumber"/>
        <w:rFonts w:ascii="CG Times" w:hAnsi="CG Times"/>
        <w:noProof/>
        <w:sz w:val="22"/>
        <w:szCs w:val="22"/>
      </w:rPr>
      <w:t>2</w:t>
    </w:r>
    <w:r w:rsidRPr="00840C4D">
      <w:rPr>
        <w:rStyle w:val="PageNumber"/>
        <w:rFonts w:ascii="CG Times" w:hAnsi="CG Times"/>
        <w:sz w:val="22"/>
        <w:szCs w:val="22"/>
      </w:rPr>
      <w:fldChar w:fldCharType="end"/>
    </w:r>
  </w:p>
  <w:p w:rsidR="001057B3" w:rsidRDefault="001057B3" w:rsidP="001057B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62A35">
      <w:r>
        <w:separator/>
      </w:r>
    </w:p>
  </w:footnote>
  <w:footnote w:type="continuationSeparator" w:id="0">
    <w:p w:rsidR="00000000" w:rsidRDefault="00262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57B3"/>
    <w:rsid w:val="001057B3"/>
    <w:rsid w:val="00155FB1"/>
    <w:rsid w:val="00262A35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57368-168F-4218-A3BE-93264E0A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7B3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TitulliCharCharChar">
    <w:name w:val="Titulli Char Char Char"/>
    <w:basedOn w:val="DefaultParagraphFont"/>
    <w:rsid w:val="001057B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TitulliCharChar1">
    <w:name w:val="Titulli Char Char1"/>
    <w:basedOn w:val="DefaultParagraphFont"/>
    <w:rsid w:val="001057B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1057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57B3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1057B3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2019-03-16T19:20:00Z</dcterms:created>
  <dcterms:modified xsi:type="dcterms:W3CDTF">2019-03-16T19:20:00Z</dcterms:modified>
</cp:coreProperties>
</file>