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EA0" w:rsidRPr="00AC2F4E" w:rsidRDefault="008D7EA0" w:rsidP="008D7EA0">
      <w:pPr>
        <w:pStyle w:val="Akti"/>
        <w:keepNext w:val="0"/>
        <w:rPr>
          <w:lang w:val="sq-AL"/>
        </w:rPr>
      </w:pPr>
      <w:bookmarkStart w:id="0" w:name="_GoBack"/>
      <w:bookmarkEnd w:id="0"/>
      <w:r w:rsidRPr="00AC2F4E">
        <w:rPr>
          <w:lang w:val="sq-AL"/>
        </w:rPr>
        <w:t>VENDIM</w:t>
      </w:r>
    </w:p>
    <w:p w:rsidR="008D7EA0" w:rsidRPr="00AC2F4E" w:rsidRDefault="008D7EA0" w:rsidP="008D7EA0">
      <w:pPr>
        <w:pStyle w:val="NumriData"/>
        <w:keepNext w:val="0"/>
        <w:rPr>
          <w:lang w:val="sq-AL"/>
        </w:rPr>
      </w:pPr>
      <w:r w:rsidRPr="00AC2F4E">
        <w:rPr>
          <w:lang w:val="sq-AL"/>
        </w:rPr>
        <w:t>Nr.854, datë 18.6.2008 </w:t>
      </w:r>
    </w:p>
    <w:p w:rsidR="008D7EA0" w:rsidRPr="00AC2F4E" w:rsidRDefault="008D7EA0" w:rsidP="008D7EA0">
      <w:pPr>
        <w:pStyle w:val="Paragrafi"/>
        <w:rPr>
          <w:lang w:val="sq-AL"/>
        </w:rPr>
      </w:pPr>
      <w:r w:rsidRPr="00AC2F4E">
        <w:rPr>
          <w:lang w:val="sq-AL"/>
        </w:rPr>
        <w:t> </w:t>
      </w:r>
    </w:p>
    <w:p w:rsidR="008D7EA0" w:rsidRPr="00AC2F4E" w:rsidRDefault="008D7EA0" w:rsidP="008D7EA0">
      <w:pPr>
        <w:pStyle w:val="Titulli"/>
        <w:keepNext w:val="0"/>
        <w:rPr>
          <w:lang w:val="sq-AL"/>
        </w:rPr>
      </w:pPr>
      <w:r w:rsidRPr="00AC2F4E">
        <w:rPr>
          <w:lang w:val="sq-AL"/>
        </w:rPr>
        <w:t>PËR MIRATIMIN E METODOLOGJISË SË RREGULLIMIT TË TARIFAVE, TË ORGANIZMIT, ME FUQI TË NDJESHME NË TREG, “ALBTELECOM”, SHA</w:t>
      </w:r>
    </w:p>
    <w:p w:rsidR="008D7EA0" w:rsidRPr="00AC2F4E" w:rsidRDefault="008D7EA0" w:rsidP="008D7EA0">
      <w:pPr>
        <w:pStyle w:val="Paragrafi"/>
        <w:rPr>
          <w:lang w:val="sq-AL"/>
        </w:rPr>
      </w:pPr>
      <w:r w:rsidRPr="00AC2F4E">
        <w:rPr>
          <w:lang w:val="sq-AL"/>
        </w:rPr>
        <w:t> </w:t>
      </w:r>
    </w:p>
    <w:p w:rsidR="008D7EA0" w:rsidRPr="00AC2F4E" w:rsidRDefault="008D7EA0" w:rsidP="008D7EA0">
      <w:pPr>
        <w:pStyle w:val="Paragrafi"/>
        <w:rPr>
          <w:lang w:val="sq-AL"/>
        </w:rPr>
      </w:pPr>
      <w:r w:rsidRPr="00AC2F4E">
        <w:rPr>
          <w:lang w:val="sq-AL"/>
        </w:rPr>
        <w:t>Në mbështetje të nenit 100 të Kushtetutës dhe të neneve 58, 59, 60 e 62 të ligjit nr.8618, datë 14.6.2000, “Për telekomunikacionet në Republikën e Shqipërisë”, të ndryshuar, me propozimin e Ministrit të Punëve Publike, Transportit dhe Telekomunikacionit, Këshilli i Ministrave</w:t>
      </w:r>
    </w:p>
    <w:p w:rsidR="008D7EA0" w:rsidRPr="00AC2F4E" w:rsidRDefault="008D7EA0" w:rsidP="008D7EA0">
      <w:pPr>
        <w:pStyle w:val="Paragrafi"/>
        <w:rPr>
          <w:lang w:val="sq-AL"/>
        </w:rPr>
      </w:pPr>
      <w:r w:rsidRPr="00AC2F4E">
        <w:rPr>
          <w:lang w:val="sq-AL"/>
        </w:rPr>
        <w:t> </w:t>
      </w:r>
    </w:p>
    <w:p w:rsidR="008D7EA0" w:rsidRPr="00AC2F4E" w:rsidRDefault="008D7EA0" w:rsidP="008D7EA0">
      <w:pPr>
        <w:pStyle w:val="VENDOSI"/>
        <w:keepNext w:val="0"/>
        <w:rPr>
          <w:lang w:val="sq-AL"/>
        </w:rPr>
      </w:pPr>
      <w:r w:rsidRPr="00AC2F4E">
        <w:rPr>
          <w:lang w:val="sq-AL"/>
        </w:rPr>
        <w:t>VENDOSI:</w:t>
      </w:r>
    </w:p>
    <w:p w:rsidR="008D7EA0" w:rsidRPr="00AC2F4E" w:rsidRDefault="008D7EA0" w:rsidP="008D7EA0">
      <w:pPr>
        <w:pStyle w:val="Paragrafi"/>
        <w:rPr>
          <w:lang w:val="sq-AL"/>
        </w:rPr>
      </w:pPr>
      <w:r w:rsidRPr="00AC2F4E">
        <w:rPr>
          <w:lang w:val="sq-AL"/>
        </w:rPr>
        <w:t> </w:t>
      </w:r>
    </w:p>
    <w:p w:rsidR="008D7EA0" w:rsidRPr="00AC2F4E" w:rsidRDefault="008D7EA0" w:rsidP="008D7EA0">
      <w:pPr>
        <w:pStyle w:val="Paragrafi"/>
        <w:rPr>
          <w:lang w:val="sq-AL"/>
        </w:rPr>
      </w:pPr>
      <w:r w:rsidRPr="00AC2F4E">
        <w:rPr>
          <w:lang w:val="sq-AL"/>
        </w:rPr>
        <w:t>1. Miratimin e metodologjisë së rregullimit të tarifave të interkonjeksionit, të organizmit, me fuqi të</w:t>
      </w:r>
      <w:r>
        <w:rPr>
          <w:lang w:val="sq-AL"/>
        </w:rPr>
        <w:t xml:space="preserve"> ndjeshme në treg, “Albtelecom”</w:t>
      </w:r>
      <w:r w:rsidRPr="00AC2F4E">
        <w:rPr>
          <w:lang w:val="sq-AL"/>
        </w:rPr>
        <w:t>, sh</w:t>
      </w:r>
      <w:r>
        <w:rPr>
          <w:lang w:val="sq-AL"/>
        </w:rPr>
        <w:t>.</w:t>
      </w:r>
      <w:r w:rsidRPr="00AC2F4E">
        <w:rPr>
          <w:lang w:val="sq-AL"/>
        </w:rPr>
        <w:t>a</w:t>
      </w:r>
      <w:r>
        <w:rPr>
          <w:lang w:val="sq-AL"/>
        </w:rPr>
        <w:t>.,</w:t>
      </w:r>
      <w:r w:rsidRPr="00AC2F4E">
        <w:rPr>
          <w:lang w:val="sq-AL"/>
        </w:rPr>
        <w:t xml:space="preserve"> sipas lidhjes </w:t>
      </w:r>
      <w:r>
        <w:rPr>
          <w:lang w:val="sq-AL"/>
        </w:rPr>
        <w:t>nr.</w:t>
      </w:r>
      <w:r w:rsidRPr="00AC2F4E">
        <w:rPr>
          <w:lang w:val="sq-AL"/>
        </w:rPr>
        <w:t>1, e cila i bashkëlidhet këtij vendimi.</w:t>
      </w:r>
    </w:p>
    <w:p w:rsidR="008D7EA0" w:rsidRDefault="008D7EA0" w:rsidP="008D7EA0">
      <w:pPr>
        <w:pStyle w:val="Paragrafi"/>
        <w:rPr>
          <w:lang w:val="sq-AL"/>
        </w:rPr>
      </w:pPr>
      <w:r w:rsidRPr="00AC2F4E">
        <w:rPr>
          <w:lang w:val="sq-AL"/>
        </w:rPr>
        <w:t> 2. Miratimin e metodologjisë së rregullimit të tarifave të shërbimeve të përdoruesve fundorë, të organizmit, me fuqi të</w:t>
      </w:r>
      <w:r>
        <w:rPr>
          <w:lang w:val="sq-AL"/>
        </w:rPr>
        <w:t xml:space="preserve"> ndjeshme në treg, “Albtelecom”</w:t>
      </w:r>
      <w:r w:rsidRPr="00AC2F4E">
        <w:rPr>
          <w:lang w:val="sq-AL"/>
        </w:rPr>
        <w:t xml:space="preserve"> sh</w:t>
      </w:r>
      <w:r>
        <w:rPr>
          <w:lang w:val="sq-AL"/>
        </w:rPr>
        <w:t>.</w:t>
      </w:r>
      <w:r w:rsidRPr="00AC2F4E">
        <w:rPr>
          <w:lang w:val="sq-AL"/>
        </w:rPr>
        <w:t>a</w:t>
      </w:r>
      <w:r>
        <w:rPr>
          <w:lang w:val="sq-AL"/>
        </w:rPr>
        <w:t>.</w:t>
      </w:r>
      <w:r w:rsidRPr="00AC2F4E">
        <w:rPr>
          <w:lang w:val="sq-AL"/>
        </w:rPr>
        <w:t xml:space="preserve">, sipas lidhjes </w:t>
      </w:r>
      <w:r>
        <w:rPr>
          <w:lang w:val="sq-AL"/>
        </w:rPr>
        <w:t>nr.</w:t>
      </w:r>
      <w:r w:rsidRPr="00AC2F4E">
        <w:rPr>
          <w:lang w:val="sq-AL"/>
        </w:rPr>
        <w:t>2, e cila i bashkëlidhet këtij vendimi.</w:t>
      </w:r>
    </w:p>
    <w:p w:rsidR="008D7EA0" w:rsidRPr="00AC2F4E" w:rsidRDefault="008D7EA0" w:rsidP="008D7EA0">
      <w:pPr>
        <w:pStyle w:val="Paragrafi"/>
        <w:rPr>
          <w:lang w:val="sq-AL"/>
        </w:rPr>
      </w:pPr>
    </w:p>
    <w:p w:rsidR="008D7EA0" w:rsidRPr="00AC2F4E" w:rsidRDefault="008D7EA0" w:rsidP="008D7EA0">
      <w:pPr>
        <w:pStyle w:val="Paragrafi"/>
        <w:rPr>
          <w:lang w:val="sq-AL"/>
        </w:rPr>
      </w:pPr>
      <w:r w:rsidRPr="00AC2F4E">
        <w:rPr>
          <w:lang w:val="sq-AL"/>
        </w:rPr>
        <w:t> 3.</w:t>
      </w:r>
      <w:r>
        <w:rPr>
          <w:lang w:val="sq-AL"/>
        </w:rPr>
        <w:t xml:space="preserve"> Vendimi nr.582, datë 21.8.2003 i Këshillit të Ministrave</w:t>
      </w:r>
      <w:r w:rsidRPr="00AC2F4E">
        <w:rPr>
          <w:lang w:val="sq-AL"/>
        </w:rPr>
        <w:t xml:space="preserve"> “Për miratimin e metodologjisë së rregullimit të tarifave, me fuqi të ndjeshme në treg, që ofrojnë shërbime publike telefonike, të qëndrueshme, dhe linja me qira”, i ndryshuar, shfuqizohet.</w:t>
      </w:r>
    </w:p>
    <w:p w:rsidR="008D7EA0" w:rsidRPr="00AC2F4E" w:rsidRDefault="008D7EA0" w:rsidP="008D7EA0">
      <w:pPr>
        <w:pStyle w:val="Paragrafi"/>
        <w:rPr>
          <w:lang w:val="sq-AL"/>
        </w:rPr>
      </w:pPr>
      <w:r w:rsidRPr="00AC2F4E">
        <w:rPr>
          <w:lang w:val="sq-AL"/>
        </w:rPr>
        <w:t> 4. Ky vendim është i vlefshëm për periudhën e parashikuar në metodologjitë, që i bashkëlidhen këtij vendimi.</w:t>
      </w:r>
    </w:p>
    <w:p w:rsidR="008D7EA0" w:rsidRPr="007D2A9E" w:rsidRDefault="008D7EA0" w:rsidP="008D7EA0">
      <w:pPr>
        <w:pStyle w:val="Paragrafi"/>
        <w:rPr>
          <w:lang w:val="it-IT"/>
        </w:rPr>
      </w:pPr>
      <w:r w:rsidRPr="00AC2F4E">
        <w:rPr>
          <w:lang w:val="sq-AL"/>
        </w:rPr>
        <w:t> </w:t>
      </w:r>
      <w:r w:rsidRPr="007D2A9E">
        <w:rPr>
          <w:lang w:val="it-IT"/>
        </w:rPr>
        <w:t>5.</w:t>
      </w:r>
      <w:r>
        <w:rPr>
          <w:lang w:val="it-IT"/>
        </w:rPr>
        <w:t> </w:t>
      </w:r>
      <w:r w:rsidRPr="007D2A9E">
        <w:rPr>
          <w:lang w:val="it-IT"/>
        </w:rPr>
        <w:t>Ngarkohet Enti Rregullator i Telekomunikacioneve për zbatimin e këtij vendimi.</w:t>
      </w:r>
    </w:p>
    <w:p w:rsidR="008D7EA0" w:rsidRPr="007D2A9E" w:rsidRDefault="008D7EA0" w:rsidP="008D7EA0">
      <w:pPr>
        <w:pStyle w:val="Paragrafi"/>
        <w:rPr>
          <w:lang w:val="it-IT"/>
        </w:rPr>
      </w:pPr>
      <w:r w:rsidRPr="007D2A9E">
        <w:rPr>
          <w:lang w:val="it-IT"/>
        </w:rPr>
        <w:t> Ky vendim hyn në fuqi menjëherë.</w:t>
      </w:r>
    </w:p>
    <w:p w:rsidR="008D7EA0" w:rsidRPr="007D2A9E" w:rsidRDefault="008D7EA0" w:rsidP="008D7EA0">
      <w:pPr>
        <w:pStyle w:val="Paragrafi"/>
        <w:rPr>
          <w:lang w:val="it-IT"/>
        </w:rPr>
      </w:pPr>
      <w:r w:rsidRPr="007D2A9E">
        <w:rPr>
          <w:lang w:val="it-IT"/>
        </w:rPr>
        <w:t> </w:t>
      </w:r>
    </w:p>
    <w:p w:rsidR="008D7EA0" w:rsidRPr="00AC2F4E" w:rsidRDefault="008D7EA0" w:rsidP="008D7EA0">
      <w:pPr>
        <w:pStyle w:val="Autoriteti"/>
        <w:keepNext w:val="0"/>
        <w:rPr>
          <w:lang w:val="it-IT"/>
        </w:rPr>
      </w:pPr>
      <w:r w:rsidRPr="00AC2F4E">
        <w:rPr>
          <w:lang w:val="it-IT"/>
        </w:rPr>
        <w:t> KRYEMINISTRI</w:t>
      </w:r>
    </w:p>
    <w:p w:rsidR="008D7EA0" w:rsidRPr="00CA3F9E" w:rsidRDefault="008D7EA0" w:rsidP="008D7EA0">
      <w:pPr>
        <w:pStyle w:val="AutoritetiEmer"/>
        <w:rPr>
          <w:lang w:val="it-IT"/>
        </w:rPr>
      </w:pPr>
      <w:r w:rsidRPr="007D2A9E">
        <w:t> Sali Berisha</w:t>
      </w:r>
    </w:p>
    <w:p w:rsidR="008D7EA0" w:rsidRPr="00867541" w:rsidRDefault="008D7EA0" w:rsidP="008D7EA0">
      <w:pPr>
        <w:pStyle w:val="Paragrafi"/>
        <w:rPr>
          <w:lang w:val="it-IT"/>
        </w:rPr>
      </w:pPr>
    </w:p>
    <w:p w:rsidR="008D7EA0" w:rsidRPr="009A1BF4" w:rsidRDefault="008D7EA0" w:rsidP="008D7EA0">
      <w:pPr>
        <w:pStyle w:val="Paragrafi"/>
        <w:jc w:val="center"/>
        <w:rPr>
          <w:lang w:val="sq-AL"/>
        </w:rPr>
      </w:pPr>
      <w:bookmarkStart w:id="1" w:name="_Toc188455592"/>
      <w:r>
        <w:rPr>
          <w:lang w:val="sq-AL"/>
        </w:rPr>
        <w:t xml:space="preserve">                                                                                                    </w:t>
      </w:r>
      <w:r w:rsidRPr="009A1BF4">
        <w:rPr>
          <w:lang w:val="sq-AL"/>
        </w:rPr>
        <w:t xml:space="preserve">LIDHJA </w:t>
      </w:r>
      <w:r>
        <w:rPr>
          <w:lang w:val="sq-AL"/>
        </w:rPr>
        <w:t>NR.</w:t>
      </w:r>
      <w:r w:rsidRPr="009A1BF4">
        <w:rPr>
          <w:lang w:val="sq-AL"/>
        </w:rPr>
        <w:t>1</w:t>
      </w:r>
    </w:p>
    <w:p w:rsidR="008D7EA0" w:rsidRDefault="008D7EA0" w:rsidP="008D7EA0">
      <w:pPr>
        <w:pStyle w:val="Titulli"/>
        <w:keepNext w:val="0"/>
        <w:rPr>
          <w:lang w:val="sq-AL"/>
        </w:rPr>
      </w:pPr>
      <w:r>
        <w:rPr>
          <w:lang w:val="sq-AL"/>
        </w:rPr>
        <w:t>Metodologji e rregullimit tË</w:t>
      </w:r>
      <w:r w:rsidRPr="00A56148">
        <w:rPr>
          <w:lang w:val="sq-AL"/>
        </w:rPr>
        <w:t xml:space="preserve"> tarifave të interkonj</w:t>
      </w:r>
      <w:r>
        <w:rPr>
          <w:lang w:val="sq-AL"/>
        </w:rPr>
        <w:t xml:space="preserve">eksionit </w:t>
      </w:r>
    </w:p>
    <w:p w:rsidR="008D7EA0" w:rsidRPr="00A56148" w:rsidRDefault="008D7EA0" w:rsidP="008D7EA0">
      <w:pPr>
        <w:pStyle w:val="Titulli"/>
        <w:keepNext w:val="0"/>
        <w:rPr>
          <w:lang w:val="sq-AL"/>
        </w:rPr>
      </w:pPr>
      <w:r>
        <w:rPr>
          <w:lang w:val="sq-AL"/>
        </w:rPr>
        <w:t>të Albtelecom sh</w:t>
      </w:r>
      <w:r w:rsidRPr="00A56148">
        <w:rPr>
          <w:lang w:val="sq-AL"/>
        </w:rPr>
        <w:t>a</w:t>
      </w:r>
      <w:bookmarkEnd w:id="1"/>
    </w:p>
    <w:p w:rsidR="008D7EA0" w:rsidRDefault="008D7EA0" w:rsidP="008D7EA0">
      <w:pPr>
        <w:pStyle w:val="Paragrafi"/>
        <w:rPr>
          <w:sz w:val="32"/>
          <w:szCs w:val="32"/>
          <w:lang w:val="sq-AL"/>
        </w:rPr>
      </w:pPr>
    </w:p>
    <w:p w:rsidR="008D7EA0" w:rsidRPr="00867541" w:rsidRDefault="008D7EA0" w:rsidP="008D7EA0">
      <w:pPr>
        <w:pStyle w:val="Paragrafi"/>
        <w:rPr>
          <w:lang w:val="sq-AL"/>
        </w:rPr>
      </w:pPr>
      <w:r>
        <w:rPr>
          <w:lang w:val="sq-AL"/>
        </w:rPr>
        <w:t>1. Objekti i  kësaj m</w:t>
      </w:r>
      <w:r w:rsidRPr="00867541">
        <w:rPr>
          <w:lang w:val="sq-AL"/>
        </w:rPr>
        <w:t>etodologjie është rregullimi i tarifave për shërbimet e interkon</w:t>
      </w:r>
      <w:r>
        <w:rPr>
          <w:lang w:val="sq-AL"/>
        </w:rPr>
        <w:t>j</w:t>
      </w:r>
      <w:r w:rsidRPr="00867541">
        <w:rPr>
          <w:lang w:val="sq-AL"/>
        </w:rPr>
        <w:t xml:space="preserve">eksionit, si më poshtë: </w:t>
      </w:r>
    </w:p>
    <w:p w:rsidR="008D7EA0" w:rsidRPr="00936966" w:rsidRDefault="008D7EA0" w:rsidP="008D7EA0">
      <w:pPr>
        <w:pStyle w:val="Paragrafi"/>
        <w:rPr>
          <w:lang w:val="sq-AL"/>
        </w:rPr>
      </w:pPr>
      <w:r w:rsidRPr="00936966">
        <w:rPr>
          <w:lang w:val="sq-AL"/>
        </w:rPr>
        <w:t>a) Terminim i thirrjeve telefonike në rrjetin Albtelecom sipas segmenteve përkatës</w:t>
      </w:r>
      <w:r>
        <w:rPr>
          <w:lang w:val="sq-AL"/>
        </w:rPr>
        <w:t>e</w:t>
      </w:r>
      <w:r w:rsidRPr="00936966">
        <w:rPr>
          <w:lang w:val="sq-AL"/>
        </w:rPr>
        <w:t>:</w:t>
      </w:r>
    </w:p>
    <w:p w:rsidR="008D7EA0" w:rsidRPr="00936966" w:rsidRDefault="008D7EA0" w:rsidP="008D7EA0">
      <w:pPr>
        <w:pStyle w:val="Paragrafi"/>
        <w:rPr>
          <w:lang w:val="sq-AL"/>
        </w:rPr>
      </w:pPr>
      <w:r w:rsidRPr="00936966">
        <w:rPr>
          <w:lang w:val="sq-AL"/>
        </w:rPr>
        <w:t>i) segment lokal;</w:t>
      </w:r>
    </w:p>
    <w:p w:rsidR="008D7EA0" w:rsidRPr="00936966" w:rsidRDefault="008D7EA0" w:rsidP="008D7EA0">
      <w:pPr>
        <w:pStyle w:val="Paragrafi"/>
        <w:rPr>
          <w:lang w:val="sq-AL"/>
        </w:rPr>
      </w:pPr>
      <w:r>
        <w:rPr>
          <w:lang w:val="sq-AL"/>
        </w:rPr>
        <w:t xml:space="preserve">ii) </w:t>
      </w:r>
      <w:r w:rsidRPr="00936966">
        <w:rPr>
          <w:lang w:val="sq-AL"/>
        </w:rPr>
        <w:t>segment i njëfishtë;</w:t>
      </w:r>
    </w:p>
    <w:p w:rsidR="008D7EA0" w:rsidRPr="00936966" w:rsidRDefault="008D7EA0" w:rsidP="008D7EA0">
      <w:pPr>
        <w:pStyle w:val="Paragrafi"/>
        <w:rPr>
          <w:lang w:val="sq-AL"/>
        </w:rPr>
      </w:pPr>
      <w:r>
        <w:rPr>
          <w:lang w:val="sq-AL"/>
        </w:rPr>
        <w:t>iii) segment i dyfishtë.</w:t>
      </w:r>
    </w:p>
    <w:p w:rsidR="008D7EA0" w:rsidRPr="00936966" w:rsidRDefault="008D7EA0" w:rsidP="008D7EA0">
      <w:pPr>
        <w:pStyle w:val="Paragrafi"/>
        <w:rPr>
          <w:lang w:val="sq-AL"/>
        </w:rPr>
      </w:pPr>
      <w:r>
        <w:rPr>
          <w:lang w:val="sq-AL"/>
        </w:rPr>
        <w:t>b) Trans</w:t>
      </w:r>
      <w:r w:rsidRPr="00936966">
        <w:rPr>
          <w:lang w:val="sq-AL"/>
        </w:rPr>
        <w:t>itim i t</w:t>
      </w:r>
      <w:r>
        <w:rPr>
          <w:lang w:val="sq-AL"/>
        </w:rPr>
        <w:t>hirrjeve telefonike kombëtare në</w:t>
      </w:r>
      <w:r w:rsidRPr="00936966">
        <w:rPr>
          <w:lang w:val="sq-AL"/>
        </w:rPr>
        <w:t xml:space="preserve"> rrjeti</w:t>
      </w:r>
      <w:r>
        <w:rPr>
          <w:lang w:val="sq-AL"/>
        </w:rPr>
        <w:t>n Albtelecom, sipas segmenteve pë</w:t>
      </w:r>
      <w:r w:rsidRPr="00936966">
        <w:rPr>
          <w:lang w:val="sq-AL"/>
        </w:rPr>
        <w:t>rkatës</w:t>
      </w:r>
      <w:r>
        <w:rPr>
          <w:lang w:val="sq-AL"/>
        </w:rPr>
        <w:t>e</w:t>
      </w:r>
      <w:r w:rsidRPr="00936966">
        <w:rPr>
          <w:lang w:val="sq-AL"/>
        </w:rPr>
        <w:t>:</w:t>
      </w:r>
    </w:p>
    <w:p w:rsidR="008D7EA0" w:rsidRPr="00936966" w:rsidRDefault="008D7EA0" w:rsidP="008D7EA0">
      <w:pPr>
        <w:pStyle w:val="Paragrafi"/>
        <w:rPr>
          <w:lang w:val="sq-AL"/>
        </w:rPr>
      </w:pPr>
      <w:r>
        <w:rPr>
          <w:lang w:val="sq-AL"/>
        </w:rPr>
        <w:t xml:space="preserve">i) </w:t>
      </w:r>
      <w:r w:rsidRPr="00936966">
        <w:rPr>
          <w:lang w:val="sq-AL"/>
        </w:rPr>
        <w:t>segment i njëfishtë</w:t>
      </w:r>
      <w:r>
        <w:rPr>
          <w:lang w:val="sq-AL"/>
        </w:rPr>
        <w:t>;</w:t>
      </w:r>
    </w:p>
    <w:p w:rsidR="008D7EA0" w:rsidRPr="00936966" w:rsidRDefault="008D7EA0" w:rsidP="008D7EA0">
      <w:pPr>
        <w:pStyle w:val="Paragrafi"/>
        <w:rPr>
          <w:lang w:val="sq-AL"/>
        </w:rPr>
      </w:pPr>
      <w:r>
        <w:rPr>
          <w:lang w:val="sq-AL"/>
        </w:rPr>
        <w:t xml:space="preserve">ii) </w:t>
      </w:r>
      <w:r w:rsidRPr="00936966">
        <w:rPr>
          <w:lang w:val="sq-AL"/>
        </w:rPr>
        <w:t>segment i dyfishtë</w:t>
      </w:r>
      <w:r>
        <w:rPr>
          <w:lang w:val="sq-AL"/>
        </w:rPr>
        <w:t>.</w:t>
      </w:r>
    </w:p>
    <w:p w:rsidR="008D7EA0" w:rsidRPr="00936966" w:rsidRDefault="008D7EA0" w:rsidP="008D7EA0">
      <w:pPr>
        <w:pStyle w:val="Paragrafi"/>
        <w:rPr>
          <w:lang w:val="sq-AL"/>
        </w:rPr>
      </w:pPr>
      <w:r w:rsidRPr="00936966">
        <w:rPr>
          <w:lang w:val="sq-AL"/>
        </w:rPr>
        <w:t xml:space="preserve">c) </w:t>
      </w:r>
      <w:r>
        <w:rPr>
          <w:lang w:val="sq-AL"/>
        </w:rPr>
        <w:t>Trans</w:t>
      </w:r>
      <w:r w:rsidRPr="00936966">
        <w:rPr>
          <w:lang w:val="sq-AL"/>
        </w:rPr>
        <w:t>itim i</w:t>
      </w:r>
      <w:r>
        <w:rPr>
          <w:lang w:val="sq-AL"/>
        </w:rPr>
        <w:t xml:space="preserve"> thirrjeve hyrëse dhe dalëse ndë</w:t>
      </w:r>
      <w:r w:rsidRPr="00936966">
        <w:rPr>
          <w:lang w:val="sq-AL"/>
        </w:rPr>
        <w:t>rkombëtare nëpërmjet rrjetit Albtelecom</w:t>
      </w:r>
      <w:r>
        <w:rPr>
          <w:lang w:val="sq-AL"/>
        </w:rPr>
        <w:t>.</w:t>
      </w:r>
    </w:p>
    <w:p w:rsidR="008D7EA0" w:rsidRPr="00936966" w:rsidRDefault="008D7EA0" w:rsidP="008D7EA0">
      <w:pPr>
        <w:pStyle w:val="Paragrafi"/>
        <w:rPr>
          <w:lang w:val="sq-AL"/>
        </w:rPr>
      </w:pPr>
      <w:r w:rsidRPr="00936966">
        <w:rPr>
          <w:lang w:val="sq-AL"/>
        </w:rPr>
        <w:t xml:space="preserve">2. </w:t>
      </w:r>
      <w:r>
        <w:rPr>
          <w:lang w:val="sq-AL"/>
        </w:rPr>
        <w:t>Rregullimi i tarifave për shë</w:t>
      </w:r>
      <w:r w:rsidRPr="00936966">
        <w:rPr>
          <w:lang w:val="sq-AL"/>
        </w:rPr>
        <w:t>rbimet e interkon</w:t>
      </w:r>
      <w:r>
        <w:rPr>
          <w:lang w:val="sq-AL"/>
        </w:rPr>
        <w:t>j</w:t>
      </w:r>
      <w:r w:rsidRPr="00936966">
        <w:rPr>
          <w:lang w:val="sq-AL"/>
        </w:rPr>
        <w:t>eksionit bëhet duke përcaktuar nivelin maksimal të tarifave në secilën periudhë rregullimi.</w:t>
      </w:r>
    </w:p>
    <w:p w:rsidR="008D7EA0" w:rsidRPr="00936966" w:rsidRDefault="008D7EA0" w:rsidP="008D7EA0">
      <w:pPr>
        <w:pStyle w:val="Paragrafi"/>
        <w:rPr>
          <w:lang w:val="sq-AL"/>
        </w:rPr>
      </w:pPr>
      <w:r w:rsidRPr="00936966">
        <w:rPr>
          <w:lang w:val="sq-AL"/>
        </w:rPr>
        <w:t>3. Rregullimi i tarifave të shërbimeve t</w:t>
      </w:r>
      <w:r>
        <w:rPr>
          <w:lang w:val="sq-AL"/>
        </w:rPr>
        <w:t>ë interkonjeksionit sipas kësaj m</w:t>
      </w:r>
      <w:r w:rsidRPr="00936966">
        <w:rPr>
          <w:lang w:val="sq-AL"/>
        </w:rPr>
        <w:t xml:space="preserve">etodologjie do të bëhet për një </w:t>
      </w:r>
      <w:r>
        <w:rPr>
          <w:lang w:val="sq-AL"/>
        </w:rPr>
        <w:t>kohëzgjatje dyvjeçare, e cila pë</w:t>
      </w:r>
      <w:r w:rsidRPr="00936966">
        <w:rPr>
          <w:lang w:val="sq-AL"/>
        </w:rPr>
        <w:t>rfshin katër periudha gjashtëmujore.</w:t>
      </w:r>
    </w:p>
    <w:p w:rsidR="008D7EA0" w:rsidRPr="00936966" w:rsidRDefault="008D7EA0" w:rsidP="008D7EA0">
      <w:pPr>
        <w:pStyle w:val="Paragrafi"/>
        <w:rPr>
          <w:lang w:val="sq-AL"/>
        </w:rPr>
      </w:pPr>
      <w:r w:rsidRPr="00936966">
        <w:rPr>
          <w:lang w:val="sq-AL"/>
        </w:rPr>
        <w:t xml:space="preserve">4. </w:t>
      </w:r>
      <w:r>
        <w:rPr>
          <w:lang w:val="sq-AL"/>
        </w:rPr>
        <w:t>Vlerat maksimale të tarifave të</w:t>
      </w:r>
      <w:r w:rsidRPr="00936966">
        <w:rPr>
          <w:lang w:val="sq-AL"/>
        </w:rPr>
        <w:t xml:space="preserve"> terminimit për t’u aplikuar nga  Albtelecom sh.a. për periud</w:t>
      </w:r>
      <w:r>
        <w:rPr>
          <w:lang w:val="sq-AL"/>
        </w:rPr>
        <w:t>hat nën rregullim paraqiten në tabelën nr.1 në vijim.</w:t>
      </w:r>
    </w:p>
    <w:p w:rsidR="008D7EA0" w:rsidRPr="00936966" w:rsidRDefault="008D7EA0" w:rsidP="008D7EA0">
      <w:pPr>
        <w:pStyle w:val="Paragrafi"/>
        <w:rPr>
          <w:lang w:val="sq-AL"/>
        </w:rPr>
      </w:pPr>
    </w:p>
    <w:p w:rsidR="008D7EA0" w:rsidRPr="00503427" w:rsidRDefault="008D7EA0" w:rsidP="008D7EA0">
      <w:pPr>
        <w:pStyle w:val="Paragrafi"/>
        <w:rPr>
          <w:b/>
          <w:lang w:val="fr-FR"/>
        </w:rPr>
      </w:pPr>
      <w:r w:rsidRPr="00936966">
        <w:rPr>
          <w:lang w:val="sq-AL"/>
        </w:rPr>
        <w:t xml:space="preserve"> </w:t>
      </w:r>
      <w:r w:rsidRPr="00936966">
        <w:rPr>
          <w:lang w:val="sq-AL"/>
        </w:rPr>
        <w:tab/>
      </w:r>
      <w:r w:rsidRPr="00503427">
        <w:rPr>
          <w:b/>
          <w:lang w:val="fr-FR"/>
        </w:rPr>
        <w:t>Tabela nr.1. Vlerat maksimale t</w:t>
      </w:r>
      <w:r w:rsidRPr="00503427">
        <w:rPr>
          <w:b/>
          <w:lang w:val="sq-AL"/>
        </w:rPr>
        <w:t>ë</w:t>
      </w:r>
      <w:r w:rsidRPr="00503427">
        <w:rPr>
          <w:b/>
          <w:lang w:val="fr-FR"/>
        </w:rPr>
        <w:t xml:space="preserve"> tarifave t</w:t>
      </w:r>
      <w:r w:rsidRPr="00503427">
        <w:rPr>
          <w:b/>
          <w:lang w:val="sq-AL"/>
        </w:rPr>
        <w:t>ë</w:t>
      </w:r>
      <w:r w:rsidRPr="00503427">
        <w:rPr>
          <w:b/>
          <w:lang w:val="fr-FR"/>
        </w:rPr>
        <w:t xml:space="preserve"> t</w:t>
      </w:r>
      <w:r w:rsidRPr="00503427">
        <w:rPr>
          <w:b/>
          <w:lang w:val="sq-AL"/>
        </w:rPr>
        <w:t>ë</w:t>
      </w:r>
      <w:r w:rsidRPr="00503427">
        <w:rPr>
          <w:b/>
          <w:lang w:val="fr-FR"/>
        </w:rPr>
        <w:t>rminimit t</w:t>
      </w:r>
      <w:r w:rsidRPr="00503427">
        <w:rPr>
          <w:b/>
          <w:lang w:val="sq-AL"/>
        </w:rPr>
        <w:t>ë</w:t>
      </w:r>
      <w:r w:rsidRPr="00503427">
        <w:rPr>
          <w:b/>
          <w:lang w:val="fr-FR"/>
        </w:rPr>
        <w:t xml:space="preserve"> Albtelecom</w:t>
      </w:r>
    </w:p>
    <w:p w:rsidR="008D7EA0" w:rsidRPr="00EA379F" w:rsidRDefault="008D7EA0" w:rsidP="008D7EA0">
      <w:pPr>
        <w:pStyle w:val="Paragrafi"/>
        <w:rPr>
          <w:lang w:val="fr-FR"/>
        </w:rPr>
      </w:pP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t xml:space="preserve">         (lekë/minutë)</w:t>
      </w:r>
    </w:p>
    <w:tbl>
      <w:tblPr>
        <w:tblW w:w="7740" w:type="dxa"/>
        <w:jc w:val="center"/>
        <w:tblLook w:val="0000" w:firstRow="0" w:lastRow="0" w:firstColumn="0" w:lastColumn="0" w:noHBand="0" w:noVBand="0"/>
      </w:tblPr>
      <w:tblGrid>
        <w:gridCol w:w="2995"/>
        <w:gridCol w:w="1325"/>
        <w:gridCol w:w="1080"/>
        <w:gridCol w:w="1080"/>
        <w:gridCol w:w="1260"/>
      </w:tblGrid>
      <w:tr w:rsidR="008D7EA0" w:rsidRPr="00E13B61">
        <w:trPr>
          <w:trHeight w:val="1399"/>
          <w:jc w:val="center"/>
        </w:trPr>
        <w:tc>
          <w:tcPr>
            <w:tcW w:w="2995"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8D7EA0" w:rsidRPr="008861DC" w:rsidRDefault="008D7EA0" w:rsidP="008D7EA0">
            <w:pPr>
              <w:pStyle w:val="Tabele"/>
            </w:pPr>
            <w:r w:rsidRPr="008861DC">
              <w:lastRenderedPageBreak/>
              <w:t> </w:t>
            </w:r>
          </w:p>
        </w:tc>
        <w:tc>
          <w:tcPr>
            <w:tcW w:w="1325" w:type="dxa"/>
            <w:tcBorders>
              <w:top w:val="single" w:sz="12" w:space="0" w:color="auto"/>
              <w:left w:val="nil"/>
              <w:bottom w:val="single" w:sz="12" w:space="0" w:color="auto"/>
              <w:right w:val="single" w:sz="4" w:space="0" w:color="auto"/>
            </w:tcBorders>
            <w:shd w:val="clear" w:color="auto" w:fill="auto"/>
            <w:vAlign w:val="center"/>
          </w:tcPr>
          <w:p w:rsidR="008D7EA0" w:rsidRPr="00E13B61" w:rsidRDefault="008D7EA0" w:rsidP="008D7EA0">
            <w:pPr>
              <w:pStyle w:val="Tabele"/>
              <w:rPr>
                <w:lang w:val="es-ES"/>
              </w:rPr>
            </w:pPr>
            <w:r w:rsidRPr="00E13B61">
              <w:rPr>
                <w:lang w:val="es-ES"/>
              </w:rPr>
              <w:t>Periudha e</w:t>
            </w:r>
            <w:r>
              <w:rPr>
                <w:lang w:val="es-ES"/>
              </w:rPr>
              <w:t xml:space="preserve">  </w:t>
            </w:r>
            <w:r w:rsidRPr="00E13B61">
              <w:rPr>
                <w:lang w:val="es-ES"/>
              </w:rPr>
              <w:t xml:space="preserve"> I-re</w:t>
            </w:r>
          </w:p>
        </w:tc>
        <w:tc>
          <w:tcPr>
            <w:tcW w:w="1080" w:type="dxa"/>
            <w:tcBorders>
              <w:top w:val="single" w:sz="12" w:space="0" w:color="auto"/>
              <w:left w:val="nil"/>
              <w:bottom w:val="single" w:sz="12" w:space="0" w:color="auto"/>
              <w:right w:val="single" w:sz="4" w:space="0" w:color="auto"/>
            </w:tcBorders>
            <w:shd w:val="clear" w:color="auto" w:fill="auto"/>
            <w:vAlign w:val="center"/>
          </w:tcPr>
          <w:p w:rsidR="008D7EA0" w:rsidRPr="00E13B61" w:rsidRDefault="008D7EA0" w:rsidP="008D7EA0">
            <w:pPr>
              <w:pStyle w:val="Tabele"/>
              <w:rPr>
                <w:lang w:val="es-ES"/>
              </w:rPr>
            </w:pPr>
            <w:r w:rsidRPr="00E13B61">
              <w:rPr>
                <w:lang w:val="es-ES"/>
              </w:rPr>
              <w:t>Periudha e II-t</w:t>
            </w:r>
            <w:r>
              <w:rPr>
                <w:lang w:val="it-IT"/>
              </w:rPr>
              <w:t>ë</w:t>
            </w:r>
          </w:p>
        </w:tc>
        <w:tc>
          <w:tcPr>
            <w:tcW w:w="1080" w:type="dxa"/>
            <w:tcBorders>
              <w:top w:val="single" w:sz="12" w:space="0" w:color="auto"/>
              <w:left w:val="nil"/>
              <w:bottom w:val="single" w:sz="12" w:space="0" w:color="auto"/>
              <w:right w:val="single" w:sz="4" w:space="0" w:color="auto"/>
            </w:tcBorders>
            <w:shd w:val="clear" w:color="auto" w:fill="auto"/>
            <w:vAlign w:val="center"/>
          </w:tcPr>
          <w:p w:rsidR="008D7EA0" w:rsidRPr="00E13B61" w:rsidRDefault="008D7EA0" w:rsidP="008D7EA0">
            <w:pPr>
              <w:pStyle w:val="Tabele"/>
            </w:pPr>
            <w:r w:rsidRPr="00E13B61">
              <w:rPr>
                <w:lang w:val="es-ES"/>
              </w:rPr>
              <w:t xml:space="preserve">Periudha e </w:t>
            </w:r>
            <w:r w:rsidRPr="00E13B61">
              <w:t>III-t</w:t>
            </w:r>
            <w:r>
              <w:rPr>
                <w:lang w:val="it-IT"/>
              </w:rPr>
              <w:t>ë</w:t>
            </w:r>
          </w:p>
        </w:tc>
        <w:tc>
          <w:tcPr>
            <w:tcW w:w="1260" w:type="dxa"/>
            <w:tcBorders>
              <w:top w:val="single" w:sz="12" w:space="0" w:color="auto"/>
              <w:left w:val="nil"/>
              <w:bottom w:val="single" w:sz="12" w:space="0" w:color="auto"/>
              <w:right w:val="single" w:sz="12" w:space="0" w:color="auto"/>
            </w:tcBorders>
            <w:shd w:val="clear" w:color="auto" w:fill="auto"/>
            <w:vAlign w:val="center"/>
          </w:tcPr>
          <w:p w:rsidR="008D7EA0" w:rsidRPr="00E13B61" w:rsidRDefault="008D7EA0" w:rsidP="008D7EA0">
            <w:pPr>
              <w:pStyle w:val="Tabele"/>
            </w:pPr>
            <w:r w:rsidRPr="00E13B61">
              <w:t>Periudha e IV-te</w:t>
            </w:r>
          </w:p>
        </w:tc>
      </w:tr>
      <w:tr w:rsidR="008D7EA0" w:rsidRPr="00E13B61">
        <w:trPr>
          <w:trHeight w:val="366"/>
          <w:jc w:val="center"/>
        </w:trPr>
        <w:tc>
          <w:tcPr>
            <w:tcW w:w="2995"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8D7EA0" w:rsidRPr="00E13B61" w:rsidRDefault="008D7EA0" w:rsidP="008D7EA0">
            <w:pPr>
              <w:pStyle w:val="Tabele"/>
              <w:rPr>
                <w:lang w:val="sv-SE"/>
              </w:rPr>
            </w:pPr>
            <w:r w:rsidRPr="00E13B61">
              <w:rPr>
                <w:lang w:val="sv-SE"/>
              </w:rPr>
              <w:t>Terminimi:</w:t>
            </w:r>
          </w:p>
        </w:tc>
        <w:tc>
          <w:tcPr>
            <w:tcW w:w="1325"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p>
        </w:tc>
        <w:tc>
          <w:tcPr>
            <w:tcW w:w="1080"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p>
        </w:tc>
        <w:tc>
          <w:tcPr>
            <w:tcW w:w="1080"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p>
        </w:tc>
        <w:tc>
          <w:tcPr>
            <w:tcW w:w="1260" w:type="dxa"/>
            <w:tcBorders>
              <w:top w:val="single" w:sz="12" w:space="0" w:color="auto"/>
              <w:left w:val="nil"/>
              <w:bottom w:val="single" w:sz="12" w:space="0" w:color="auto"/>
              <w:right w:val="single" w:sz="12" w:space="0" w:color="auto"/>
            </w:tcBorders>
            <w:shd w:val="clear" w:color="auto" w:fill="auto"/>
            <w:noWrap/>
            <w:vAlign w:val="center"/>
          </w:tcPr>
          <w:p w:rsidR="008D7EA0" w:rsidRPr="00E13B61" w:rsidRDefault="008D7EA0" w:rsidP="008D7EA0">
            <w:pPr>
              <w:pStyle w:val="Tabele"/>
            </w:pPr>
          </w:p>
        </w:tc>
      </w:tr>
      <w:tr w:rsidR="008D7EA0" w:rsidRPr="00E13B61">
        <w:trPr>
          <w:trHeight w:val="366"/>
          <w:jc w:val="center"/>
        </w:trPr>
        <w:tc>
          <w:tcPr>
            <w:tcW w:w="2995"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8D7EA0" w:rsidRPr="00E13B61" w:rsidRDefault="008D7EA0" w:rsidP="008D7EA0">
            <w:pPr>
              <w:pStyle w:val="Tabele"/>
              <w:rPr>
                <w:lang w:val="sv-SE"/>
              </w:rPr>
            </w:pPr>
            <w:r>
              <w:rPr>
                <w:lang w:val="sv-SE"/>
              </w:rPr>
              <w:t>Segment l</w:t>
            </w:r>
            <w:r w:rsidRPr="00E13B61">
              <w:rPr>
                <w:lang w:val="sv-SE"/>
              </w:rPr>
              <w:t>okal</w:t>
            </w:r>
          </w:p>
        </w:tc>
        <w:tc>
          <w:tcPr>
            <w:tcW w:w="1325"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0.92</w:t>
            </w:r>
          </w:p>
        </w:tc>
        <w:tc>
          <w:tcPr>
            <w:tcW w:w="1080"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0.84</w:t>
            </w:r>
          </w:p>
        </w:tc>
        <w:tc>
          <w:tcPr>
            <w:tcW w:w="1080"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0.77</w:t>
            </w:r>
          </w:p>
        </w:tc>
        <w:tc>
          <w:tcPr>
            <w:tcW w:w="1260" w:type="dxa"/>
            <w:tcBorders>
              <w:top w:val="single" w:sz="12" w:space="0" w:color="auto"/>
              <w:left w:val="nil"/>
              <w:bottom w:val="single" w:sz="12" w:space="0" w:color="auto"/>
              <w:right w:val="single" w:sz="12" w:space="0" w:color="auto"/>
            </w:tcBorders>
            <w:shd w:val="clear" w:color="auto" w:fill="auto"/>
            <w:noWrap/>
            <w:vAlign w:val="center"/>
          </w:tcPr>
          <w:p w:rsidR="008D7EA0" w:rsidRPr="00E13B61" w:rsidRDefault="008D7EA0" w:rsidP="008D7EA0">
            <w:pPr>
              <w:pStyle w:val="Tabele"/>
            </w:pPr>
            <w:r w:rsidRPr="00E13B61">
              <w:t>0.70</w:t>
            </w:r>
          </w:p>
        </w:tc>
      </w:tr>
      <w:tr w:rsidR="008D7EA0" w:rsidRPr="00E13B61">
        <w:trPr>
          <w:trHeight w:val="345"/>
          <w:jc w:val="center"/>
        </w:trPr>
        <w:tc>
          <w:tcPr>
            <w:tcW w:w="2995"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8D7EA0" w:rsidRPr="00E13B61" w:rsidRDefault="008D7EA0" w:rsidP="008D7EA0">
            <w:pPr>
              <w:pStyle w:val="Tabele"/>
              <w:rPr>
                <w:lang w:val="sv-SE"/>
              </w:rPr>
            </w:pPr>
            <w:r w:rsidRPr="00E13B61">
              <w:rPr>
                <w:lang w:val="sv-SE"/>
              </w:rPr>
              <w:t>Segment nj</w:t>
            </w:r>
            <w:r>
              <w:rPr>
                <w:lang w:val="it-IT"/>
              </w:rPr>
              <w:t>ëf</w:t>
            </w:r>
            <w:r w:rsidRPr="00E13B61">
              <w:rPr>
                <w:lang w:val="sv-SE"/>
              </w:rPr>
              <w:t>ish</w:t>
            </w:r>
          </w:p>
        </w:tc>
        <w:tc>
          <w:tcPr>
            <w:tcW w:w="1325"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1.81</w:t>
            </w:r>
          </w:p>
        </w:tc>
        <w:tc>
          <w:tcPr>
            <w:tcW w:w="1080"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1.52</w:t>
            </w:r>
          </w:p>
        </w:tc>
        <w:tc>
          <w:tcPr>
            <w:tcW w:w="1080"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1.27</w:t>
            </w:r>
          </w:p>
        </w:tc>
        <w:tc>
          <w:tcPr>
            <w:tcW w:w="1260" w:type="dxa"/>
            <w:tcBorders>
              <w:top w:val="single" w:sz="12" w:space="0" w:color="auto"/>
              <w:left w:val="nil"/>
              <w:bottom w:val="single" w:sz="12" w:space="0" w:color="auto"/>
              <w:right w:val="single" w:sz="12" w:space="0" w:color="auto"/>
            </w:tcBorders>
            <w:shd w:val="clear" w:color="auto" w:fill="auto"/>
            <w:noWrap/>
            <w:vAlign w:val="center"/>
          </w:tcPr>
          <w:p w:rsidR="008D7EA0" w:rsidRPr="00E13B61" w:rsidRDefault="008D7EA0" w:rsidP="008D7EA0">
            <w:pPr>
              <w:pStyle w:val="Tabele"/>
            </w:pPr>
            <w:r w:rsidRPr="00E13B61">
              <w:t>1.06</w:t>
            </w:r>
          </w:p>
        </w:tc>
      </w:tr>
      <w:tr w:rsidR="008D7EA0" w:rsidRPr="00361A76">
        <w:trPr>
          <w:trHeight w:val="345"/>
          <w:jc w:val="center"/>
        </w:trPr>
        <w:tc>
          <w:tcPr>
            <w:tcW w:w="2995"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8D7EA0" w:rsidRPr="00E13B61" w:rsidRDefault="008D7EA0" w:rsidP="008D7EA0">
            <w:pPr>
              <w:pStyle w:val="Tabele"/>
              <w:rPr>
                <w:lang w:val="sv-SE"/>
              </w:rPr>
            </w:pPr>
            <w:r w:rsidRPr="00E13B61">
              <w:rPr>
                <w:lang w:val="sv-SE"/>
              </w:rPr>
              <w:t>Segment dyfish</w:t>
            </w:r>
          </w:p>
        </w:tc>
        <w:tc>
          <w:tcPr>
            <w:tcW w:w="1325"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2.30</w:t>
            </w:r>
          </w:p>
        </w:tc>
        <w:tc>
          <w:tcPr>
            <w:tcW w:w="1080"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2.01</w:t>
            </w:r>
          </w:p>
        </w:tc>
        <w:tc>
          <w:tcPr>
            <w:tcW w:w="1080" w:type="dxa"/>
            <w:tcBorders>
              <w:top w:val="single" w:sz="12" w:space="0" w:color="auto"/>
              <w:left w:val="nil"/>
              <w:bottom w:val="single" w:sz="12" w:space="0" w:color="auto"/>
              <w:right w:val="single" w:sz="4" w:space="0" w:color="auto"/>
            </w:tcBorders>
            <w:shd w:val="clear" w:color="auto" w:fill="auto"/>
            <w:noWrap/>
            <w:vAlign w:val="center"/>
          </w:tcPr>
          <w:p w:rsidR="008D7EA0" w:rsidRPr="00E13B61" w:rsidRDefault="008D7EA0" w:rsidP="008D7EA0">
            <w:pPr>
              <w:pStyle w:val="Tabele"/>
            </w:pPr>
            <w:r w:rsidRPr="00E13B61">
              <w:t>1.76</w:t>
            </w:r>
          </w:p>
        </w:tc>
        <w:tc>
          <w:tcPr>
            <w:tcW w:w="1260" w:type="dxa"/>
            <w:tcBorders>
              <w:top w:val="single" w:sz="12" w:space="0" w:color="auto"/>
              <w:left w:val="nil"/>
              <w:bottom w:val="single" w:sz="12" w:space="0" w:color="auto"/>
              <w:right w:val="single" w:sz="12" w:space="0" w:color="auto"/>
            </w:tcBorders>
            <w:shd w:val="clear" w:color="auto" w:fill="auto"/>
            <w:noWrap/>
            <w:vAlign w:val="center"/>
          </w:tcPr>
          <w:p w:rsidR="008D7EA0" w:rsidRPr="008861DC" w:rsidRDefault="008D7EA0" w:rsidP="008D7EA0">
            <w:pPr>
              <w:pStyle w:val="Tabele"/>
            </w:pPr>
            <w:r w:rsidRPr="00E13B61">
              <w:t>1.54</w:t>
            </w:r>
          </w:p>
        </w:tc>
      </w:tr>
    </w:tbl>
    <w:p w:rsidR="008D7EA0" w:rsidRDefault="008D7EA0" w:rsidP="008D7EA0">
      <w:pPr>
        <w:pStyle w:val="Paragrafi"/>
        <w:ind w:firstLine="0"/>
      </w:pPr>
    </w:p>
    <w:p w:rsidR="008D7EA0" w:rsidRDefault="008D7EA0" w:rsidP="008D7EA0">
      <w:pPr>
        <w:pStyle w:val="Paragrafi"/>
      </w:pPr>
      <w:r>
        <w:t xml:space="preserve">5. </w:t>
      </w:r>
      <w:r w:rsidRPr="00936966">
        <w:t>Vlerat maksimale për tarifat e interkon</w:t>
      </w:r>
      <w:r>
        <w:t>jeksionit për shërbimet e “Trans</w:t>
      </w:r>
      <w:r w:rsidRPr="00936966">
        <w:t>itimit”, për t’u aplikuar nga Albtelecom sh.a. gjatë periudhave në</w:t>
      </w:r>
      <w:r>
        <w:t>n rregullim pë</w:t>
      </w:r>
      <w:r w:rsidRPr="00936966">
        <w:t>rcaktohen në bazë të tarifave të “Terminim</w:t>
      </w:r>
      <w:r>
        <w:t>it”  të periudhës përkatëse në tabelë nr.1, sipas relacioneve të</w:t>
      </w:r>
      <w:r w:rsidRPr="00936966">
        <w:t xml:space="preserve"> mëposhtme:</w:t>
      </w:r>
    </w:p>
    <w:p w:rsidR="008D7EA0" w:rsidRDefault="008D7EA0" w:rsidP="008D7EA0">
      <w:pPr>
        <w:pStyle w:val="Paragrafi"/>
      </w:pPr>
    </w:p>
    <w:p w:rsidR="008D7EA0" w:rsidRPr="00936966" w:rsidRDefault="008D7EA0" w:rsidP="008D7EA0">
      <w:pPr>
        <w:pStyle w:val="Paragrafi"/>
      </w:pPr>
    </w:p>
    <w:p w:rsidR="008D7EA0" w:rsidRPr="00503427" w:rsidRDefault="008D7EA0" w:rsidP="008D7EA0">
      <w:pPr>
        <w:pStyle w:val="Paragrafi"/>
      </w:pPr>
      <w:r w:rsidRPr="00503427">
        <w:t>a) Transitim i n</w:t>
      </w:r>
      <w:r>
        <w:t>jëfishtë</w:t>
      </w:r>
      <w:r w:rsidRPr="00503427">
        <w:t xml:space="preserve"> =</w:t>
      </w:r>
      <w:r w:rsidRPr="00503427">
        <w:tab/>
        <w:t>Tarifa e terminimit (Segment Nfish) -</w:t>
      </w:r>
    </w:p>
    <w:p w:rsidR="008D7EA0" w:rsidRPr="00503427" w:rsidRDefault="008D7EA0" w:rsidP="008D7EA0">
      <w:pPr>
        <w:pStyle w:val="Paragrafi"/>
        <w:ind w:left="2880"/>
      </w:pPr>
      <w:r w:rsidRPr="00503427">
        <w:t>Tarifa e terminimit (Segment Lokal)</w:t>
      </w:r>
    </w:p>
    <w:p w:rsidR="008D7EA0" w:rsidRPr="00503427" w:rsidRDefault="008D7EA0" w:rsidP="008D7EA0">
      <w:pPr>
        <w:pStyle w:val="Paragrafi"/>
      </w:pPr>
      <w:r w:rsidRPr="00503427">
        <w:t>b) Trans</w:t>
      </w:r>
      <w:r>
        <w:t>itim i d</w:t>
      </w:r>
      <w:r w:rsidRPr="00503427">
        <w:t>yfishtë =</w:t>
      </w:r>
      <w:r w:rsidRPr="00503427">
        <w:tab/>
        <w:t xml:space="preserve">Tarifa e terminimit (Segment i Dyfishtë) - </w:t>
      </w:r>
    </w:p>
    <w:p w:rsidR="008D7EA0" w:rsidRPr="00936966" w:rsidRDefault="008D7EA0" w:rsidP="008D7EA0">
      <w:pPr>
        <w:pStyle w:val="Paragrafi"/>
        <w:ind w:left="2880"/>
        <w:rPr>
          <w:lang w:val="it-IT"/>
        </w:rPr>
      </w:pPr>
      <w:r w:rsidRPr="00936966">
        <w:rPr>
          <w:lang w:val="it-IT"/>
        </w:rPr>
        <w:t xml:space="preserve">- Tarifa e terminimit (Segment Lokal) </w:t>
      </w:r>
    </w:p>
    <w:p w:rsidR="008D7EA0" w:rsidRDefault="008D7EA0" w:rsidP="008D7EA0">
      <w:pPr>
        <w:pStyle w:val="Paragrafi"/>
        <w:rPr>
          <w:lang w:val="it-IT"/>
        </w:rPr>
      </w:pPr>
      <w:r>
        <w:rPr>
          <w:lang w:val="it-IT"/>
        </w:rPr>
        <w:t xml:space="preserve">c) </w:t>
      </w:r>
      <w:r w:rsidRPr="00936966">
        <w:rPr>
          <w:lang w:val="it-IT"/>
        </w:rPr>
        <w:t>Tranzitim ndërkombetar (hyrës dh</w:t>
      </w:r>
      <w:r>
        <w:rPr>
          <w:lang w:val="it-IT"/>
        </w:rPr>
        <w:t>e dalës) = Transitim i njëfishtë</w:t>
      </w:r>
      <w:r w:rsidRPr="00936966">
        <w:rPr>
          <w:lang w:val="it-IT"/>
        </w:rPr>
        <w:t xml:space="preserve"> </w:t>
      </w:r>
    </w:p>
    <w:p w:rsidR="008D7EA0" w:rsidRPr="00936966" w:rsidRDefault="008D7EA0" w:rsidP="008D7EA0">
      <w:pPr>
        <w:pStyle w:val="Paragrafi"/>
        <w:ind w:left="2880"/>
        <w:rPr>
          <w:lang w:val="it-IT"/>
        </w:rPr>
      </w:pPr>
      <w:r>
        <w:rPr>
          <w:lang w:val="it-IT"/>
        </w:rPr>
        <w:t>+ Transitim i d</w:t>
      </w:r>
      <w:r w:rsidRPr="00936966">
        <w:rPr>
          <w:lang w:val="it-IT"/>
        </w:rPr>
        <w:t>yfishtë</w:t>
      </w:r>
    </w:p>
    <w:p w:rsidR="008D7EA0" w:rsidRPr="00AC2F4E" w:rsidRDefault="008D7EA0" w:rsidP="008D7EA0">
      <w:pPr>
        <w:pStyle w:val="Paragrafi"/>
        <w:rPr>
          <w:lang w:val="it-IT"/>
        </w:rPr>
      </w:pPr>
      <w:r w:rsidRPr="00936966">
        <w:rPr>
          <w:lang w:val="it-IT"/>
        </w:rPr>
        <w:t>- Tarifa e pikës</w:t>
      </w:r>
      <w:r>
        <w:rPr>
          <w:lang w:val="it-IT"/>
        </w:rPr>
        <w:t xml:space="preserve"> 5(c) pë</w:t>
      </w:r>
      <w:r w:rsidRPr="00936966">
        <w:rPr>
          <w:lang w:val="it-IT"/>
        </w:rPr>
        <w:t>rfaqëson detyrimin</w:t>
      </w:r>
      <w:r>
        <w:rPr>
          <w:lang w:val="it-IT"/>
        </w:rPr>
        <w:t xml:space="preserve"> e operatorëve vendas/të huaj për Albtelecom për trans</w:t>
      </w:r>
      <w:r w:rsidRPr="00936966">
        <w:rPr>
          <w:lang w:val="it-IT"/>
        </w:rPr>
        <w:t>itimin e t</w:t>
      </w:r>
      <w:r>
        <w:rPr>
          <w:lang w:val="it-IT"/>
        </w:rPr>
        <w:t>hirrjeve dalëse/hyrëse ndërkombët</w:t>
      </w:r>
      <w:r w:rsidRPr="00936966">
        <w:rPr>
          <w:lang w:val="it-IT"/>
        </w:rPr>
        <w:t xml:space="preserve">are. </w:t>
      </w:r>
      <w:r w:rsidRPr="00AC2F4E">
        <w:rPr>
          <w:lang w:val="it-IT"/>
        </w:rPr>
        <w:t>Pala origjinuese e trafikut (që dorëzon trafikun në POI me Albtelecom) i paguan Albte</w:t>
      </w:r>
      <w:r>
        <w:rPr>
          <w:lang w:val="it-IT"/>
        </w:rPr>
        <w:t>lecom detyrimin e transitit ndërkombëtarë</w:t>
      </w:r>
      <w:r w:rsidRPr="00AC2F4E">
        <w:rPr>
          <w:lang w:val="it-IT"/>
        </w:rPr>
        <w:t xml:space="preserve"> dhe detyrimin për terminimin e</w:t>
      </w:r>
      <w:r>
        <w:rPr>
          <w:lang w:val="it-IT"/>
        </w:rPr>
        <w:t xml:space="preserve"> trafikut sipas marrëveshjeve të Albtelecom me operatorët ve</w:t>
      </w:r>
      <w:r w:rsidRPr="00AC2F4E">
        <w:rPr>
          <w:lang w:val="it-IT"/>
        </w:rPr>
        <w:t xml:space="preserve">ndas dhe të huaj. </w:t>
      </w:r>
    </w:p>
    <w:p w:rsidR="008D7EA0" w:rsidRPr="00AC2F4E" w:rsidRDefault="008D7EA0" w:rsidP="008D7EA0">
      <w:pPr>
        <w:pStyle w:val="Paragrafi"/>
        <w:rPr>
          <w:lang w:val="it-IT"/>
        </w:rPr>
      </w:pPr>
      <w:r w:rsidRPr="00AC2F4E">
        <w:rPr>
          <w:lang w:val="it-IT"/>
        </w:rPr>
        <w:t xml:space="preserve">- </w:t>
      </w:r>
      <w:r>
        <w:rPr>
          <w:lang w:val="it-IT"/>
        </w:rPr>
        <w:t>Albtelecom</w:t>
      </w:r>
      <w:r w:rsidRPr="00AC2F4E">
        <w:rPr>
          <w:lang w:val="it-IT"/>
        </w:rPr>
        <w:t xml:space="preserve"> të depozitojë në ERT marrëveshjet e interkon</w:t>
      </w:r>
      <w:r>
        <w:rPr>
          <w:lang w:val="it-IT"/>
        </w:rPr>
        <w:t>j</w:t>
      </w:r>
      <w:r w:rsidRPr="00AC2F4E">
        <w:rPr>
          <w:lang w:val="it-IT"/>
        </w:rPr>
        <w:t xml:space="preserve">eksionit (apo </w:t>
      </w:r>
      <w:r>
        <w:rPr>
          <w:lang w:val="it-IT"/>
        </w:rPr>
        <w:t>të shkëmbimit të trafikut) dhe ç</w:t>
      </w:r>
      <w:r w:rsidRPr="00AC2F4E">
        <w:rPr>
          <w:lang w:val="it-IT"/>
        </w:rPr>
        <w:t>do amendim të lidhura me operatorët/bartësit nd</w:t>
      </w:r>
      <w:r>
        <w:rPr>
          <w:lang w:val="it-IT"/>
        </w:rPr>
        <w:t>ërkombë</w:t>
      </w:r>
      <w:r w:rsidRPr="00AC2F4E">
        <w:rPr>
          <w:lang w:val="it-IT"/>
        </w:rPr>
        <w:t>t</w:t>
      </w:r>
      <w:r>
        <w:rPr>
          <w:lang w:val="it-IT"/>
        </w:rPr>
        <w:t>arë për trafikun hyrës/dalës ndë</w:t>
      </w:r>
      <w:r w:rsidRPr="00AC2F4E">
        <w:rPr>
          <w:lang w:val="it-IT"/>
        </w:rPr>
        <w:t>r</w:t>
      </w:r>
      <w:r>
        <w:rPr>
          <w:lang w:val="it-IT"/>
        </w:rPr>
        <w:t>kombëtar</w:t>
      </w:r>
      <w:r w:rsidRPr="00AC2F4E">
        <w:rPr>
          <w:lang w:val="it-IT"/>
        </w:rPr>
        <w:t>.</w:t>
      </w:r>
    </w:p>
    <w:p w:rsidR="008D7EA0" w:rsidRPr="00AC2F4E" w:rsidRDefault="008D7EA0" w:rsidP="008D7EA0">
      <w:pPr>
        <w:pStyle w:val="Paragrafi"/>
        <w:rPr>
          <w:lang w:val="it-IT"/>
        </w:rPr>
      </w:pPr>
      <w:r w:rsidRPr="00AC2F4E">
        <w:rPr>
          <w:lang w:val="it-IT"/>
        </w:rPr>
        <w:t>6. Tarifat e interkon</w:t>
      </w:r>
      <w:r>
        <w:rPr>
          <w:lang w:val="it-IT"/>
        </w:rPr>
        <w:t>j</w:t>
      </w:r>
      <w:r w:rsidRPr="00AC2F4E">
        <w:rPr>
          <w:lang w:val="it-IT"/>
        </w:rPr>
        <w:t>eksionit për kohëzgjatjen shoqërohen edhe me tarifat për numrin e thirrjeve t</w:t>
      </w:r>
      <w:r>
        <w:rPr>
          <w:lang w:val="it-IT"/>
        </w:rPr>
        <w:t>ë terminuara ose transituara, të cilat pë</w:t>
      </w:r>
      <w:r w:rsidRPr="00AC2F4E">
        <w:rPr>
          <w:lang w:val="it-IT"/>
        </w:rPr>
        <w:t>rcaktohen në masën jo më shumë se 3% përkundrejt tarifave përkatëse për kohëzgjatjen. Tarifat për numrin e thirrjeve zbatohen vetëm për thirrjet të ci</w:t>
      </w:r>
      <w:r>
        <w:rPr>
          <w:lang w:val="it-IT"/>
        </w:rPr>
        <w:t>lat, sipas rekomandimeve përkatë</w:t>
      </w:r>
      <w:r w:rsidRPr="00AC2F4E">
        <w:rPr>
          <w:lang w:val="it-IT"/>
        </w:rPr>
        <w:t>se të ITU, janë të suksesshme.</w:t>
      </w:r>
    </w:p>
    <w:p w:rsidR="008D7EA0" w:rsidRPr="00AC2F4E" w:rsidRDefault="008D7EA0" w:rsidP="008D7EA0">
      <w:pPr>
        <w:pStyle w:val="Paragrafi"/>
        <w:rPr>
          <w:lang w:val="it-IT"/>
        </w:rPr>
      </w:pPr>
      <w:r w:rsidRPr="00AC2F4E">
        <w:rPr>
          <w:lang w:val="it-IT"/>
        </w:rPr>
        <w:t xml:space="preserve">7. </w:t>
      </w:r>
      <w:r>
        <w:rPr>
          <w:lang w:val="it-IT"/>
        </w:rPr>
        <w:t>Nëse gjatë proc</w:t>
      </w:r>
      <w:r w:rsidRPr="00AC2F4E">
        <w:rPr>
          <w:lang w:val="it-IT"/>
        </w:rPr>
        <w:t>edurës së rregullimit të tarifave ERT evidenton që operatori nën rregullim kryen veprime q</w:t>
      </w:r>
      <w:r>
        <w:rPr>
          <w:lang w:val="it-IT"/>
        </w:rPr>
        <w:t>ë ce</w:t>
      </w:r>
      <w:r w:rsidRPr="00AC2F4E">
        <w:rPr>
          <w:lang w:val="it-IT"/>
        </w:rPr>
        <w:t>nojnë konkurrencën në tre</w:t>
      </w:r>
      <w:r>
        <w:rPr>
          <w:lang w:val="it-IT"/>
        </w:rPr>
        <w:t>g, ERT do t’i trajtojë ato në pë</w:t>
      </w:r>
      <w:r w:rsidRPr="00AC2F4E">
        <w:rPr>
          <w:lang w:val="it-IT"/>
        </w:rPr>
        <w:t>rputhje me legjislacionin në fuqi.</w:t>
      </w:r>
    </w:p>
    <w:p w:rsidR="008D7EA0" w:rsidRPr="00AC2F4E" w:rsidRDefault="008D7EA0" w:rsidP="008D7EA0">
      <w:pPr>
        <w:pStyle w:val="Paragrafi"/>
        <w:rPr>
          <w:lang w:val="it-IT"/>
        </w:rPr>
      </w:pPr>
      <w:r w:rsidRPr="00AC2F4E">
        <w:rPr>
          <w:lang w:val="it-IT"/>
        </w:rPr>
        <w:t>8. Data e fillimit të rregullimit përcaktohet me vendim të ERT</w:t>
      </w:r>
      <w:r>
        <w:rPr>
          <w:lang w:val="it-IT"/>
        </w:rPr>
        <w:t>-së</w:t>
      </w:r>
      <w:r w:rsidRPr="00AC2F4E">
        <w:rPr>
          <w:lang w:val="it-IT"/>
        </w:rPr>
        <w:t xml:space="preserve">, i cili merret jo më vonë se </w:t>
      </w:r>
      <w:r>
        <w:rPr>
          <w:lang w:val="it-IT"/>
        </w:rPr>
        <w:t>30 ditë mbas hyrjes në fuqi të m</w:t>
      </w:r>
      <w:r w:rsidRPr="00AC2F4E">
        <w:rPr>
          <w:lang w:val="it-IT"/>
        </w:rPr>
        <w:t xml:space="preserve">etodologjisë.  </w:t>
      </w:r>
    </w:p>
    <w:p w:rsidR="008D7EA0" w:rsidRPr="00AC2F4E" w:rsidRDefault="008D7EA0" w:rsidP="008D7EA0">
      <w:pPr>
        <w:pStyle w:val="Paragrafi"/>
        <w:rPr>
          <w:lang w:val="it-IT"/>
        </w:rPr>
      </w:pPr>
    </w:p>
    <w:p w:rsidR="008D7EA0" w:rsidRDefault="008D7EA0" w:rsidP="008D7EA0">
      <w:pPr>
        <w:pStyle w:val="Paragrafi"/>
        <w:rPr>
          <w:lang w:val="sv-SE"/>
        </w:rPr>
      </w:pPr>
    </w:p>
    <w:p w:rsidR="008D7EA0" w:rsidRPr="00AC2F4E" w:rsidRDefault="008D7EA0" w:rsidP="008D7EA0">
      <w:pPr>
        <w:pStyle w:val="TitulliTitull"/>
        <w:jc w:val="right"/>
      </w:pPr>
      <w:bookmarkStart w:id="2" w:name="_Toc188455593"/>
      <w:r w:rsidRPr="00AC2F4E">
        <w:t xml:space="preserve">LiDHJA </w:t>
      </w:r>
      <w:r>
        <w:t>NR.</w:t>
      </w:r>
      <w:r w:rsidRPr="00AC2F4E">
        <w:t>2</w:t>
      </w:r>
    </w:p>
    <w:p w:rsidR="008D7EA0" w:rsidRDefault="008D7EA0" w:rsidP="008D7EA0">
      <w:pPr>
        <w:pStyle w:val="Titulli"/>
        <w:keepNext w:val="0"/>
        <w:rPr>
          <w:lang w:val="sv-SE"/>
        </w:rPr>
      </w:pPr>
      <w:r w:rsidRPr="00AC2F4E">
        <w:rPr>
          <w:lang w:val="sv-SE"/>
        </w:rPr>
        <w:t xml:space="preserve">Metodologji e rregullimit tË tarifave tË shËrbimeve </w:t>
      </w:r>
    </w:p>
    <w:p w:rsidR="008D7EA0" w:rsidRPr="00AC2F4E" w:rsidRDefault="008D7EA0" w:rsidP="008D7EA0">
      <w:pPr>
        <w:pStyle w:val="Titulli"/>
        <w:keepNext w:val="0"/>
        <w:rPr>
          <w:lang w:val="sv-SE"/>
        </w:rPr>
      </w:pPr>
      <w:r w:rsidRPr="00AC2F4E">
        <w:rPr>
          <w:lang w:val="sv-SE"/>
        </w:rPr>
        <w:t>tË pËrdo</w:t>
      </w:r>
      <w:r>
        <w:rPr>
          <w:lang w:val="sv-SE"/>
        </w:rPr>
        <w:t>ruesVE fundorË tË Albtelecom sh</w:t>
      </w:r>
      <w:r w:rsidRPr="00AC2F4E">
        <w:rPr>
          <w:lang w:val="sv-SE"/>
        </w:rPr>
        <w:t>a</w:t>
      </w:r>
      <w:bookmarkEnd w:id="2"/>
    </w:p>
    <w:p w:rsidR="008D7EA0" w:rsidRPr="00AC2F4E" w:rsidRDefault="008D7EA0" w:rsidP="008D7EA0">
      <w:pPr>
        <w:pStyle w:val="Paragrafi"/>
        <w:rPr>
          <w:lang w:val="sv-SE"/>
        </w:rPr>
      </w:pPr>
    </w:p>
    <w:p w:rsidR="008D7EA0" w:rsidRPr="00AC2F4E" w:rsidRDefault="008D7EA0" w:rsidP="008D7EA0">
      <w:pPr>
        <w:pStyle w:val="Paragrafi"/>
        <w:rPr>
          <w:lang w:val="sv-SE"/>
        </w:rPr>
      </w:pPr>
      <w:r w:rsidRPr="00AC2F4E">
        <w:rPr>
          <w:lang w:val="sv-SE"/>
        </w:rPr>
        <w:t>1. O</w:t>
      </w:r>
      <w:r>
        <w:rPr>
          <w:lang w:val="sv-SE"/>
        </w:rPr>
        <w:t>bjekti i kësaj metodologjie është</w:t>
      </w:r>
      <w:r w:rsidRPr="00AC2F4E">
        <w:rPr>
          <w:lang w:val="sv-SE"/>
        </w:rPr>
        <w:t xml:space="preserve"> rregullimi i tari</w:t>
      </w:r>
      <w:r>
        <w:rPr>
          <w:lang w:val="sv-SE"/>
        </w:rPr>
        <w:t>fave të Albtelecom sh.a. për shë</w:t>
      </w:r>
      <w:r w:rsidRPr="00AC2F4E">
        <w:rPr>
          <w:lang w:val="sv-SE"/>
        </w:rPr>
        <w:t xml:space="preserve">rbimet </w:t>
      </w:r>
      <w:r>
        <w:rPr>
          <w:lang w:val="sv-SE"/>
        </w:rPr>
        <w:t>që u ofrohen përdoruesve fundorë</w:t>
      </w:r>
      <w:r w:rsidRPr="00AC2F4E">
        <w:rPr>
          <w:lang w:val="sv-SE"/>
        </w:rPr>
        <w:t xml:space="preserve">, të kategorive “Familjarë” dhe “Të tjerë”: </w:t>
      </w:r>
    </w:p>
    <w:p w:rsidR="008D7EA0" w:rsidRPr="00936966" w:rsidRDefault="008D7EA0" w:rsidP="008D7EA0">
      <w:pPr>
        <w:pStyle w:val="Paragrafi"/>
      </w:pPr>
      <w:r>
        <w:t xml:space="preserve">a) </w:t>
      </w:r>
      <w:r w:rsidRPr="00936966">
        <w:t>Akses në rrjetin Albtelecom (pajtim mujor, instalim)</w:t>
      </w:r>
      <w:r>
        <w:t>;</w:t>
      </w:r>
    </w:p>
    <w:p w:rsidR="008D7EA0" w:rsidRPr="00936966" w:rsidRDefault="008D7EA0" w:rsidP="008D7EA0">
      <w:pPr>
        <w:pStyle w:val="Paragrafi"/>
      </w:pPr>
      <w:r>
        <w:t xml:space="preserve">b) </w:t>
      </w:r>
      <w:r w:rsidRPr="00936966">
        <w:t>Thirrje lokale;</w:t>
      </w:r>
    </w:p>
    <w:p w:rsidR="008D7EA0" w:rsidRPr="00936966" w:rsidRDefault="008D7EA0" w:rsidP="008D7EA0">
      <w:pPr>
        <w:pStyle w:val="Paragrafi"/>
      </w:pPr>
      <w:r>
        <w:t xml:space="preserve">c) </w:t>
      </w:r>
      <w:r w:rsidRPr="00936966">
        <w:t>Thirrje kombëtare brenda rrjetit Albtelecom;</w:t>
      </w:r>
    </w:p>
    <w:p w:rsidR="008D7EA0" w:rsidRPr="00936966" w:rsidRDefault="008D7EA0" w:rsidP="008D7EA0">
      <w:pPr>
        <w:pStyle w:val="Paragrafi"/>
      </w:pPr>
      <w:r>
        <w:t xml:space="preserve">d) </w:t>
      </w:r>
      <w:r w:rsidRPr="00936966">
        <w:t>Thirrje kombëtare drejt rrjeteve të tjerë fiks;</w:t>
      </w:r>
    </w:p>
    <w:p w:rsidR="008D7EA0" w:rsidRPr="00936966" w:rsidRDefault="008D7EA0" w:rsidP="008D7EA0">
      <w:pPr>
        <w:pStyle w:val="Paragrafi"/>
      </w:pPr>
      <w:r>
        <w:t xml:space="preserve">e) </w:t>
      </w:r>
      <w:r w:rsidRPr="00936966">
        <w:t>Thirrje drejt rrjeteve celulare;</w:t>
      </w:r>
    </w:p>
    <w:p w:rsidR="008D7EA0" w:rsidRPr="00936966" w:rsidRDefault="008D7EA0" w:rsidP="008D7EA0">
      <w:pPr>
        <w:pStyle w:val="Paragrafi"/>
      </w:pPr>
      <w:r>
        <w:t>f) Thirrje ndërkombëtare.</w:t>
      </w:r>
    </w:p>
    <w:p w:rsidR="008D7EA0" w:rsidRPr="00936966" w:rsidRDefault="008D7EA0" w:rsidP="008D7EA0">
      <w:pPr>
        <w:pStyle w:val="Paragrafi"/>
      </w:pPr>
      <w:r>
        <w:t xml:space="preserve">2. </w:t>
      </w:r>
      <w:r w:rsidRPr="00936966">
        <w:t>Rregullimi i tarifave të shërbimeve, që janë objekt</w:t>
      </w:r>
      <w:r>
        <w:t>i</w:t>
      </w:r>
      <w:r w:rsidRPr="00936966">
        <w:t xml:space="preserve"> i kësaj metodologjie, bëhet sipas </w:t>
      </w:r>
      <w:r w:rsidRPr="00936966">
        <w:lastRenderedPageBreak/>
        <w:t>metodës  “Kufiri maksimal i normës së ndryshimit të tarifave” (</w:t>
      </w:r>
      <w:r w:rsidRPr="009C46F8">
        <w:rPr>
          <w:i/>
        </w:rPr>
        <w:t>Price cap</w:t>
      </w:r>
      <w:r w:rsidRPr="00936966">
        <w:t>).</w:t>
      </w:r>
    </w:p>
    <w:p w:rsidR="008D7EA0" w:rsidRPr="00936966" w:rsidRDefault="008D7EA0" w:rsidP="008D7EA0">
      <w:pPr>
        <w:pStyle w:val="Paragrafi"/>
      </w:pPr>
      <w:r>
        <w:t xml:space="preserve">3. </w:t>
      </w:r>
      <w:r w:rsidRPr="00936966">
        <w:t>Formula e metod</w:t>
      </w:r>
      <w:r>
        <w:t>ë</w:t>
      </w:r>
      <w:r w:rsidRPr="00936966">
        <w:t>s “Kufiri maksimal i normës së ndryshimit të tarifave”, ku bazohet rregullimi i tarifave,  është:</w:t>
      </w:r>
    </w:p>
    <w:p w:rsidR="008D7EA0" w:rsidRPr="00936966" w:rsidRDefault="008D7EA0" w:rsidP="008D7EA0">
      <w:pPr>
        <w:pStyle w:val="Paragrafi"/>
        <w:jc w:val="center"/>
      </w:pPr>
      <w:r w:rsidRPr="00936966">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7" o:title=""/>
          </v:shape>
        </w:object>
      </w:r>
    </w:p>
    <w:p w:rsidR="008D7EA0" w:rsidRPr="00936966" w:rsidRDefault="008D7EA0" w:rsidP="008D7EA0">
      <w:pPr>
        <w:pStyle w:val="Paragrafi"/>
      </w:pPr>
      <w:r w:rsidRPr="00936966">
        <w:tab/>
      </w:r>
      <w:r w:rsidRPr="00936966">
        <w:tab/>
      </w:r>
      <w:r w:rsidRPr="00936966">
        <w:tab/>
      </w:r>
    </w:p>
    <w:p w:rsidR="008D7EA0" w:rsidRPr="00ED2E4A" w:rsidRDefault="008D7EA0" w:rsidP="008D7EA0">
      <w:pPr>
        <w:pStyle w:val="Paragrafi"/>
      </w:pPr>
      <w:r w:rsidRPr="00ED2E4A">
        <w:t>ku :</w:t>
      </w:r>
    </w:p>
    <w:p w:rsidR="008D7EA0" w:rsidRPr="00DB09BB" w:rsidRDefault="008D7EA0" w:rsidP="008D7EA0">
      <w:pPr>
        <w:pStyle w:val="Paragrafi"/>
        <w:rPr>
          <w:lang w:val="it-IT"/>
        </w:rPr>
      </w:pPr>
      <w:r w:rsidRPr="00DB09BB">
        <w:rPr>
          <w:lang w:val="it-IT"/>
        </w:rPr>
        <w:t>t</w:t>
      </w:r>
      <w:r w:rsidRPr="00DB09BB">
        <w:rPr>
          <w:lang w:val="it-IT"/>
        </w:rPr>
        <w:tab/>
        <w:t xml:space="preserve">: periudha kohore për të cilin vendoset çmimi; </w:t>
      </w:r>
    </w:p>
    <w:p w:rsidR="008D7EA0" w:rsidRPr="00ED2E4A" w:rsidRDefault="008D7EA0" w:rsidP="008D7EA0">
      <w:pPr>
        <w:pStyle w:val="Paragrafi"/>
      </w:pPr>
      <w:r w:rsidRPr="00ED2E4A">
        <w:t>i</w:t>
      </w:r>
      <w:r w:rsidRPr="00ED2E4A">
        <w:tab/>
        <w:t>: indeksi i shërbimit në shportën nën rregullim (i =1,2,3,…,n);</w:t>
      </w:r>
    </w:p>
    <w:p w:rsidR="008D7EA0" w:rsidRPr="00ED2E4A" w:rsidRDefault="008D7EA0" w:rsidP="008D7EA0">
      <w:pPr>
        <w:pStyle w:val="Paragrafi"/>
      </w:pPr>
      <w:r w:rsidRPr="00ED2E4A">
        <w:t>n</w:t>
      </w:r>
      <w:r w:rsidRPr="00ED2E4A">
        <w:tab/>
        <w:t>: numri i shërbimeve në shportën nën rregullim;</w:t>
      </w:r>
    </w:p>
    <w:p w:rsidR="008D7EA0" w:rsidRPr="00ED2E4A" w:rsidRDefault="008D7EA0" w:rsidP="008D7EA0">
      <w:pPr>
        <w:pStyle w:val="Paragrafi"/>
      </w:pPr>
      <w:r w:rsidRPr="00ED2E4A">
        <w:t>pi,</w:t>
      </w:r>
      <w:r w:rsidRPr="00DB09BB">
        <w:rPr>
          <w:vertAlign w:val="subscript"/>
        </w:rPr>
        <w:t>t</w:t>
      </w:r>
      <w:r w:rsidRPr="00ED2E4A">
        <w:t xml:space="preserve"> </w:t>
      </w:r>
      <w:r w:rsidRPr="00ED2E4A">
        <w:tab/>
        <w:t>: tarifa (çmimi për njësi) i shërbimit i në periudhën t;</w:t>
      </w:r>
    </w:p>
    <w:p w:rsidR="008D7EA0" w:rsidRPr="00ED2E4A" w:rsidRDefault="008D7EA0" w:rsidP="008D7EA0">
      <w:pPr>
        <w:pStyle w:val="Paragrafi"/>
      </w:pPr>
      <w:r w:rsidRPr="00ED2E4A">
        <w:t>pi,</w:t>
      </w:r>
      <w:r w:rsidRPr="00DB09BB">
        <w:rPr>
          <w:sz w:val="20"/>
          <w:vertAlign w:val="subscript"/>
        </w:rPr>
        <w:t>t-1</w:t>
      </w:r>
      <w:r w:rsidRPr="00DB09BB">
        <w:rPr>
          <w:sz w:val="20"/>
        </w:rPr>
        <w:t xml:space="preserve"> </w:t>
      </w:r>
      <w:r w:rsidRPr="00ED2E4A">
        <w:tab/>
        <w:t>: tarifa (çmimi</w:t>
      </w:r>
      <w:r>
        <w:t xml:space="preserve"> për njësi) i shë</w:t>
      </w:r>
      <w:r w:rsidRPr="00ED2E4A">
        <w:t>rbimit i në fund të periudhës paraardhëse</w:t>
      </w:r>
    </w:p>
    <w:p w:rsidR="008D7EA0" w:rsidRPr="00ED2E4A" w:rsidRDefault="008D7EA0" w:rsidP="008D7EA0">
      <w:pPr>
        <w:pStyle w:val="Paragrafi"/>
        <w:ind w:left="1440" w:firstLine="0"/>
      </w:pPr>
      <w:r>
        <w:t xml:space="preserve">   </w:t>
      </w:r>
      <w:r w:rsidRPr="00ED2E4A">
        <w:t>të periudhës t;</w:t>
      </w:r>
    </w:p>
    <w:p w:rsidR="008D7EA0" w:rsidRPr="00ED2E4A" w:rsidRDefault="008D7EA0" w:rsidP="008D7EA0">
      <w:pPr>
        <w:pStyle w:val="Paragrafi"/>
      </w:pPr>
      <w:r w:rsidRPr="00ED2E4A">
        <w:t>wi,</w:t>
      </w:r>
      <w:r w:rsidRPr="00DB09BB">
        <w:rPr>
          <w:vertAlign w:val="subscript"/>
        </w:rPr>
        <w:t>t</w:t>
      </w:r>
      <w:r>
        <w:tab/>
        <w:t>: pesha e përdorur e shë</w:t>
      </w:r>
      <w:r w:rsidRPr="00ED2E4A">
        <w:t xml:space="preserve">rbimit i në periudhën t;  </w:t>
      </w:r>
    </w:p>
    <w:p w:rsidR="008D7EA0" w:rsidRPr="00AC2F4E" w:rsidRDefault="008D7EA0" w:rsidP="008D7EA0">
      <w:pPr>
        <w:pStyle w:val="Paragrafi"/>
        <w:rPr>
          <w:lang w:val="it-IT"/>
        </w:rPr>
      </w:pPr>
      <w:r w:rsidRPr="00AC2F4E">
        <w:rPr>
          <w:lang w:val="it-IT"/>
        </w:rPr>
        <w:t>Xt</w:t>
      </w:r>
      <w:r w:rsidRPr="00AC2F4E">
        <w:rPr>
          <w:lang w:val="it-IT"/>
        </w:rPr>
        <w:tab/>
        <w:t xml:space="preserve">: faktori i produktivitetit i përdorur në periudhën t; </w:t>
      </w:r>
    </w:p>
    <w:p w:rsidR="008D7EA0" w:rsidRPr="00AC2F4E" w:rsidRDefault="008D7EA0" w:rsidP="008D7EA0">
      <w:pPr>
        <w:pStyle w:val="Paragrafi"/>
        <w:rPr>
          <w:lang w:val="it-IT"/>
        </w:rPr>
      </w:pPr>
      <w:r w:rsidRPr="00AC2F4E">
        <w:rPr>
          <w:lang w:val="it-IT"/>
        </w:rPr>
        <w:t>It</w:t>
      </w:r>
      <w:r w:rsidRPr="00AC2F4E">
        <w:rPr>
          <w:lang w:val="it-IT"/>
        </w:rPr>
        <w:tab/>
        <w:t>: faktori i inflacionit për periudhën t-1;</w:t>
      </w:r>
    </w:p>
    <w:p w:rsidR="008D7EA0" w:rsidRPr="00AC2F4E" w:rsidRDefault="008D7EA0" w:rsidP="008D7EA0">
      <w:pPr>
        <w:pStyle w:val="Paragrafi"/>
        <w:rPr>
          <w:lang w:val="it-IT"/>
        </w:rPr>
      </w:pPr>
      <w:r w:rsidRPr="00AC2F4E">
        <w:rPr>
          <w:lang w:val="it-IT"/>
        </w:rPr>
        <w:t>4. Metoda  “Kufiri maksimal i normës së ndryshimit të tarifave” do të aplikohet për shportën dhe nënshportat e shërb</w:t>
      </w:r>
      <w:r>
        <w:rPr>
          <w:lang w:val="it-IT"/>
        </w:rPr>
        <w:t>imeve të paraqitura në shtojcën n</w:t>
      </w:r>
      <w:r w:rsidRPr="00AC2F4E">
        <w:rPr>
          <w:lang w:val="it-IT"/>
        </w:rPr>
        <w:t xml:space="preserve">r.1, pjesë e  kësaj metodologjie.  </w:t>
      </w:r>
    </w:p>
    <w:p w:rsidR="008D7EA0" w:rsidRPr="00AC2F4E" w:rsidRDefault="008D7EA0" w:rsidP="008D7EA0">
      <w:pPr>
        <w:pStyle w:val="Paragrafi"/>
        <w:rPr>
          <w:lang w:val="it-IT"/>
        </w:rPr>
      </w:pPr>
      <w:r w:rsidRPr="00AC2F4E">
        <w:rPr>
          <w:lang w:val="it-IT"/>
        </w:rPr>
        <w:t xml:space="preserve">5. Rregullimi i tarifave me metodën “Kufiri maksimal i normës së ndryshimit të tarifave” do të aplikohet për një kohëzgjatje dyvjeçare. Kohëzgjatja dyvjeçare përfshin 4 (katër) periudha 6-mujore. </w:t>
      </w:r>
    </w:p>
    <w:p w:rsidR="008D7EA0" w:rsidRPr="00AC2F4E" w:rsidRDefault="008D7EA0" w:rsidP="008D7EA0">
      <w:pPr>
        <w:pStyle w:val="Paragrafi"/>
        <w:rPr>
          <w:lang w:val="it-IT"/>
        </w:rPr>
      </w:pPr>
      <w:r w:rsidRPr="00AC2F4E">
        <w:rPr>
          <w:lang w:val="it-IT"/>
        </w:rPr>
        <w:t>6. Peshat e të ardh</w:t>
      </w:r>
      <w:r>
        <w:rPr>
          <w:lang w:val="it-IT"/>
        </w:rPr>
        <w:t>urave nga shitja e shërbimit i “wi”</w:t>
      </w:r>
      <w:r w:rsidRPr="00AC2F4E">
        <w:rPr>
          <w:lang w:val="it-IT"/>
        </w:rPr>
        <w:t xml:space="preserve"> llogariten s</w:t>
      </w:r>
      <w:r>
        <w:rPr>
          <w:lang w:val="it-IT"/>
        </w:rPr>
        <w:t>i  raport i të ardhurave nga shë</w:t>
      </w:r>
      <w:r w:rsidRPr="00AC2F4E">
        <w:rPr>
          <w:lang w:val="it-IT"/>
        </w:rPr>
        <w:t>rbimi</w:t>
      </w:r>
      <w:r>
        <w:rPr>
          <w:lang w:val="it-IT"/>
        </w:rPr>
        <w:t xml:space="preserve"> “i”</w:t>
      </w:r>
      <w:r w:rsidRPr="00AC2F4E">
        <w:rPr>
          <w:lang w:val="it-IT"/>
        </w:rPr>
        <w:t xml:space="preserve"> me të ardhurat e përgjithshme të shërbimeve në nënshportë/shportë, për vitin kalendarik paraardhës. </w:t>
      </w:r>
    </w:p>
    <w:p w:rsidR="008D7EA0" w:rsidRPr="00AC2F4E" w:rsidRDefault="008D7EA0" w:rsidP="008D7EA0">
      <w:pPr>
        <w:pStyle w:val="Paragrafi"/>
        <w:rPr>
          <w:lang w:val="it-IT"/>
        </w:rPr>
      </w:pPr>
      <w:r w:rsidRPr="00AC2F4E">
        <w:rPr>
          <w:lang w:val="it-IT"/>
        </w:rPr>
        <w:t>7. Tarifa (pi,</w:t>
      </w:r>
      <w:r w:rsidRPr="003E69D0">
        <w:rPr>
          <w:vertAlign w:val="subscript"/>
          <w:lang w:val="it-IT"/>
        </w:rPr>
        <w:t>t-1</w:t>
      </w:r>
      <w:r w:rsidRPr="00AC2F4E">
        <w:rPr>
          <w:lang w:val="it-IT"/>
        </w:rPr>
        <w:t>) në formulën e “Kufiri maksimal i normës së</w:t>
      </w:r>
      <w:r>
        <w:rPr>
          <w:lang w:val="it-IT"/>
        </w:rPr>
        <w:t xml:space="preserve"> n</w:t>
      </w:r>
      <w:r w:rsidRPr="00AC2F4E">
        <w:rPr>
          <w:lang w:val="it-IT"/>
        </w:rPr>
        <w:t xml:space="preserve">dryshimit të tarifave”,  për secilin shërbim nën rregullim,  do të jetë tarifa në fund të periudhës paraardhëse. </w:t>
      </w:r>
    </w:p>
    <w:p w:rsidR="008D7EA0" w:rsidRPr="00AC2F4E" w:rsidRDefault="008D7EA0" w:rsidP="008D7EA0">
      <w:pPr>
        <w:pStyle w:val="Paragrafi"/>
        <w:rPr>
          <w:lang w:val="it-IT"/>
        </w:rPr>
      </w:pPr>
      <w:r w:rsidRPr="00AC2F4E">
        <w:rPr>
          <w:lang w:val="it-IT"/>
        </w:rPr>
        <w:t xml:space="preserve">8. Për shërbimin </w:t>
      </w:r>
      <w:r>
        <w:rPr>
          <w:lang w:val="it-IT"/>
        </w:rPr>
        <w:t>t</w:t>
      </w:r>
      <w:r w:rsidRPr="00AC2F4E">
        <w:rPr>
          <w:lang w:val="it-IT"/>
        </w:rPr>
        <w:t>hirrje lokale, tarifa (pi,</w:t>
      </w:r>
      <w:r w:rsidRPr="00194159">
        <w:rPr>
          <w:vertAlign w:val="subscript"/>
          <w:lang w:val="it-IT"/>
        </w:rPr>
        <w:t>t-1</w:t>
      </w:r>
      <w:r>
        <w:rPr>
          <w:lang w:val="it-IT"/>
        </w:rPr>
        <w:t xml:space="preserve">), për periudhën e parë nën </w:t>
      </w:r>
      <w:r w:rsidRPr="00AC2F4E">
        <w:rPr>
          <w:lang w:val="it-IT"/>
        </w:rPr>
        <w:t>rregul</w:t>
      </w:r>
      <w:r>
        <w:rPr>
          <w:lang w:val="it-IT"/>
        </w:rPr>
        <w:t>lim do të jetë e barabartë me të</w:t>
      </w:r>
      <w:r w:rsidRPr="00AC2F4E">
        <w:rPr>
          <w:lang w:val="it-IT"/>
        </w:rPr>
        <w:t xml:space="preserve"> ardhurën mesatare për minutë (të ardhura pjes</w:t>
      </w:r>
      <w:r>
        <w:rPr>
          <w:lang w:val="it-IT"/>
        </w:rPr>
        <w:t>ë</w:t>
      </w:r>
      <w:r w:rsidRPr="00AC2F4E">
        <w:rPr>
          <w:lang w:val="it-IT"/>
        </w:rPr>
        <w:t>tuar me numër minutash) sipas brezit kohor dhe kategorisë së pajtimtarit, të përllogaritur për vitin 2006.</w:t>
      </w:r>
    </w:p>
    <w:p w:rsidR="008D7EA0" w:rsidRPr="00AC2F4E" w:rsidRDefault="008D7EA0" w:rsidP="008D7EA0">
      <w:pPr>
        <w:pStyle w:val="Paragrafi"/>
        <w:rPr>
          <w:lang w:val="it-IT"/>
        </w:rPr>
      </w:pPr>
      <w:r w:rsidRPr="00AC2F4E">
        <w:rPr>
          <w:lang w:val="it-IT"/>
        </w:rPr>
        <w:t xml:space="preserve">9. Pjesa e mbajtur për thirrjet drejt rrjeteve të tjerë llogaritet si diferencë e tarifës së përdoruesit me detyrimin </w:t>
      </w:r>
      <w:r>
        <w:rPr>
          <w:lang w:val="it-IT"/>
        </w:rPr>
        <w:t>për terminim dhe/ose transitim ndaj operatorëve të</w:t>
      </w:r>
      <w:r w:rsidRPr="00AC2F4E">
        <w:rPr>
          <w:lang w:val="it-IT"/>
        </w:rPr>
        <w:t xml:space="preserve"> tjerë.</w:t>
      </w:r>
    </w:p>
    <w:p w:rsidR="008D7EA0" w:rsidRPr="00AC2F4E" w:rsidRDefault="008D7EA0" w:rsidP="008D7EA0">
      <w:pPr>
        <w:pStyle w:val="Paragrafi"/>
        <w:rPr>
          <w:lang w:val="it-IT"/>
        </w:rPr>
      </w:pPr>
      <w:r w:rsidRPr="00AC2F4E">
        <w:rPr>
          <w:lang w:val="it-IT"/>
        </w:rPr>
        <w:t xml:space="preserve"> 10. Vlerat e faktorit X për shportën dhe nënshportat e shërbi</w:t>
      </w:r>
      <w:r>
        <w:rPr>
          <w:lang w:val="it-IT"/>
        </w:rPr>
        <w:t>meve nën rregullim (shtojca nr.</w:t>
      </w:r>
      <w:r w:rsidRPr="00AC2F4E">
        <w:rPr>
          <w:lang w:val="it-IT"/>
        </w:rPr>
        <w:t>1), për secil</w:t>
      </w:r>
      <w:r>
        <w:rPr>
          <w:lang w:val="it-IT"/>
        </w:rPr>
        <w:t>ën periudhë 6-mujore do të jenë</w:t>
      </w:r>
      <w:r w:rsidRPr="00AC2F4E">
        <w:rPr>
          <w:lang w:val="it-IT"/>
        </w:rPr>
        <w:t>:</w:t>
      </w:r>
    </w:p>
    <w:p w:rsidR="008D7EA0" w:rsidRPr="00ED2E4A" w:rsidRDefault="008D7EA0" w:rsidP="008D7EA0">
      <w:pPr>
        <w:pStyle w:val="Paragrafi"/>
      </w:pPr>
      <w:r w:rsidRPr="00ED2E4A">
        <w:tab/>
      </w:r>
    </w:p>
    <w:p w:rsidR="008D7EA0" w:rsidRPr="00936966" w:rsidRDefault="008D7EA0" w:rsidP="008D7EA0">
      <w:pPr>
        <w:pStyle w:val="Paragrafi"/>
      </w:pPr>
      <w:r>
        <w:t xml:space="preserve">a) </w:t>
      </w:r>
      <w:r w:rsidRPr="00936966">
        <w:t>Shporta përgjithshme:</w:t>
      </w:r>
      <w:r w:rsidRPr="00936966">
        <w:tab/>
      </w:r>
      <w:r w:rsidRPr="00936966">
        <w:tab/>
      </w:r>
    </w:p>
    <w:p w:rsidR="008D7EA0" w:rsidRPr="00AC2F4E" w:rsidRDefault="008D7EA0" w:rsidP="008D7EA0">
      <w:pPr>
        <w:pStyle w:val="Paragrafi"/>
        <w:rPr>
          <w:b/>
        </w:rPr>
      </w:pPr>
      <w:r w:rsidRPr="00936966">
        <w:tab/>
      </w:r>
      <w:r w:rsidRPr="00AC2F4E">
        <w:rPr>
          <w:b/>
        </w:rPr>
        <w:t>X s  = It</w:t>
      </w:r>
      <w:r>
        <w:rPr>
          <w:b/>
        </w:rPr>
        <w:t>;</w:t>
      </w:r>
    </w:p>
    <w:p w:rsidR="008D7EA0" w:rsidRPr="00936966" w:rsidRDefault="008D7EA0" w:rsidP="008D7EA0">
      <w:pPr>
        <w:pStyle w:val="Paragrafi"/>
      </w:pPr>
    </w:p>
    <w:p w:rsidR="008D7EA0" w:rsidRPr="00936966" w:rsidRDefault="008D7EA0" w:rsidP="008D7EA0">
      <w:pPr>
        <w:pStyle w:val="Paragrafi"/>
      </w:pPr>
      <w:r>
        <w:t>b) Nënshporta nr.1 - Pajtimi mujor për kategorinë “Familjarë</w:t>
      </w:r>
      <w:r w:rsidRPr="00936966">
        <w:t>”:</w:t>
      </w:r>
      <w:r w:rsidRPr="00936966">
        <w:tab/>
      </w:r>
    </w:p>
    <w:p w:rsidR="008D7EA0" w:rsidRPr="00AC2F4E" w:rsidRDefault="008D7EA0" w:rsidP="008D7EA0">
      <w:pPr>
        <w:pStyle w:val="Paragrafi"/>
        <w:rPr>
          <w:b/>
        </w:rPr>
      </w:pPr>
      <w:r w:rsidRPr="00936966">
        <w:tab/>
      </w:r>
      <w:r w:rsidRPr="00AC2F4E">
        <w:rPr>
          <w:b/>
        </w:rPr>
        <w:t>X1=- 20.00 %;</w:t>
      </w:r>
    </w:p>
    <w:p w:rsidR="008D7EA0" w:rsidRPr="00936966" w:rsidRDefault="008D7EA0" w:rsidP="008D7EA0">
      <w:pPr>
        <w:pStyle w:val="Paragrafi"/>
      </w:pPr>
    </w:p>
    <w:p w:rsidR="008D7EA0" w:rsidRPr="00936966" w:rsidRDefault="008D7EA0" w:rsidP="008D7EA0">
      <w:pPr>
        <w:pStyle w:val="Paragrafi"/>
      </w:pPr>
      <w:r>
        <w:t>c) Nën</w:t>
      </w:r>
      <w:r w:rsidRPr="00936966">
        <w:t xml:space="preserve">shporta nr.2 - Thirrje telefonike </w:t>
      </w:r>
      <w:r>
        <w:t>kombëtare (midis rajoneve) për kategorinë “Familjarë</w:t>
      </w:r>
      <w:r w:rsidRPr="00936966">
        <w:t xml:space="preserve">”: </w:t>
      </w:r>
    </w:p>
    <w:p w:rsidR="008D7EA0" w:rsidRPr="00AC2F4E" w:rsidRDefault="008D7EA0" w:rsidP="008D7EA0">
      <w:pPr>
        <w:pStyle w:val="Paragrafi"/>
        <w:rPr>
          <w:b/>
        </w:rPr>
      </w:pPr>
      <w:r>
        <w:tab/>
      </w:r>
      <w:r w:rsidRPr="00AC2F4E">
        <w:rPr>
          <w:b/>
        </w:rPr>
        <w:t>X2=+15.00%;</w:t>
      </w:r>
    </w:p>
    <w:p w:rsidR="008D7EA0" w:rsidRPr="00936966" w:rsidRDefault="008D7EA0" w:rsidP="008D7EA0">
      <w:pPr>
        <w:pStyle w:val="Paragrafi"/>
      </w:pPr>
    </w:p>
    <w:p w:rsidR="008D7EA0" w:rsidRPr="00936966" w:rsidRDefault="008D7EA0" w:rsidP="008D7EA0">
      <w:pPr>
        <w:pStyle w:val="Paragrafi"/>
      </w:pPr>
      <w:r>
        <w:t>d) Nën</w:t>
      </w:r>
      <w:r w:rsidRPr="00936966">
        <w:t>shporta nr.3 - Thirrje lokale:</w:t>
      </w:r>
    </w:p>
    <w:p w:rsidR="008D7EA0" w:rsidRPr="00AC2F4E" w:rsidRDefault="008D7EA0" w:rsidP="008D7EA0">
      <w:pPr>
        <w:pStyle w:val="Paragrafi"/>
        <w:rPr>
          <w:b/>
        </w:rPr>
      </w:pPr>
      <w:r>
        <w:tab/>
      </w:r>
      <w:r w:rsidRPr="00AC2F4E">
        <w:rPr>
          <w:b/>
        </w:rPr>
        <w:t>X 3 = - 10.50 %;</w:t>
      </w:r>
    </w:p>
    <w:p w:rsidR="008D7EA0" w:rsidRPr="00936966" w:rsidRDefault="008D7EA0" w:rsidP="008D7EA0">
      <w:pPr>
        <w:pStyle w:val="Paragrafi"/>
      </w:pPr>
    </w:p>
    <w:p w:rsidR="008D7EA0" w:rsidRPr="00936966" w:rsidRDefault="008D7EA0" w:rsidP="008D7EA0">
      <w:pPr>
        <w:pStyle w:val="Paragrafi"/>
      </w:pPr>
      <w:r>
        <w:t>e) Nën</w:t>
      </w:r>
      <w:r w:rsidRPr="00936966">
        <w:t xml:space="preserve">shporta 4: pjesa e mbajtur për thirrjet ndërkombëtare: </w:t>
      </w:r>
    </w:p>
    <w:p w:rsidR="008D7EA0" w:rsidRPr="00AC2F4E" w:rsidRDefault="008D7EA0" w:rsidP="008D7EA0">
      <w:pPr>
        <w:pStyle w:val="Paragrafi"/>
        <w:rPr>
          <w:b/>
        </w:rPr>
      </w:pPr>
      <w:r>
        <w:tab/>
      </w:r>
      <w:r w:rsidRPr="00AC2F4E">
        <w:rPr>
          <w:b/>
        </w:rPr>
        <w:t>X 4= +15 %;</w:t>
      </w:r>
    </w:p>
    <w:p w:rsidR="008D7EA0" w:rsidRPr="00936966" w:rsidRDefault="008D7EA0" w:rsidP="008D7EA0">
      <w:pPr>
        <w:pStyle w:val="Paragrafi"/>
      </w:pPr>
    </w:p>
    <w:p w:rsidR="008D7EA0" w:rsidRPr="00936966" w:rsidRDefault="008D7EA0" w:rsidP="008D7EA0">
      <w:pPr>
        <w:pStyle w:val="Paragrafi"/>
      </w:pPr>
      <w:r w:rsidRPr="00936966">
        <w:t>Rritja maksimale nominale (RPI-X) e tarifës së thir</w:t>
      </w:r>
      <w:r>
        <w:t>rjeve lokale në brezin kohor i z</w:t>
      </w:r>
      <w:r w:rsidRPr="00936966">
        <w:t>akonshë</w:t>
      </w:r>
      <w:r>
        <w:t>m për pajtimtarët e kategorisë familjarë (zëri 3.1.1 në t</w:t>
      </w:r>
      <w:r w:rsidRPr="00936966">
        <w:t>abelë nr.1 dhe zëri 1.1.1 në tabelë nr</w:t>
      </w:r>
      <w:r>
        <w:t>.</w:t>
      </w:r>
      <w:r w:rsidRPr="00936966">
        <w:t>4 të shtojcës nr.1) të jetë 12%.</w:t>
      </w:r>
    </w:p>
    <w:p w:rsidR="008D7EA0" w:rsidRPr="00936966" w:rsidRDefault="008D7EA0" w:rsidP="008D7EA0">
      <w:pPr>
        <w:pStyle w:val="Paragrafi"/>
      </w:pPr>
      <w:r w:rsidRPr="00936966">
        <w:t xml:space="preserve">Vlerat e faktorit X mbeten të pandryshuara për secilën periudhë 6-mujore të rregullimit. </w:t>
      </w:r>
    </w:p>
    <w:p w:rsidR="008D7EA0" w:rsidRPr="00936966" w:rsidRDefault="008D7EA0" w:rsidP="008D7EA0">
      <w:pPr>
        <w:pStyle w:val="Paragrafi"/>
      </w:pPr>
      <w:r>
        <w:t xml:space="preserve">11. </w:t>
      </w:r>
      <w:r w:rsidRPr="00936966">
        <w:t>Vlera e faktorit I</w:t>
      </w:r>
      <w:r w:rsidRPr="00194159">
        <w:rPr>
          <w:vertAlign w:val="subscript"/>
        </w:rPr>
        <w:t>t</w:t>
      </w:r>
      <w:r w:rsidRPr="00936966">
        <w:t xml:space="preserve"> (faktori i inflacionit i përdorur për periudhën t) do të jetë i barabartë me</w:t>
      </w:r>
      <w:r>
        <w:t xml:space="preserve"> normën e ndryshimit vjetor të indeksit të ç</w:t>
      </w:r>
      <w:r w:rsidRPr="00936966">
        <w:t>mimeve të Konsumit (IÇK) të vitit kalendarik paraardhës, të publikuar nga Instituti i Statistikës (INSTAT), të shprehur në një shifër dhjetore. Vlera e normës së inflacionit për vitin 2007, që do pë</w:t>
      </w:r>
      <w:r>
        <w:t>rdoret për periudhën e parë nën</w:t>
      </w:r>
      <w:r w:rsidRPr="00936966">
        <w:t xml:space="preserve">rregullim është  3.1%. </w:t>
      </w:r>
    </w:p>
    <w:p w:rsidR="008D7EA0" w:rsidRPr="00936966" w:rsidRDefault="008D7EA0" w:rsidP="008D7EA0">
      <w:pPr>
        <w:pStyle w:val="Paragrafi"/>
      </w:pPr>
      <w:r>
        <w:t xml:space="preserve">12. </w:t>
      </w:r>
      <w:r w:rsidRPr="00936966">
        <w:t>Albtelecom, duhet të paraqesë propozim për ndryshim të tarifave për secilën periudhë rregullimi, jo më v</w:t>
      </w:r>
      <w:r>
        <w:t>onë se 30 (tridhjetë) ditë pë</w:t>
      </w:r>
      <w:r w:rsidRPr="00936966">
        <w:t>rpa</w:t>
      </w:r>
      <w:r>
        <w:t>ra fillimit të periudhës përkatë</w:t>
      </w:r>
      <w:r w:rsidRPr="00936966">
        <w:t xml:space="preserve">se. </w:t>
      </w:r>
    </w:p>
    <w:p w:rsidR="008D7EA0" w:rsidRPr="00936966" w:rsidRDefault="008D7EA0" w:rsidP="008D7EA0">
      <w:pPr>
        <w:pStyle w:val="Paragrafi"/>
      </w:pPr>
      <w:r>
        <w:t xml:space="preserve">13. </w:t>
      </w:r>
      <w:r w:rsidRPr="00936966">
        <w:t>Albtelecom nuk është i kufizuar në lidhje me numrin e propozimeve për ndryshim të tarifave brënda secilës periudhë rregullimi, me kusht që</w:t>
      </w:r>
      <w:r>
        <w:t xml:space="preserve"> të përmbushë kërkesat e kësaj m</w:t>
      </w:r>
      <w:r w:rsidRPr="00936966">
        <w:t xml:space="preserve">etodologjie. </w:t>
      </w:r>
    </w:p>
    <w:p w:rsidR="008D7EA0" w:rsidRDefault="008D7EA0" w:rsidP="008D7EA0">
      <w:pPr>
        <w:pStyle w:val="Paragrafi"/>
      </w:pPr>
      <w:r>
        <w:t xml:space="preserve">14. </w:t>
      </w:r>
      <w:r w:rsidRPr="00936966">
        <w:t>Al</w:t>
      </w:r>
      <w:r>
        <w:t>btelecom ka të drejtë që, bre</w:t>
      </w:r>
      <w:r w:rsidRPr="00936966">
        <w:t>nda secilës periudhë rregullimi, të aplikojë reduktim të tarifave të konfirmuara nga ERT</w:t>
      </w:r>
      <w:r>
        <w:t>-ja</w:t>
      </w:r>
      <w:r w:rsidRPr="00936966">
        <w:t>, duke plotësuar, në çdo rast, detyrimet për njoftim të ERT</w:t>
      </w:r>
      <w:r>
        <w:t>-së</w:t>
      </w:r>
      <w:r w:rsidRPr="00936966">
        <w:t>, si dhe të përdoruesve.</w:t>
      </w:r>
    </w:p>
    <w:p w:rsidR="008D7EA0" w:rsidRPr="00936966" w:rsidRDefault="008D7EA0" w:rsidP="008D7EA0">
      <w:pPr>
        <w:pStyle w:val="Paragrafi"/>
      </w:pPr>
      <w:r>
        <w:t xml:space="preserve">15. </w:t>
      </w:r>
      <w:r w:rsidRPr="00936966">
        <w:t>Propozimi për ndryshim të tarifave duhet të përmbajë të gjithë informacionin e nevojshëm, të kërkuar sipas kësaj metodologjie. ERT mund të kërkojë, gjithashtu, informacion shtesë për të verifikuar nëse propozimet e par</w:t>
      </w:r>
      <w:r>
        <w:t>aqitura përmbushin kërkesat e m</w:t>
      </w:r>
      <w:r w:rsidRPr="00936966">
        <w:t>etodologjisë. Në mungesë të informacionit të nevojshëm, ERT ka të drejtë të përdorë metoda alternative për përllogaritjen e treguesve të kërkuar.</w:t>
      </w:r>
    </w:p>
    <w:p w:rsidR="008D7EA0" w:rsidRPr="00936966" w:rsidRDefault="008D7EA0" w:rsidP="008D7EA0">
      <w:pPr>
        <w:pStyle w:val="Paragrafi"/>
      </w:pPr>
      <w:r w:rsidRPr="00936966">
        <w:t xml:space="preserve"> </w:t>
      </w:r>
      <w:r>
        <w:t>16. ERT</w:t>
      </w:r>
      <w:r w:rsidRPr="00936966">
        <w:t xml:space="preserve"> verifikon përputhshmërinë e tarifa</w:t>
      </w:r>
      <w:r>
        <w:t>ve të propozuara me kërkesat e m</w:t>
      </w:r>
      <w:r w:rsidRPr="00936966">
        <w:t>etodologjis</w:t>
      </w:r>
      <w:r>
        <w:t>ë dhe, jo më vonë se 15 (pesëmbë</w:t>
      </w:r>
      <w:r w:rsidRPr="00936966">
        <w:t>dhjetë) ditë nga marrja e propozimit, njofton Albtelecom për rezultatet e verifikimit.</w:t>
      </w:r>
    </w:p>
    <w:p w:rsidR="008D7EA0" w:rsidRPr="00936966" w:rsidRDefault="008D7EA0" w:rsidP="008D7EA0">
      <w:pPr>
        <w:pStyle w:val="Paragrafi"/>
      </w:pPr>
      <w:r>
        <w:t xml:space="preserve">17. </w:t>
      </w:r>
      <w:r w:rsidRPr="00936966">
        <w:t>Për çd</w:t>
      </w:r>
      <w:r>
        <w:t>o ndryshim të tarifave, i licencuari detyrohet t’i</w:t>
      </w:r>
      <w:r w:rsidRPr="00936966">
        <w:t xml:space="preserve"> njoftojë përdoruesit me anë të mjeteve të informimit publik, të paktën 15 ditë para hyrjes në fuqi të tarifave të reja dhe ky njoftim duhet të zgjasë jo më pak se 3 ditë rresht. </w:t>
      </w:r>
    </w:p>
    <w:p w:rsidR="008D7EA0" w:rsidRPr="00936966" w:rsidRDefault="008D7EA0" w:rsidP="008D7EA0">
      <w:pPr>
        <w:pStyle w:val="Paragrafi"/>
      </w:pPr>
      <w:r>
        <w:t xml:space="preserve">18. </w:t>
      </w:r>
      <w:r w:rsidRPr="00936966">
        <w:t>Albtelecom gjatë periudhës së parë 6 – mujore mund të zbatojë tarifimin me unitete në komunikimet telefonike lokale, por kohëzgjatja e një uniteti nuk duhet të jetë më shumë se 60 (gjashtëdhjetë) sekonda. Në periudhat e tjera sistemi i tarifimit edhe për bisedat lokale të bëhet tërësisht mbi bazë sekonde.</w:t>
      </w:r>
    </w:p>
    <w:p w:rsidR="008D7EA0" w:rsidRPr="00936966" w:rsidRDefault="008D7EA0" w:rsidP="008D7EA0">
      <w:pPr>
        <w:pStyle w:val="Paragrafi"/>
      </w:pPr>
      <w:r>
        <w:t xml:space="preserve">19. </w:t>
      </w:r>
      <w:r w:rsidRPr="00936966">
        <w:t>Albtelecom mund të zbatojë diferencim ndërmjet tarifave për thirr</w:t>
      </w:r>
      <w:r>
        <w:t>jet telefonike për përdoruesit “Familiarë” dhe “Të Tjerë”, por në fund të periudhës dyvjeç</w:t>
      </w:r>
      <w:r w:rsidRPr="00936966">
        <w:t>are të rregullimit, periudha e IV, të mos ketë diferencë në t</w:t>
      </w:r>
      <w:r>
        <w:t>arifa për sherbime të njëjta, të</w:t>
      </w:r>
      <w:r w:rsidRPr="00936966">
        <w:t xml:space="preserve"> ofruara në kushte të njëjta. </w:t>
      </w:r>
    </w:p>
    <w:p w:rsidR="008D7EA0" w:rsidRPr="00936966" w:rsidRDefault="008D7EA0" w:rsidP="008D7EA0">
      <w:pPr>
        <w:pStyle w:val="Paragrafi"/>
      </w:pPr>
      <w:r>
        <w:t xml:space="preserve">20. </w:t>
      </w:r>
      <w:r w:rsidRPr="00936966">
        <w:t>Albtelecom, gjatë periudhës nën rregullim nuk i lejohet të rrisë tarifat për përdorues</w:t>
      </w:r>
      <w:r>
        <w:t>it “Familjarë” të lidhjes bashkëngjitur, përveç</w:t>
      </w:r>
      <w:r w:rsidRPr="00936966">
        <w:t>se për shërb</w:t>
      </w:r>
      <w:r>
        <w:t>imet e nën</w:t>
      </w:r>
      <w:r w:rsidRPr="00936966">
        <w:t>shportave që imponohet rritje e tarifës nëpërmjet X negativ.</w:t>
      </w:r>
    </w:p>
    <w:p w:rsidR="008D7EA0" w:rsidRPr="00936966" w:rsidRDefault="008D7EA0" w:rsidP="008D7EA0">
      <w:pPr>
        <w:pStyle w:val="Paragrafi"/>
      </w:pPr>
      <w:r>
        <w:t xml:space="preserve">21. </w:t>
      </w:r>
      <w:r w:rsidRPr="00936966">
        <w:t>Albtelecom mund të përdorë diferencim t tarifave të thirrjeve telefonike sipas  jo më shumë se dy nivele të ndryshme tarifore, të shperndarë në dy breza kohorë  të vazhdueshëm.</w:t>
      </w:r>
    </w:p>
    <w:p w:rsidR="008D7EA0" w:rsidRPr="00936966" w:rsidRDefault="008D7EA0" w:rsidP="008D7EA0">
      <w:pPr>
        <w:pStyle w:val="Paragrafi"/>
      </w:pPr>
      <w:r>
        <w:t>22. Në zbatim të kësaj m</w:t>
      </w:r>
      <w:r w:rsidRPr="00936966">
        <w:t>etodologjie, tarifat të shprehura në monedha</w:t>
      </w:r>
      <w:r>
        <w:t xml:space="preserve"> të huaja do të konvertohen në l</w:t>
      </w:r>
      <w:r w:rsidRPr="00936966">
        <w:t>ek</w:t>
      </w:r>
      <w:r>
        <w:t>ë</w:t>
      </w:r>
      <w:r w:rsidRPr="00936966">
        <w:t xml:space="preserve">, sipas kursit mesatar vjetor, llogaritur në bazë të të dhënave të publikuar nga </w:t>
      </w:r>
      <w:smartTag w:uri="urn:schemas-microsoft-com:office:smarttags" w:element="place">
        <w:r w:rsidRPr="00936966">
          <w:t>Banka</w:t>
        </w:r>
      </w:smartTag>
      <w:r w:rsidRPr="00936966">
        <w:t xml:space="preserve"> e Shqipërisë për vitin kalendarik paraardhës. </w:t>
      </w:r>
    </w:p>
    <w:p w:rsidR="008D7EA0" w:rsidRPr="00936966" w:rsidRDefault="008D7EA0" w:rsidP="008D7EA0">
      <w:pPr>
        <w:pStyle w:val="Paragrafi"/>
      </w:pPr>
      <w:r>
        <w:t xml:space="preserve">23. </w:t>
      </w:r>
      <w:r w:rsidRPr="00936966">
        <w:t>Nëse ERT konstaton se A</w:t>
      </w:r>
      <w:r>
        <w:t>lbtelecom zbaton tarifa në kundërshtim me m</w:t>
      </w:r>
      <w:r w:rsidRPr="00936966">
        <w:t>etodologjinë, ose që cënojnë konkurrencën</w:t>
      </w:r>
      <w:r>
        <w:t xml:space="preserve"> në treg, do t’i trajtojë ato në pë</w:t>
      </w:r>
      <w:r w:rsidRPr="00936966">
        <w:t xml:space="preserve">rputhje me legjislacionin në fuqi.  </w:t>
      </w:r>
    </w:p>
    <w:p w:rsidR="008D7EA0" w:rsidRPr="00045329" w:rsidRDefault="008D7EA0" w:rsidP="008D7EA0">
      <w:pPr>
        <w:pStyle w:val="Paragrafi"/>
      </w:pPr>
      <w:r w:rsidRPr="00045329">
        <w:t>24. Shtojca nr.1 dhe shënimet janë pjese integrale e kësaj metodologjie.</w:t>
      </w:r>
    </w:p>
    <w:p w:rsidR="008D7EA0" w:rsidRPr="008745A3" w:rsidRDefault="008D7EA0" w:rsidP="008D7EA0">
      <w:pPr>
        <w:pStyle w:val="Paragrafi"/>
      </w:pPr>
      <w:r w:rsidRPr="008745A3">
        <w:t xml:space="preserve">25. Data e fillimit të rregullimit përcaktohet me vendim të ERT, i cili merret jo më vonë se 30 ditë mbas hyrjes në fuqi të metodologjisë.  </w:t>
      </w:r>
    </w:p>
    <w:p w:rsidR="008D7EA0" w:rsidRDefault="008D7EA0" w:rsidP="008D7EA0">
      <w:pPr>
        <w:pStyle w:val="Paragrafi"/>
        <w:rPr>
          <w:lang w:val="sq-AL"/>
        </w:rPr>
      </w:pPr>
    </w:p>
    <w:p w:rsidR="008D7EA0" w:rsidRDefault="008D7EA0" w:rsidP="008D7EA0">
      <w:pPr>
        <w:pStyle w:val="Paragrafi"/>
        <w:rPr>
          <w:lang w:val="sq-AL"/>
        </w:rPr>
      </w:pPr>
    </w:p>
    <w:p w:rsidR="008D7EA0" w:rsidRDefault="008D7EA0" w:rsidP="008D7EA0">
      <w:pPr>
        <w:pStyle w:val="Paragrafi"/>
        <w:rPr>
          <w:lang w:val="sq-AL"/>
        </w:rPr>
      </w:pPr>
    </w:p>
    <w:p w:rsidR="008D7EA0" w:rsidRDefault="008D7EA0" w:rsidP="008D7EA0">
      <w:pPr>
        <w:pStyle w:val="Paragrafi"/>
        <w:rPr>
          <w:lang w:val="sq-AL"/>
        </w:rPr>
      </w:pPr>
    </w:p>
    <w:p w:rsidR="008D7EA0" w:rsidRDefault="008D7EA0" w:rsidP="008D7EA0">
      <w:pPr>
        <w:pStyle w:val="Paragrafi"/>
        <w:rPr>
          <w:lang w:val="sq-AL"/>
        </w:rPr>
        <w:sectPr w:rsidR="008D7EA0" w:rsidSect="008D7EA0">
          <w:pgSz w:w="11907" w:h="16840" w:code="9"/>
          <w:pgMar w:top="1418" w:right="1418" w:bottom="1418" w:left="1418" w:header="0" w:footer="1134" w:gutter="0"/>
          <w:cols w:space="720"/>
          <w:docGrid w:linePitch="360"/>
        </w:sectPr>
      </w:pPr>
    </w:p>
    <w:p w:rsidR="008D7EA0" w:rsidRDefault="008D7EA0" w:rsidP="008D7EA0">
      <w:pPr>
        <w:pStyle w:val="Paragrafi"/>
        <w:rPr>
          <w:lang w:val="sq-AL"/>
        </w:rPr>
      </w:pPr>
    </w:p>
    <w:tbl>
      <w:tblPr>
        <w:tblW w:w="14770" w:type="dxa"/>
        <w:tblInd w:w="88" w:type="dxa"/>
        <w:tblLook w:val="0000" w:firstRow="0" w:lastRow="0" w:firstColumn="0" w:lastColumn="0" w:noHBand="0" w:noVBand="0"/>
      </w:tblPr>
      <w:tblGrid>
        <w:gridCol w:w="429"/>
        <w:gridCol w:w="761"/>
        <w:gridCol w:w="1123"/>
        <w:gridCol w:w="736"/>
        <w:gridCol w:w="875"/>
        <w:gridCol w:w="722"/>
        <w:gridCol w:w="775"/>
        <w:gridCol w:w="1095"/>
        <w:gridCol w:w="1006"/>
        <w:gridCol w:w="884"/>
        <w:gridCol w:w="810"/>
        <w:gridCol w:w="991"/>
        <w:gridCol w:w="804"/>
        <w:gridCol w:w="989"/>
        <w:gridCol w:w="963"/>
        <w:gridCol w:w="301"/>
        <w:gridCol w:w="483"/>
        <w:gridCol w:w="1023"/>
      </w:tblGrid>
      <w:tr w:rsidR="008D7EA0" w:rsidRPr="008D7EA0">
        <w:trPr>
          <w:trHeight w:val="240"/>
        </w:trPr>
        <w:tc>
          <w:tcPr>
            <w:tcW w:w="14770" w:type="dxa"/>
            <w:gridSpan w:val="18"/>
            <w:tcBorders>
              <w:top w:val="nil"/>
              <w:left w:val="nil"/>
              <w:bottom w:val="nil"/>
              <w:right w:val="nil"/>
            </w:tcBorders>
            <w:shd w:val="clear" w:color="auto" w:fill="auto"/>
            <w:noWrap/>
            <w:vAlign w:val="center"/>
          </w:tcPr>
          <w:p w:rsidR="008D7EA0" w:rsidRPr="008D7EA0" w:rsidRDefault="008D7EA0" w:rsidP="008D7EA0">
            <w:pPr>
              <w:pStyle w:val="Tabele"/>
              <w:rPr>
                <w:sz w:val="12"/>
              </w:rPr>
            </w:pPr>
            <w:r w:rsidRPr="008D7EA0">
              <w:rPr>
                <w:sz w:val="12"/>
              </w:rPr>
              <w:t>SHTOJCA Nr. 1</w:t>
            </w:r>
          </w:p>
        </w:tc>
      </w:tr>
      <w:tr w:rsidR="008D7EA0" w:rsidRPr="008D7EA0">
        <w:trPr>
          <w:trHeight w:val="255"/>
        </w:trPr>
        <w:tc>
          <w:tcPr>
            <w:tcW w:w="11989" w:type="dxa"/>
            <w:gridSpan w:val="14"/>
            <w:tcBorders>
              <w:top w:val="nil"/>
              <w:left w:val="nil"/>
              <w:bottom w:val="nil"/>
              <w:right w:val="nil"/>
            </w:tcBorders>
            <w:shd w:val="clear" w:color="auto" w:fill="auto"/>
            <w:noWrap/>
            <w:vAlign w:val="center"/>
          </w:tcPr>
          <w:p w:rsidR="008D7EA0" w:rsidRPr="008D7EA0" w:rsidRDefault="008D7EA0" w:rsidP="008D7EA0">
            <w:pPr>
              <w:pStyle w:val="Tabele"/>
              <w:jc w:val="center"/>
              <w:rPr>
                <w:sz w:val="12"/>
              </w:rPr>
            </w:pPr>
            <w:r w:rsidRPr="008D7EA0">
              <w:rPr>
                <w:sz w:val="12"/>
              </w:rPr>
              <w:t>Tabela Nr. 1 :  SHPORTA E PËRGJITHSHME E SHËRBIMEVE NËN RREGULLIM</w:t>
            </w:r>
            <w:r w:rsidRPr="008D7EA0">
              <w:rPr>
                <w:rFonts w:cs="Arial"/>
                <w:sz w:val="12"/>
              </w:rPr>
              <w:t>Ë</w:t>
            </w:r>
          </w:p>
        </w:tc>
        <w:tc>
          <w:tcPr>
            <w:tcW w:w="0" w:type="auto"/>
            <w:gridSpan w:val="4"/>
            <w:tcBorders>
              <w:top w:val="nil"/>
              <w:left w:val="nil"/>
              <w:bottom w:val="nil"/>
              <w:right w:val="nil"/>
            </w:tcBorders>
            <w:shd w:val="clear" w:color="auto" w:fill="auto"/>
            <w:noWrap/>
            <w:vAlign w:val="center"/>
          </w:tcPr>
          <w:p w:rsidR="008D7EA0" w:rsidRPr="008D7EA0" w:rsidRDefault="008D7EA0" w:rsidP="008D7EA0">
            <w:pPr>
              <w:pStyle w:val="Tabele"/>
              <w:rPr>
                <w:sz w:val="12"/>
              </w:rPr>
            </w:pPr>
            <w:r w:rsidRPr="008D7EA0">
              <w:rPr>
                <w:sz w:val="12"/>
              </w:rPr>
              <w:t>ALBTELECOM</w:t>
            </w:r>
          </w:p>
        </w:tc>
      </w:tr>
      <w:tr w:rsidR="008D7EA0" w:rsidRPr="008D7EA0">
        <w:trPr>
          <w:trHeight w:val="240"/>
        </w:trPr>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776" w:type="dxa"/>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629" w:type="dxa"/>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r>
      <w:tr w:rsidR="008D7EA0" w:rsidRPr="008D7EA0">
        <w:trPr>
          <w:trHeight w:val="240"/>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Nr</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S h ë r b i m i</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Kategoria e pajtimtarëve</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Sasia   (t-1)</w:t>
            </w:r>
          </w:p>
        </w:tc>
        <w:tc>
          <w:tcPr>
            <w:tcW w:w="0" w:type="auto"/>
            <w:gridSpan w:val="3"/>
            <w:vMerge w:val="restart"/>
            <w:tcBorders>
              <w:top w:val="single" w:sz="4" w:space="0" w:color="auto"/>
              <w:left w:val="single" w:sz="4" w:space="0" w:color="auto"/>
              <w:bottom w:val="single" w:sz="4" w:space="0" w:color="000000"/>
              <w:right w:val="nil"/>
            </w:tcBorders>
            <w:shd w:val="clear" w:color="auto" w:fill="auto"/>
            <w:vAlign w:val="center"/>
          </w:tcPr>
          <w:p w:rsidR="008D7EA0" w:rsidRPr="008D7EA0" w:rsidRDefault="008D7EA0" w:rsidP="008D7EA0">
            <w:pPr>
              <w:pStyle w:val="Tabele"/>
              <w:rPr>
                <w:sz w:val="12"/>
                <w:szCs w:val="14"/>
              </w:rPr>
            </w:pPr>
            <w:r w:rsidRPr="008D7EA0">
              <w:rPr>
                <w:sz w:val="12"/>
                <w:szCs w:val="14"/>
              </w:rPr>
              <w:t>Tarifa  (t-1)                                             ëlekë/njësi]</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Të ardhura   (t-1)                ëlekë]</w:t>
            </w:r>
          </w:p>
        </w:tc>
        <w:tc>
          <w:tcPr>
            <w:tcW w:w="77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 xml:space="preserve">Pesha (Wi)                          ë % ]       </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lang w:val="it-IT"/>
              </w:rPr>
            </w:pPr>
            <w:r w:rsidRPr="008D7EA0">
              <w:rPr>
                <w:sz w:val="12"/>
                <w:szCs w:val="14"/>
                <w:lang w:val="it-IT"/>
              </w:rPr>
              <w:t>Tarifa e propozuar (t)                ëlekë/njësi]</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 xml:space="preserve">Ndryshimi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KONTROLLI                  ë % ]</w:t>
            </w:r>
          </w:p>
        </w:tc>
        <w:tc>
          <w:tcPr>
            <w:tcW w:w="0" w:type="auto"/>
            <w:tcBorders>
              <w:top w:val="nil"/>
              <w:left w:val="nil"/>
              <w:bottom w:val="nil"/>
              <w:right w:val="nil"/>
            </w:tcBorders>
            <w:shd w:val="clear" w:color="auto" w:fill="auto"/>
            <w:textDirection w:val="btLr"/>
            <w:vAlign w:val="center"/>
          </w:tcPr>
          <w:p w:rsidR="008D7EA0" w:rsidRPr="008D7EA0" w:rsidRDefault="008D7EA0" w:rsidP="008D7EA0">
            <w:pPr>
              <w:pStyle w:val="Tabele"/>
              <w:rPr>
                <w:sz w:val="12"/>
                <w:szCs w:val="14"/>
              </w:rPr>
            </w:pP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Detyrimi për të tjerë  (t)       ëlekë/njësi]</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lang w:val="it-IT"/>
              </w:rPr>
            </w:pPr>
            <w:r w:rsidRPr="008D7EA0">
              <w:rPr>
                <w:sz w:val="12"/>
                <w:szCs w:val="14"/>
                <w:lang w:val="it-IT"/>
              </w:rPr>
              <w:t>Tarifa e perdoruesit (t)     ëlekë/njësi]</w:t>
            </w:r>
          </w:p>
        </w:tc>
      </w:tr>
      <w:tr w:rsidR="008D7EA0" w:rsidRPr="008D7EA0">
        <w:trPr>
          <w:trHeight w:val="240"/>
        </w:trPr>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0" w:type="auto"/>
            <w:gridSpan w:val="3"/>
            <w:vMerge/>
            <w:tcBorders>
              <w:top w:val="single" w:sz="4" w:space="0" w:color="auto"/>
              <w:left w:val="single" w:sz="4" w:space="0" w:color="auto"/>
              <w:bottom w:val="single" w:sz="4" w:space="0" w:color="000000"/>
              <w:right w:val="nil"/>
            </w:tcBorders>
            <w:vAlign w:val="center"/>
          </w:tcPr>
          <w:p w:rsidR="008D7EA0" w:rsidRPr="008D7EA0" w:rsidRDefault="008D7EA0" w:rsidP="008D7EA0">
            <w:pPr>
              <w:pStyle w:val="Tabele"/>
              <w:rPr>
                <w:sz w:val="12"/>
                <w:szCs w:val="14"/>
                <w:lang w:val="it-IT"/>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776" w:type="dxa"/>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629" w:type="dxa"/>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0" w:type="auto"/>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szCs w:val="14"/>
                <w:lang w:val="it-IT"/>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r>
      <w:tr w:rsidR="008D7EA0" w:rsidRPr="008D7EA0">
        <w:trPr>
          <w:trHeight w:val="240"/>
        </w:trPr>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Minuta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Nr. Thirrje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Tarifa e përdoruesit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Detyrimi për te tjerët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Pjesa e mbajtur</w:t>
            </w: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776" w:type="dxa"/>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629" w:type="dxa"/>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r>
      <w:tr w:rsidR="008D7EA0" w:rsidRPr="008D7EA0">
        <w:trPr>
          <w:trHeight w:val="240"/>
        </w:trPr>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776" w:type="dxa"/>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629" w:type="dxa"/>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r>
      <w:tr w:rsidR="008D7EA0" w:rsidRPr="008D7EA0">
        <w:trPr>
          <w:trHeight w:val="240"/>
        </w:trPr>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776" w:type="dxa"/>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629" w:type="dxa"/>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vAlign w:val="center"/>
          </w:tcPr>
          <w:p w:rsidR="008D7EA0" w:rsidRPr="008D7EA0" w:rsidRDefault="008D7EA0" w:rsidP="008D7EA0">
            <w:pPr>
              <w:pStyle w:val="Tabele"/>
              <w:rPr>
                <w:rFonts w:cs="Arial"/>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r>
      <w:tr w:rsidR="008D7EA0" w:rsidRPr="008D7EA0">
        <w:trPr>
          <w:trHeight w:val="255"/>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1</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2</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3</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4</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5</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6 = 4-5</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 = 2x6</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 = 9/6-1</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11 = 8x10</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12</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13 = 12+9</w:t>
            </w:r>
          </w:p>
        </w:tc>
      </w:tr>
      <w:tr w:rsidR="008D7EA0" w:rsidRPr="008D7EA0">
        <w:trPr>
          <w:trHeight w:val="162"/>
        </w:trPr>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776" w:type="dxa"/>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629" w:type="dxa"/>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r>
      <w:tr w:rsidR="008D7EA0" w:rsidRPr="008D7EA0">
        <w:trPr>
          <w:trHeight w:val="240"/>
        </w:trPr>
        <w:tc>
          <w:tcPr>
            <w:tcW w:w="0" w:type="auto"/>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1.1</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Pajtimi mujor</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1.2</w:t>
            </w:r>
          </w:p>
        </w:tc>
        <w:tc>
          <w:tcPr>
            <w:tcW w:w="0" w:type="auto"/>
            <w:gridSpan w:val="2"/>
            <w:vMerge/>
            <w:tcBorders>
              <w:top w:val="nil"/>
              <w:left w:val="nil"/>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2</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2.1</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Instalimi telefonik</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2.2</w:t>
            </w:r>
          </w:p>
        </w:tc>
        <w:tc>
          <w:tcPr>
            <w:tcW w:w="0" w:type="auto"/>
            <w:gridSpan w:val="2"/>
            <w:vMerge/>
            <w:tcBorders>
              <w:top w:val="nil"/>
              <w:left w:val="nil"/>
              <w:bottom w:val="single" w:sz="4" w:space="0" w:color="auto"/>
              <w:right w:val="single" w:sz="4" w:space="0" w:color="auto"/>
            </w:tcBorders>
            <w:vAlign w:val="center"/>
          </w:tcPr>
          <w:p w:rsidR="008D7EA0" w:rsidRPr="008D7EA0" w:rsidRDefault="008D7EA0" w:rsidP="008D7EA0">
            <w:pPr>
              <w:pStyle w:val="Tabele"/>
              <w:rPr>
                <w:sz w:val="12"/>
                <w:szCs w:val="14"/>
              </w:rPr>
            </w:pP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3</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Biseda telefonike LOKALE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3.1.1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i ZAKONSHËM</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3.1.2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i REDUKTUAR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3.2.1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i ZAKONSHËËM</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3.2.2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i REDUKTUAR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439"/>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4</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rPr>
                <w:sz w:val="12"/>
                <w:szCs w:val="14"/>
                <w:lang w:val="it-IT"/>
              </w:rPr>
            </w:pPr>
            <w:r w:rsidRPr="008D7EA0">
              <w:rPr>
                <w:sz w:val="12"/>
                <w:szCs w:val="14"/>
                <w:lang w:val="it-IT"/>
              </w:rPr>
              <w:t>Biseda telefonike KOMBËTARE brënda rrjetit Albtelecom</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lang w:val="it-IT"/>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4.1.1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Brënda Rajonit</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4.1.2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Midis Rajoneve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4.2.1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Brënda Rajonit</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4.2.2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Midis Rajoneve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439"/>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5</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rPr>
                <w:sz w:val="12"/>
                <w:szCs w:val="14"/>
              </w:rPr>
            </w:pPr>
            <w:r w:rsidRPr="008D7EA0">
              <w:rPr>
                <w:sz w:val="12"/>
                <w:szCs w:val="14"/>
              </w:rPr>
              <w:t>Biseda telefonike KOMBËTARE drejt rrjeteve të tjerë 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55"/>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5.1.1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Lokale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55"/>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5.1.2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Brenda Rajonit</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55"/>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5.1.3</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Midis Rajoneve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55"/>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5.2.1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Lokale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55"/>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5.2.2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Brënda Rajonit</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5.2.3</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Midis Rajoneve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495"/>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6</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rPr>
                <w:sz w:val="12"/>
                <w:szCs w:val="14"/>
                <w:lang w:val="it-IT"/>
              </w:rPr>
            </w:pPr>
            <w:r w:rsidRPr="008D7EA0">
              <w:rPr>
                <w:sz w:val="12"/>
                <w:szCs w:val="14"/>
                <w:lang w:val="it-IT"/>
              </w:rPr>
              <w:t>Biseda telefonike KOMBËTARE drejt rrjeteve celulare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nil"/>
            </w:tcBorders>
            <w:shd w:val="clear" w:color="auto" w:fill="auto"/>
            <w:noWrap/>
            <w:vAlign w:val="center"/>
          </w:tcPr>
          <w:p w:rsidR="008D7EA0" w:rsidRPr="008D7EA0" w:rsidRDefault="008D7EA0" w:rsidP="008D7EA0">
            <w:pPr>
              <w:pStyle w:val="Tabele"/>
              <w:rPr>
                <w:sz w:val="12"/>
                <w:szCs w:val="14"/>
                <w:lang w:val="it-IT"/>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r>
      <w:tr w:rsidR="008D7EA0" w:rsidRPr="008D7EA0">
        <w:trPr>
          <w:trHeight w:val="255"/>
        </w:trPr>
        <w:tc>
          <w:tcPr>
            <w:tcW w:w="0" w:type="auto"/>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6.1.1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PIK</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6.1.2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i ZAKONSHEM</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6.1.3</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i REDUKTUAR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55"/>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6.2.1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PIK</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6.2.2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i ZAKONSHËM</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Te tjere</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6.2.3</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Brezi orar i REDUKTUAR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69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rPr>
                <w:sz w:val="12"/>
                <w:szCs w:val="14"/>
                <w:lang w:val="it-IT"/>
              </w:rPr>
            </w:pPr>
            <w:r w:rsidRPr="008D7EA0">
              <w:rPr>
                <w:sz w:val="12"/>
                <w:szCs w:val="14"/>
                <w:lang w:val="it-IT"/>
              </w:rPr>
              <w:t>Biseda telefonike NDERKOMBËTARE, brezi orar PIK, drejt:</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lang w:val="it-IT"/>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7.1.1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ITALI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7.1.2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7.2.1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GREQI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7.2.2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7.3.1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MAQEDONI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7.3.2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7.4.1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KOSOVË</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7.4.2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7.5.1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smartTag w:uri="urn:schemas-microsoft-com:office:smarttags" w:element="country-region">
              <w:smartTag w:uri="urn:schemas-microsoft-com:office:smarttags" w:element="place">
                <w:r w:rsidRPr="008D7EA0">
                  <w:rPr>
                    <w:sz w:val="12"/>
                    <w:szCs w:val="14"/>
                  </w:rPr>
                  <w:t>MALI</w:t>
                </w:r>
              </w:smartTag>
            </w:smartTag>
            <w:r w:rsidRPr="008D7EA0">
              <w:rPr>
                <w:sz w:val="12"/>
                <w:szCs w:val="14"/>
              </w:rPr>
              <w:t xml:space="preserve"> I ZI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7.5.2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7.6.1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GJERMANI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7.6.2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7.7.1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FRANCË</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7.7.2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7.8.1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ANGLI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7.8.2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7.9.1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SHBA</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7.9.2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7.10.1</w:t>
            </w:r>
          </w:p>
        </w:tc>
        <w:tc>
          <w:tcPr>
            <w:tcW w:w="0" w:type="auto"/>
            <w:vMerge w:val="restart"/>
            <w:tcBorders>
              <w:top w:val="nil"/>
              <w:left w:val="single" w:sz="4" w:space="0" w:color="auto"/>
              <w:bottom w:val="single" w:sz="4" w:space="0" w:color="000000"/>
              <w:right w:val="nil"/>
            </w:tcBorders>
            <w:shd w:val="clear" w:color="auto" w:fill="auto"/>
            <w:vAlign w:val="center"/>
          </w:tcPr>
          <w:p w:rsidR="008D7EA0" w:rsidRPr="008D7EA0" w:rsidRDefault="008D7EA0" w:rsidP="008D7EA0">
            <w:pPr>
              <w:pStyle w:val="Tabele"/>
              <w:rPr>
                <w:sz w:val="12"/>
                <w:szCs w:val="14"/>
              </w:rPr>
            </w:pPr>
            <w:r w:rsidRPr="008D7EA0">
              <w:rPr>
                <w:sz w:val="12"/>
                <w:szCs w:val="14"/>
              </w:rPr>
              <w:t>KANADA</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7.10.2</w:t>
            </w:r>
          </w:p>
        </w:tc>
        <w:tc>
          <w:tcPr>
            <w:tcW w:w="0" w:type="auto"/>
            <w:vMerge/>
            <w:tcBorders>
              <w:top w:val="nil"/>
              <w:left w:val="single" w:sz="4" w:space="0" w:color="auto"/>
              <w:bottom w:val="single" w:sz="4" w:space="0" w:color="000000"/>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66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rPr>
                <w:sz w:val="12"/>
                <w:szCs w:val="14"/>
                <w:lang w:val="it-IT"/>
              </w:rPr>
            </w:pPr>
            <w:r w:rsidRPr="008D7EA0">
              <w:rPr>
                <w:sz w:val="12"/>
                <w:szCs w:val="14"/>
                <w:lang w:val="it-IT"/>
              </w:rPr>
              <w:t>Biseda telefonike NDERKOMBËTARE, brezi orar PIK, drejt:</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lang w:val="it-IT"/>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8.1.1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ITALI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8.1.2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8.2.1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GREQI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8.2.2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8.3.1</w:t>
            </w:r>
          </w:p>
        </w:tc>
        <w:tc>
          <w:tcPr>
            <w:tcW w:w="0" w:type="auto"/>
            <w:vMerge w:val="restart"/>
            <w:tcBorders>
              <w:top w:val="single" w:sz="4" w:space="0" w:color="auto"/>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MAQEDONI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8.3.2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8.4.1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KOSOVË</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8.4.2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8.5.1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smartTag w:uri="urn:schemas-microsoft-com:office:smarttags" w:element="country-region">
              <w:smartTag w:uri="urn:schemas-microsoft-com:office:smarttags" w:element="place">
                <w:r w:rsidRPr="008D7EA0">
                  <w:rPr>
                    <w:sz w:val="12"/>
                    <w:szCs w:val="14"/>
                  </w:rPr>
                  <w:t>MALI</w:t>
                </w:r>
              </w:smartTag>
            </w:smartTag>
            <w:r w:rsidRPr="008D7EA0">
              <w:rPr>
                <w:sz w:val="12"/>
                <w:szCs w:val="14"/>
              </w:rPr>
              <w:t xml:space="preserve"> I ZI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8.5.2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8.6.1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GJERMANI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8.6.2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8.7.1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FRANCË</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8.7.2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8.8.1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ANGLI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8.8.2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8.9.1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SHBA</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8.9.2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8.10.1</w:t>
            </w:r>
          </w:p>
        </w:tc>
        <w:tc>
          <w:tcPr>
            <w:tcW w:w="0" w:type="auto"/>
            <w:vMerge w:val="restart"/>
            <w:tcBorders>
              <w:top w:val="nil"/>
              <w:left w:val="single" w:sz="4" w:space="0" w:color="auto"/>
              <w:bottom w:val="single" w:sz="4" w:space="0" w:color="000000"/>
              <w:right w:val="nil"/>
            </w:tcBorders>
            <w:shd w:val="clear" w:color="auto" w:fill="auto"/>
            <w:vAlign w:val="center"/>
          </w:tcPr>
          <w:p w:rsidR="008D7EA0" w:rsidRPr="008D7EA0" w:rsidRDefault="008D7EA0" w:rsidP="008D7EA0">
            <w:pPr>
              <w:pStyle w:val="Tabele"/>
              <w:rPr>
                <w:sz w:val="12"/>
                <w:szCs w:val="14"/>
              </w:rPr>
            </w:pPr>
            <w:r w:rsidRPr="008D7EA0">
              <w:rPr>
                <w:sz w:val="12"/>
                <w:szCs w:val="14"/>
              </w:rPr>
              <w:t>KANADA</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8.10.2</w:t>
            </w:r>
          </w:p>
        </w:tc>
        <w:tc>
          <w:tcPr>
            <w:tcW w:w="0" w:type="auto"/>
            <w:vMerge/>
            <w:tcBorders>
              <w:top w:val="nil"/>
              <w:left w:val="single" w:sz="4" w:space="0" w:color="auto"/>
              <w:bottom w:val="single" w:sz="4" w:space="0" w:color="000000"/>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615"/>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rPr>
                <w:sz w:val="12"/>
                <w:szCs w:val="14"/>
                <w:lang w:val="it-IT"/>
              </w:rPr>
            </w:pPr>
            <w:r w:rsidRPr="008D7EA0">
              <w:rPr>
                <w:sz w:val="12"/>
                <w:szCs w:val="14"/>
                <w:lang w:val="it-IT"/>
              </w:rPr>
              <w:t>Biseda telefonike NDERKOMBËTARE, brezi orar  I REDUKTUAR, drejt:</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lang w:val="it-IT"/>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9.1.1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ITALI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9.1.2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9.2.1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GREQI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9.2.2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9.3.1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MAQEDONI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9.3.2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9.4.1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KOSOVË</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9.4.2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9.5.1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smartTag w:uri="urn:schemas-microsoft-com:office:smarttags" w:element="country-region">
              <w:smartTag w:uri="urn:schemas-microsoft-com:office:smarttags" w:element="place">
                <w:r w:rsidRPr="008D7EA0">
                  <w:rPr>
                    <w:sz w:val="12"/>
                    <w:szCs w:val="14"/>
                  </w:rPr>
                  <w:t>MALI</w:t>
                </w:r>
              </w:smartTag>
            </w:smartTag>
            <w:r w:rsidRPr="008D7EA0">
              <w:rPr>
                <w:sz w:val="12"/>
                <w:szCs w:val="14"/>
              </w:rPr>
              <w:t xml:space="preserve"> I ZI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9.5.2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9.6.1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GJERMANI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9.6.2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9.7.1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FRANCË</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9.7.2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9.8.1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ANGLI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9.8.2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9.9.1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SHBA</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9.9.2</w:t>
            </w:r>
          </w:p>
        </w:tc>
        <w:tc>
          <w:tcPr>
            <w:tcW w:w="0" w:type="auto"/>
            <w:vMerge/>
            <w:tcBorders>
              <w:top w:val="single" w:sz="4" w:space="0" w:color="auto"/>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9.10.1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KANADA</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9.10.2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Familjarë</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675"/>
        </w:trPr>
        <w:tc>
          <w:tcPr>
            <w:tcW w:w="0" w:type="auto"/>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rPr>
                <w:sz w:val="12"/>
                <w:szCs w:val="14"/>
                <w:lang w:val="it-IT"/>
              </w:rPr>
            </w:pPr>
            <w:r w:rsidRPr="008D7EA0">
              <w:rPr>
                <w:sz w:val="12"/>
                <w:szCs w:val="14"/>
                <w:lang w:val="it-IT"/>
              </w:rPr>
              <w:t>Biseda telefonike NDERKOMBETARE, brezi orar REDUKTUAR, drejt:</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776"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629" w:type="dxa"/>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lang w:val="it-IT"/>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lang w:val="it-IT"/>
              </w:rPr>
            </w:pPr>
            <w:r w:rsidRPr="008D7EA0">
              <w:rPr>
                <w:sz w:val="12"/>
                <w:szCs w:val="14"/>
                <w:lang w:val="it-IT"/>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10.1.1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ITALI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10.1.2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10.2.1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GREQI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10.2.2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10.3.1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MAQEDONI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10.3.2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10.4.1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KOSOVË</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10.4.2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10.5.1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smartTag w:uri="urn:schemas-microsoft-com:office:smarttags" w:element="country-region">
              <w:smartTag w:uri="urn:schemas-microsoft-com:office:smarttags" w:element="place">
                <w:r w:rsidRPr="008D7EA0">
                  <w:rPr>
                    <w:sz w:val="12"/>
                    <w:szCs w:val="14"/>
                  </w:rPr>
                  <w:t>MALI</w:t>
                </w:r>
              </w:smartTag>
            </w:smartTag>
            <w:r w:rsidRPr="008D7EA0">
              <w:rPr>
                <w:sz w:val="12"/>
                <w:szCs w:val="14"/>
              </w:rPr>
              <w:t xml:space="preserve"> I ZI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10.5.2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10.6.1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GJERMANI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10.6.2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10.7.1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smartTag w:uri="urn:schemas-microsoft-com:office:smarttags" w:element="country-region">
              <w:smartTag w:uri="urn:schemas-microsoft-com:office:smarttags" w:element="place">
                <w:r w:rsidRPr="008D7EA0">
                  <w:rPr>
                    <w:sz w:val="12"/>
                    <w:szCs w:val="14"/>
                  </w:rPr>
                  <w:t>FRANCE</w:t>
                </w:r>
              </w:smartTag>
            </w:smartTag>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10.7.2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10.8.1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ANGLI</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10.8.2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10.9.1</w:t>
            </w:r>
          </w:p>
        </w:tc>
        <w:tc>
          <w:tcPr>
            <w:tcW w:w="0" w:type="auto"/>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rPr>
                <w:sz w:val="12"/>
                <w:szCs w:val="14"/>
              </w:rPr>
            </w:pPr>
            <w:r w:rsidRPr="008D7EA0">
              <w:rPr>
                <w:sz w:val="12"/>
                <w:szCs w:val="14"/>
              </w:rPr>
              <w:t>SHBA</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10.9.2</w:t>
            </w:r>
          </w:p>
        </w:tc>
        <w:tc>
          <w:tcPr>
            <w:tcW w:w="0" w:type="auto"/>
            <w:vMerge/>
            <w:tcBorders>
              <w:top w:val="nil"/>
              <w:left w:val="single" w:sz="4" w:space="0" w:color="auto"/>
              <w:bottom w:val="single" w:sz="4" w:space="0" w:color="auto"/>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10.10.1</w:t>
            </w:r>
          </w:p>
        </w:tc>
        <w:tc>
          <w:tcPr>
            <w:tcW w:w="0" w:type="auto"/>
            <w:vMerge w:val="restart"/>
            <w:tcBorders>
              <w:top w:val="nil"/>
              <w:left w:val="single" w:sz="4" w:space="0" w:color="auto"/>
              <w:bottom w:val="single" w:sz="4" w:space="0" w:color="000000"/>
              <w:right w:val="nil"/>
            </w:tcBorders>
            <w:shd w:val="clear" w:color="auto" w:fill="auto"/>
            <w:vAlign w:val="center"/>
          </w:tcPr>
          <w:p w:rsidR="008D7EA0" w:rsidRPr="008D7EA0" w:rsidRDefault="008D7EA0" w:rsidP="008D7EA0">
            <w:pPr>
              <w:pStyle w:val="Tabele"/>
              <w:rPr>
                <w:sz w:val="12"/>
                <w:szCs w:val="14"/>
              </w:rPr>
            </w:pPr>
            <w:r w:rsidRPr="008D7EA0">
              <w:rPr>
                <w:sz w:val="12"/>
                <w:szCs w:val="14"/>
              </w:rPr>
              <w:t>KANADA</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Fiks</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240"/>
        </w:trPr>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10.10.2</w:t>
            </w:r>
          </w:p>
        </w:tc>
        <w:tc>
          <w:tcPr>
            <w:tcW w:w="0" w:type="auto"/>
            <w:vMerge/>
            <w:tcBorders>
              <w:top w:val="nil"/>
              <w:left w:val="single" w:sz="4" w:space="0" w:color="auto"/>
              <w:bottom w:val="single" w:sz="4" w:space="0" w:color="000000"/>
              <w:right w:val="nil"/>
            </w:tcBorders>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Celular</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Të tjerë</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r w:rsidR="008D7EA0" w:rsidRPr="008D7EA0">
        <w:trPr>
          <w:trHeight w:val="300"/>
        </w:trPr>
        <w:tc>
          <w:tcPr>
            <w:tcW w:w="0" w:type="auto"/>
            <w:tcBorders>
              <w:top w:val="nil"/>
              <w:left w:val="single" w:sz="4" w:space="0" w:color="auto"/>
              <w:bottom w:val="single" w:sz="4" w:space="0" w:color="auto"/>
              <w:right w:val="nil"/>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gridSpan w:val="2"/>
            <w:tcBorders>
              <w:top w:val="nil"/>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T O T A L I</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776"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629" w:type="dxa"/>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nil"/>
              <w:right w:val="nil"/>
            </w:tcBorders>
            <w:shd w:val="clear" w:color="auto" w:fill="auto"/>
            <w:noWrap/>
            <w:vAlign w:val="center"/>
          </w:tcPr>
          <w:p w:rsidR="008D7EA0" w:rsidRPr="008D7EA0" w:rsidRDefault="008D7EA0" w:rsidP="008D7EA0">
            <w:pPr>
              <w:pStyle w:val="Tabele"/>
              <w:rPr>
                <w:sz w:val="12"/>
                <w:szCs w:val="14"/>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c>
          <w:tcPr>
            <w:tcW w:w="0" w:type="auto"/>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4"/>
              </w:rPr>
            </w:pPr>
            <w:r w:rsidRPr="008D7EA0">
              <w:rPr>
                <w:sz w:val="12"/>
                <w:szCs w:val="14"/>
              </w:rPr>
              <w:t> </w:t>
            </w:r>
          </w:p>
        </w:tc>
      </w:tr>
    </w:tbl>
    <w:p w:rsidR="008D7EA0" w:rsidRDefault="008D7EA0" w:rsidP="008D7EA0">
      <w:pPr>
        <w:pStyle w:val="Paragrafi"/>
        <w:rPr>
          <w:lang w:val="sq-AL"/>
        </w:rPr>
      </w:pPr>
    </w:p>
    <w:p w:rsidR="008D7EA0" w:rsidRDefault="008D7EA0" w:rsidP="008D7EA0">
      <w:pPr>
        <w:pStyle w:val="Paragrafi"/>
        <w:rPr>
          <w:lang w:val="sq-AL"/>
        </w:rPr>
      </w:pPr>
    </w:p>
    <w:p w:rsidR="008D7EA0" w:rsidRDefault="008D7EA0" w:rsidP="008D7EA0">
      <w:pPr>
        <w:pStyle w:val="Paragrafi"/>
        <w:rPr>
          <w:lang w:val="sq-AL"/>
        </w:rPr>
      </w:pPr>
    </w:p>
    <w:p w:rsidR="008D7EA0" w:rsidRDefault="008D7EA0" w:rsidP="008D7EA0">
      <w:pPr>
        <w:pStyle w:val="Paragrafi"/>
        <w:rPr>
          <w:lang w:val="sq-AL"/>
        </w:rPr>
      </w:pPr>
    </w:p>
    <w:p w:rsidR="008D7EA0" w:rsidRDefault="008D7EA0" w:rsidP="008D7EA0">
      <w:pPr>
        <w:pStyle w:val="Paragrafi"/>
        <w:rPr>
          <w:lang w:val="sq-AL"/>
        </w:rPr>
      </w:pPr>
    </w:p>
    <w:p w:rsidR="008D7EA0" w:rsidRDefault="008D7EA0" w:rsidP="008D7EA0">
      <w:pPr>
        <w:pStyle w:val="Paragrafi"/>
        <w:rPr>
          <w:lang w:val="sq-AL"/>
        </w:rPr>
      </w:pPr>
    </w:p>
    <w:p w:rsidR="008D7EA0" w:rsidRDefault="008D7EA0" w:rsidP="008D7EA0">
      <w:pPr>
        <w:pStyle w:val="Paragrafi"/>
        <w:rPr>
          <w:lang w:val="sq-AL"/>
        </w:rPr>
      </w:pPr>
    </w:p>
    <w:p w:rsidR="008D7EA0" w:rsidRPr="00867541" w:rsidRDefault="008D7EA0" w:rsidP="008D7EA0">
      <w:pPr>
        <w:pStyle w:val="Akti"/>
        <w:keepNext w:val="0"/>
        <w:jc w:val="both"/>
        <w:rPr>
          <w:lang w:val="sv-SE"/>
        </w:rPr>
      </w:pPr>
    </w:p>
    <w:tbl>
      <w:tblPr>
        <w:tblW w:w="5000" w:type="pct"/>
        <w:tblLook w:val="0000" w:firstRow="0" w:lastRow="0" w:firstColumn="0" w:lastColumn="0" w:noHBand="0" w:noVBand="0"/>
      </w:tblPr>
      <w:tblGrid>
        <w:gridCol w:w="297"/>
        <w:gridCol w:w="257"/>
        <w:gridCol w:w="520"/>
        <w:gridCol w:w="523"/>
        <w:gridCol w:w="1035"/>
        <w:gridCol w:w="961"/>
        <w:gridCol w:w="910"/>
        <w:gridCol w:w="1163"/>
        <w:gridCol w:w="1044"/>
        <w:gridCol w:w="964"/>
        <w:gridCol w:w="936"/>
        <w:gridCol w:w="705"/>
        <w:gridCol w:w="705"/>
        <w:gridCol w:w="1095"/>
        <w:gridCol w:w="1078"/>
        <w:gridCol w:w="236"/>
        <w:gridCol w:w="705"/>
        <w:gridCol w:w="1086"/>
      </w:tblGrid>
      <w:tr w:rsidR="008D7EA0" w:rsidRPr="008D7EA0">
        <w:trPr>
          <w:trHeight w:val="240"/>
        </w:trPr>
        <w:tc>
          <w:tcPr>
            <w:tcW w:w="5000" w:type="pct"/>
            <w:gridSpan w:val="18"/>
            <w:tcBorders>
              <w:top w:val="nil"/>
              <w:left w:val="nil"/>
              <w:bottom w:val="nil"/>
              <w:right w:val="nil"/>
            </w:tcBorders>
            <w:shd w:val="clear" w:color="auto" w:fill="auto"/>
            <w:noWrap/>
            <w:vAlign w:val="center"/>
          </w:tcPr>
          <w:p w:rsidR="008D7EA0" w:rsidRPr="008D7EA0" w:rsidRDefault="008D7EA0" w:rsidP="008D7EA0">
            <w:pPr>
              <w:pStyle w:val="Tabele"/>
              <w:rPr>
                <w:sz w:val="12"/>
              </w:rPr>
            </w:pPr>
            <w:r w:rsidRPr="008D7EA0">
              <w:rPr>
                <w:sz w:val="12"/>
              </w:rPr>
              <w:t>SHTOJCA Nr. 1</w:t>
            </w:r>
          </w:p>
        </w:tc>
      </w:tr>
      <w:tr w:rsidR="008D7EA0" w:rsidRPr="008D7EA0">
        <w:trPr>
          <w:trHeight w:val="255"/>
        </w:trPr>
        <w:tc>
          <w:tcPr>
            <w:tcW w:w="3906" w:type="pct"/>
            <w:gridSpan w:val="14"/>
            <w:tcBorders>
              <w:top w:val="nil"/>
              <w:left w:val="nil"/>
              <w:bottom w:val="nil"/>
              <w:right w:val="nil"/>
            </w:tcBorders>
            <w:shd w:val="clear" w:color="auto" w:fill="auto"/>
            <w:noWrap/>
            <w:vAlign w:val="center"/>
          </w:tcPr>
          <w:p w:rsidR="008D7EA0" w:rsidRPr="008D7EA0" w:rsidRDefault="008D7EA0" w:rsidP="008D7EA0">
            <w:pPr>
              <w:pStyle w:val="Tabele"/>
              <w:rPr>
                <w:sz w:val="12"/>
                <w:lang w:val="it-IT"/>
              </w:rPr>
            </w:pPr>
            <w:r w:rsidRPr="008D7EA0">
              <w:rPr>
                <w:sz w:val="12"/>
                <w:lang w:val="it-IT"/>
              </w:rPr>
              <w:t>Tabela Nr. 2 :   NËNSHPORTA Nr. 1 E SHËRBIMEVE NËN RREGULLIM</w:t>
            </w:r>
          </w:p>
        </w:tc>
        <w:tc>
          <w:tcPr>
            <w:tcW w:w="1094" w:type="pct"/>
            <w:gridSpan w:val="4"/>
            <w:tcBorders>
              <w:top w:val="nil"/>
              <w:left w:val="nil"/>
              <w:bottom w:val="nil"/>
              <w:right w:val="nil"/>
            </w:tcBorders>
            <w:shd w:val="clear" w:color="auto" w:fill="auto"/>
            <w:noWrap/>
            <w:vAlign w:val="center"/>
          </w:tcPr>
          <w:p w:rsidR="008D7EA0" w:rsidRPr="008D7EA0" w:rsidRDefault="008D7EA0" w:rsidP="008D7EA0">
            <w:pPr>
              <w:pStyle w:val="Tabele"/>
              <w:rPr>
                <w:sz w:val="12"/>
              </w:rPr>
            </w:pPr>
            <w:r w:rsidRPr="008D7EA0">
              <w:rPr>
                <w:sz w:val="12"/>
              </w:rPr>
              <w:t>ALBTELECOM</w:t>
            </w:r>
          </w:p>
        </w:tc>
      </w:tr>
      <w:tr w:rsidR="008D7EA0" w:rsidRPr="008D7EA0">
        <w:trPr>
          <w:trHeight w:val="240"/>
        </w:trPr>
        <w:tc>
          <w:tcPr>
            <w:tcW w:w="10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90"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183"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18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6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3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20"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409"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67"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39"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29"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4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4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8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79"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4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8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r>
      <w:tr w:rsidR="008D7EA0" w:rsidRPr="008D7EA0">
        <w:trPr>
          <w:trHeight w:val="240"/>
        </w:trPr>
        <w:tc>
          <w:tcPr>
            <w:tcW w:w="194"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Nr</w:t>
            </w:r>
          </w:p>
        </w:tc>
        <w:tc>
          <w:tcPr>
            <w:tcW w:w="367"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S hërbi m i</w:t>
            </w:r>
          </w:p>
        </w:tc>
        <w:tc>
          <w:tcPr>
            <w:tcW w:w="364"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6"/>
              </w:rPr>
            </w:pPr>
            <w:r w:rsidRPr="008D7EA0">
              <w:rPr>
                <w:sz w:val="12"/>
                <w:szCs w:val="16"/>
              </w:rPr>
              <w:t>Kategoria e pajtimtar ëve</w:t>
            </w:r>
          </w:p>
        </w:tc>
        <w:tc>
          <w:tcPr>
            <w:tcW w:w="657"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Sasia   (t-1)</w:t>
            </w:r>
          </w:p>
        </w:tc>
        <w:tc>
          <w:tcPr>
            <w:tcW w:w="1115" w:type="pct"/>
            <w:gridSpan w:val="3"/>
            <w:vMerge w:val="restart"/>
            <w:tcBorders>
              <w:top w:val="single" w:sz="4" w:space="0" w:color="auto"/>
              <w:left w:val="single" w:sz="4" w:space="0" w:color="auto"/>
              <w:bottom w:val="single" w:sz="4" w:space="0" w:color="000000"/>
              <w:right w:val="nil"/>
            </w:tcBorders>
            <w:shd w:val="clear" w:color="auto" w:fill="auto"/>
            <w:vAlign w:val="center"/>
          </w:tcPr>
          <w:p w:rsidR="008D7EA0" w:rsidRPr="008D7EA0" w:rsidRDefault="008D7EA0" w:rsidP="008D7EA0">
            <w:pPr>
              <w:pStyle w:val="Tabele"/>
              <w:rPr>
                <w:sz w:val="12"/>
                <w:szCs w:val="16"/>
              </w:rPr>
            </w:pPr>
            <w:r w:rsidRPr="008D7EA0">
              <w:rPr>
                <w:sz w:val="12"/>
                <w:szCs w:val="16"/>
              </w:rPr>
              <w:t>Tarifa  (t-1)                                             ëlekë/njësi]</w:t>
            </w:r>
          </w:p>
        </w:tc>
        <w:tc>
          <w:tcPr>
            <w:tcW w:w="329"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6"/>
                <w:lang w:val="it-IT"/>
              </w:rPr>
            </w:pPr>
            <w:r w:rsidRPr="008D7EA0">
              <w:rPr>
                <w:sz w:val="12"/>
                <w:szCs w:val="16"/>
                <w:lang w:val="it-IT"/>
              </w:rPr>
              <w:t>Te ardhura           (t-1) ëlekë]</w:t>
            </w:r>
          </w:p>
        </w:tc>
        <w:tc>
          <w:tcPr>
            <w:tcW w:w="24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6"/>
              </w:rPr>
            </w:pPr>
            <w:r w:rsidRPr="008D7EA0">
              <w:rPr>
                <w:sz w:val="12"/>
                <w:szCs w:val="16"/>
              </w:rPr>
              <w:t xml:space="preserve">Pesha (Wi)                          ë % ]       </w:t>
            </w:r>
          </w:p>
        </w:tc>
        <w:tc>
          <w:tcPr>
            <w:tcW w:w="24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6"/>
              </w:rPr>
            </w:pPr>
            <w:r w:rsidRPr="008D7EA0">
              <w:rPr>
                <w:sz w:val="12"/>
                <w:szCs w:val="16"/>
              </w:rPr>
              <w:t>Tarifa e përdoruesit (t)     ëlekë/njësi]</w:t>
            </w:r>
          </w:p>
        </w:tc>
        <w:tc>
          <w:tcPr>
            <w:tcW w:w="38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6"/>
              </w:rPr>
            </w:pPr>
            <w:r w:rsidRPr="008D7EA0">
              <w:rPr>
                <w:sz w:val="12"/>
                <w:szCs w:val="16"/>
              </w:rPr>
              <w:t xml:space="preserve">Ndryshimi                           </w:t>
            </w:r>
          </w:p>
        </w:tc>
        <w:tc>
          <w:tcPr>
            <w:tcW w:w="379"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6"/>
              </w:rPr>
            </w:pPr>
            <w:r w:rsidRPr="008D7EA0">
              <w:rPr>
                <w:sz w:val="12"/>
                <w:szCs w:val="16"/>
              </w:rPr>
              <w:t>KONTROLLI                  ë % ]</w:t>
            </w:r>
          </w:p>
        </w:tc>
        <w:tc>
          <w:tcPr>
            <w:tcW w:w="83" w:type="pct"/>
            <w:tcBorders>
              <w:top w:val="nil"/>
              <w:left w:val="nil"/>
              <w:bottom w:val="nil"/>
              <w:right w:val="nil"/>
            </w:tcBorders>
            <w:shd w:val="clear" w:color="auto" w:fill="auto"/>
            <w:textDirection w:val="btLr"/>
            <w:vAlign w:val="center"/>
          </w:tcPr>
          <w:p w:rsidR="008D7EA0" w:rsidRPr="008D7EA0" w:rsidRDefault="008D7EA0" w:rsidP="008D7EA0">
            <w:pPr>
              <w:pStyle w:val="Tabele"/>
              <w:rPr>
                <w:sz w:val="12"/>
                <w:szCs w:val="16"/>
              </w:rPr>
            </w:pPr>
          </w:p>
        </w:tc>
        <w:tc>
          <w:tcPr>
            <w:tcW w:w="24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6"/>
              </w:rPr>
            </w:pPr>
            <w:r w:rsidRPr="008D7EA0">
              <w:rPr>
                <w:sz w:val="12"/>
                <w:szCs w:val="16"/>
              </w:rPr>
              <w:t>Tarifa e përdoruesit (t)     ëlekë/njësi]</w:t>
            </w:r>
          </w:p>
        </w:tc>
        <w:tc>
          <w:tcPr>
            <w:tcW w:w="384"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6"/>
              </w:rPr>
            </w:pPr>
            <w:r w:rsidRPr="008D7EA0">
              <w:rPr>
                <w:sz w:val="12"/>
                <w:szCs w:val="16"/>
              </w:rPr>
              <w:t>Tarifa e përdoruesit (t)     ëlekë/njësi]</w:t>
            </w:r>
          </w:p>
        </w:tc>
      </w:tr>
      <w:tr w:rsidR="008D7EA0" w:rsidRPr="008D7EA0">
        <w:trPr>
          <w:trHeight w:val="240"/>
        </w:trPr>
        <w:tc>
          <w:tcPr>
            <w:tcW w:w="194"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6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6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65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1115" w:type="pct"/>
            <w:gridSpan w:val="3"/>
            <w:vMerge/>
            <w:tcBorders>
              <w:top w:val="single" w:sz="4" w:space="0" w:color="auto"/>
              <w:left w:val="single" w:sz="4" w:space="0" w:color="auto"/>
              <w:bottom w:val="single" w:sz="4" w:space="0" w:color="000000"/>
              <w:right w:val="nil"/>
            </w:tcBorders>
            <w:vAlign w:val="center"/>
          </w:tcPr>
          <w:p w:rsidR="008D7EA0" w:rsidRPr="008D7EA0" w:rsidRDefault="008D7EA0" w:rsidP="008D7EA0">
            <w:pPr>
              <w:pStyle w:val="Tabele"/>
              <w:rPr>
                <w:sz w:val="12"/>
                <w:szCs w:val="16"/>
              </w:rPr>
            </w:pPr>
          </w:p>
        </w:tc>
        <w:tc>
          <w:tcPr>
            <w:tcW w:w="32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8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7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83"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8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r>
      <w:tr w:rsidR="008D7EA0" w:rsidRPr="008D7EA0">
        <w:trPr>
          <w:trHeight w:val="240"/>
        </w:trPr>
        <w:tc>
          <w:tcPr>
            <w:tcW w:w="194"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6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6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38"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6"/>
              </w:rPr>
            </w:pPr>
            <w:r w:rsidRPr="008D7EA0">
              <w:rPr>
                <w:sz w:val="12"/>
                <w:szCs w:val="16"/>
              </w:rPr>
              <w:t>Minuta</w:t>
            </w:r>
          </w:p>
        </w:tc>
        <w:tc>
          <w:tcPr>
            <w:tcW w:w="320"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6"/>
              </w:rPr>
            </w:pPr>
            <w:r w:rsidRPr="008D7EA0">
              <w:rPr>
                <w:sz w:val="12"/>
                <w:szCs w:val="16"/>
              </w:rPr>
              <w:t>Nr. Thirrje</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6"/>
              </w:rPr>
            </w:pPr>
            <w:r w:rsidRPr="008D7EA0">
              <w:rPr>
                <w:sz w:val="12"/>
                <w:szCs w:val="16"/>
              </w:rPr>
              <w:t xml:space="preserve">Tarifa e </w:t>
            </w:r>
          </w:p>
          <w:p w:rsidR="008D7EA0" w:rsidRPr="008D7EA0" w:rsidRDefault="008D7EA0" w:rsidP="008D7EA0">
            <w:pPr>
              <w:pStyle w:val="Tabele"/>
              <w:rPr>
                <w:sz w:val="12"/>
                <w:szCs w:val="16"/>
              </w:rPr>
            </w:pPr>
            <w:r w:rsidRPr="008D7EA0">
              <w:rPr>
                <w:sz w:val="12"/>
                <w:szCs w:val="16"/>
              </w:rPr>
              <w:t>përdoruesit</w:t>
            </w:r>
          </w:p>
        </w:tc>
        <w:tc>
          <w:tcPr>
            <w:tcW w:w="367"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6"/>
              </w:rPr>
            </w:pPr>
            <w:r w:rsidRPr="008D7EA0">
              <w:rPr>
                <w:sz w:val="12"/>
                <w:szCs w:val="16"/>
              </w:rPr>
              <w:t>Detyrimi për të tjerët</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6"/>
              </w:rPr>
            </w:pPr>
            <w:r w:rsidRPr="008D7EA0">
              <w:rPr>
                <w:sz w:val="12"/>
                <w:szCs w:val="16"/>
              </w:rPr>
              <w:t>Pjesa e mbajtur</w:t>
            </w:r>
          </w:p>
        </w:tc>
        <w:tc>
          <w:tcPr>
            <w:tcW w:w="32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8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7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83"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8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r>
      <w:tr w:rsidR="008D7EA0" w:rsidRPr="008D7EA0">
        <w:trPr>
          <w:trHeight w:val="240"/>
        </w:trPr>
        <w:tc>
          <w:tcPr>
            <w:tcW w:w="194"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6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6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38"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320"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409"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367"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339"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32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8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7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83"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8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r>
      <w:tr w:rsidR="008D7EA0" w:rsidRPr="008D7EA0">
        <w:trPr>
          <w:trHeight w:val="240"/>
        </w:trPr>
        <w:tc>
          <w:tcPr>
            <w:tcW w:w="194"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6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6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38"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320"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409"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367"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339"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szCs w:val="16"/>
              </w:rPr>
            </w:pPr>
          </w:p>
        </w:tc>
        <w:tc>
          <w:tcPr>
            <w:tcW w:w="32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8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7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83" w:type="pct"/>
            <w:tcBorders>
              <w:top w:val="nil"/>
              <w:left w:val="nil"/>
              <w:bottom w:val="nil"/>
              <w:right w:val="nil"/>
            </w:tcBorders>
            <w:shd w:val="clear" w:color="auto" w:fill="auto"/>
            <w:vAlign w:val="center"/>
          </w:tcPr>
          <w:p w:rsidR="008D7EA0" w:rsidRPr="008D7EA0" w:rsidRDefault="008D7EA0" w:rsidP="008D7EA0">
            <w:pPr>
              <w:pStyle w:val="Tabele"/>
              <w:rPr>
                <w:rFonts w:cs="Arial"/>
                <w:sz w:val="12"/>
                <w:szCs w:val="16"/>
              </w:rPr>
            </w:pPr>
          </w:p>
        </w:tc>
        <w:tc>
          <w:tcPr>
            <w:tcW w:w="24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c>
          <w:tcPr>
            <w:tcW w:w="38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6"/>
              </w:rPr>
            </w:pPr>
          </w:p>
        </w:tc>
      </w:tr>
      <w:tr w:rsidR="008D7EA0" w:rsidRPr="008D7EA0">
        <w:trPr>
          <w:trHeight w:val="255"/>
        </w:trPr>
        <w:tc>
          <w:tcPr>
            <w:tcW w:w="194"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67"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1</w:t>
            </w:r>
          </w:p>
        </w:tc>
        <w:tc>
          <w:tcPr>
            <w:tcW w:w="36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3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2</w:t>
            </w:r>
          </w:p>
        </w:tc>
        <w:tc>
          <w:tcPr>
            <w:tcW w:w="32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3</w:t>
            </w:r>
          </w:p>
        </w:tc>
        <w:tc>
          <w:tcPr>
            <w:tcW w:w="40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4</w:t>
            </w:r>
          </w:p>
        </w:tc>
        <w:tc>
          <w:tcPr>
            <w:tcW w:w="3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5</w:t>
            </w:r>
          </w:p>
        </w:tc>
        <w:tc>
          <w:tcPr>
            <w:tcW w:w="33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6 = 4-5</w:t>
            </w:r>
          </w:p>
        </w:tc>
        <w:tc>
          <w:tcPr>
            <w:tcW w:w="32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7 = 2x6</w:t>
            </w:r>
          </w:p>
        </w:tc>
        <w:tc>
          <w:tcPr>
            <w:tcW w:w="24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8</w:t>
            </w:r>
          </w:p>
        </w:tc>
        <w:tc>
          <w:tcPr>
            <w:tcW w:w="24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9</w:t>
            </w:r>
          </w:p>
        </w:tc>
        <w:tc>
          <w:tcPr>
            <w:tcW w:w="38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10 = 9/6-1</w:t>
            </w:r>
          </w:p>
        </w:tc>
        <w:tc>
          <w:tcPr>
            <w:tcW w:w="37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11 = 8x10</w:t>
            </w: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8"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12</w:t>
            </w:r>
          </w:p>
        </w:tc>
        <w:tc>
          <w:tcPr>
            <w:tcW w:w="38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13 = 12+9</w:t>
            </w:r>
          </w:p>
        </w:tc>
      </w:tr>
      <w:tr w:rsidR="008D7EA0" w:rsidRPr="008D7EA0">
        <w:trPr>
          <w:trHeight w:val="162"/>
        </w:trPr>
        <w:tc>
          <w:tcPr>
            <w:tcW w:w="10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90"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1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18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6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38"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20"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40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67"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3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2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8"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8"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85"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7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8"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8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r>
      <w:tr w:rsidR="008D7EA0" w:rsidRPr="008D7EA0">
        <w:trPr>
          <w:trHeight w:val="255"/>
        </w:trPr>
        <w:tc>
          <w:tcPr>
            <w:tcW w:w="1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w:t>
            </w:r>
          </w:p>
        </w:tc>
        <w:tc>
          <w:tcPr>
            <w:tcW w:w="90"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67" w:type="pct"/>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rPr>
                <w:sz w:val="12"/>
                <w:szCs w:val="16"/>
              </w:rPr>
            </w:pPr>
            <w:r w:rsidRPr="008D7EA0">
              <w:rPr>
                <w:sz w:val="12"/>
                <w:szCs w:val="16"/>
              </w:rPr>
              <w:t>Pajtimi mujor</w:t>
            </w:r>
          </w:p>
        </w:tc>
        <w:tc>
          <w:tcPr>
            <w:tcW w:w="36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Familjarë</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20"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67"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39"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29"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48"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48"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8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79"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8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r w:rsidR="008D7EA0" w:rsidRPr="008D7EA0">
        <w:trPr>
          <w:trHeight w:val="300"/>
        </w:trPr>
        <w:tc>
          <w:tcPr>
            <w:tcW w:w="104" w:type="pct"/>
            <w:tcBorders>
              <w:top w:val="nil"/>
              <w:left w:val="single" w:sz="4" w:space="0" w:color="auto"/>
              <w:bottom w:val="single" w:sz="4" w:space="0" w:color="auto"/>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9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67" w:type="pct"/>
            <w:gridSpan w:val="2"/>
            <w:tcBorders>
              <w:top w:val="nil"/>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T O T A L I</w:t>
            </w:r>
          </w:p>
        </w:tc>
        <w:tc>
          <w:tcPr>
            <w:tcW w:w="36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3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2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0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3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2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4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4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8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7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8"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8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bl>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Pr="00867541"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Pr="00867541" w:rsidRDefault="008D7EA0" w:rsidP="008D7EA0">
      <w:pPr>
        <w:pStyle w:val="Akti"/>
        <w:keepNext w:val="0"/>
        <w:jc w:val="both"/>
        <w:rPr>
          <w:lang w:val="sv-SE"/>
        </w:rPr>
      </w:pPr>
    </w:p>
    <w:tbl>
      <w:tblPr>
        <w:tblW w:w="5000" w:type="pct"/>
        <w:tblLook w:val="0000" w:firstRow="0" w:lastRow="0" w:firstColumn="0" w:lastColumn="0" w:noHBand="0" w:noVBand="0"/>
      </w:tblPr>
      <w:tblGrid>
        <w:gridCol w:w="297"/>
        <w:gridCol w:w="264"/>
        <w:gridCol w:w="609"/>
        <w:gridCol w:w="609"/>
        <w:gridCol w:w="1012"/>
        <w:gridCol w:w="941"/>
        <w:gridCol w:w="893"/>
        <w:gridCol w:w="1217"/>
        <w:gridCol w:w="1024"/>
        <w:gridCol w:w="944"/>
        <w:gridCol w:w="916"/>
        <w:gridCol w:w="688"/>
        <w:gridCol w:w="688"/>
        <w:gridCol w:w="1072"/>
        <w:gridCol w:w="1055"/>
        <w:gridCol w:w="236"/>
        <w:gridCol w:w="688"/>
        <w:gridCol w:w="1067"/>
      </w:tblGrid>
      <w:tr w:rsidR="008D7EA0" w:rsidRPr="008D7EA0">
        <w:trPr>
          <w:trHeight w:val="240"/>
        </w:trPr>
        <w:tc>
          <w:tcPr>
            <w:tcW w:w="5000" w:type="pct"/>
            <w:gridSpan w:val="18"/>
            <w:tcBorders>
              <w:top w:val="nil"/>
              <w:left w:val="nil"/>
              <w:bottom w:val="nil"/>
              <w:right w:val="nil"/>
            </w:tcBorders>
            <w:shd w:val="clear" w:color="auto" w:fill="auto"/>
            <w:noWrap/>
            <w:vAlign w:val="center"/>
          </w:tcPr>
          <w:p w:rsidR="008D7EA0" w:rsidRPr="008D7EA0" w:rsidRDefault="008D7EA0" w:rsidP="008D7EA0">
            <w:pPr>
              <w:pStyle w:val="Tabele"/>
              <w:rPr>
                <w:sz w:val="12"/>
              </w:rPr>
            </w:pPr>
            <w:r w:rsidRPr="008D7EA0">
              <w:rPr>
                <w:sz w:val="12"/>
              </w:rPr>
              <w:t>SHTOJCA Nr. 1</w:t>
            </w:r>
          </w:p>
        </w:tc>
      </w:tr>
      <w:tr w:rsidR="008D7EA0" w:rsidRPr="008D7EA0">
        <w:trPr>
          <w:trHeight w:val="255"/>
        </w:trPr>
        <w:tc>
          <w:tcPr>
            <w:tcW w:w="3928" w:type="pct"/>
            <w:gridSpan w:val="14"/>
            <w:tcBorders>
              <w:top w:val="nil"/>
              <w:left w:val="nil"/>
              <w:bottom w:val="nil"/>
              <w:right w:val="nil"/>
            </w:tcBorders>
            <w:shd w:val="clear" w:color="auto" w:fill="auto"/>
            <w:noWrap/>
            <w:vAlign w:val="center"/>
          </w:tcPr>
          <w:p w:rsidR="008D7EA0" w:rsidRPr="008D7EA0" w:rsidRDefault="008D7EA0" w:rsidP="008D7EA0">
            <w:pPr>
              <w:pStyle w:val="Tabele"/>
              <w:rPr>
                <w:sz w:val="12"/>
                <w:lang w:val="it-IT"/>
              </w:rPr>
            </w:pPr>
            <w:r w:rsidRPr="008D7EA0">
              <w:rPr>
                <w:sz w:val="12"/>
                <w:lang w:val="it-IT"/>
              </w:rPr>
              <w:t>Tabela Nr. 3 :   NENSHPORTA Nr. 2 E SHERBIMEVE NEN RREGULLIM</w:t>
            </w:r>
          </w:p>
        </w:tc>
        <w:tc>
          <w:tcPr>
            <w:tcW w:w="1072" w:type="pct"/>
            <w:gridSpan w:val="4"/>
            <w:tcBorders>
              <w:top w:val="nil"/>
              <w:left w:val="nil"/>
              <w:bottom w:val="nil"/>
              <w:right w:val="nil"/>
            </w:tcBorders>
            <w:shd w:val="clear" w:color="auto" w:fill="auto"/>
            <w:noWrap/>
            <w:vAlign w:val="center"/>
          </w:tcPr>
          <w:p w:rsidR="008D7EA0" w:rsidRPr="008D7EA0" w:rsidRDefault="008D7EA0" w:rsidP="008D7EA0">
            <w:pPr>
              <w:pStyle w:val="Tabele"/>
              <w:rPr>
                <w:sz w:val="12"/>
              </w:rPr>
            </w:pPr>
            <w:r w:rsidRPr="008D7EA0">
              <w:rPr>
                <w:sz w:val="12"/>
              </w:rPr>
              <w:t>ALBTELECOM</w:t>
            </w:r>
          </w:p>
        </w:tc>
      </w:tr>
      <w:tr w:rsidR="008D7EA0" w:rsidRPr="008D7EA0">
        <w:trPr>
          <w:trHeight w:val="240"/>
        </w:trPr>
        <w:tc>
          <w:tcPr>
            <w:tcW w:w="10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93"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1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1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56"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31"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42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60"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32"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22"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42"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42"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77"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71"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42"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7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r>
      <w:tr w:rsidR="008D7EA0" w:rsidRPr="008D7EA0">
        <w:trPr>
          <w:trHeight w:val="240"/>
        </w:trPr>
        <w:tc>
          <w:tcPr>
            <w:tcW w:w="197"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Nr</w:t>
            </w:r>
          </w:p>
        </w:tc>
        <w:tc>
          <w:tcPr>
            <w:tcW w:w="428"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S h ë r b i m i</w:t>
            </w:r>
          </w:p>
        </w:tc>
        <w:tc>
          <w:tcPr>
            <w:tcW w:w="356"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rPr>
            </w:pPr>
            <w:r w:rsidRPr="008D7EA0">
              <w:rPr>
                <w:sz w:val="12"/>
              </w:rPr>
              <w:t>Kategoria e pajtimtar ëve</w:t>
            </w:r>
          </w:p>
        </w:tc>
        <w:tc>
          <w:tcPr>
            <w:tcW w:w="645"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rPr>
            </w:pPr>
            <w:r w:rsidRPr="008D7EA0">
              <w:rPr>
                <w:sz w:val="12"/>
              </w:rPr>
              <w:t>Sasia   (t-1)</w:t>
            </w:r>
          </w:p>
        </w:tc>
        <w:tc>
          <w:tcPr>
            <w:tcW w:w="1120" w:type="pct"/>
            <w:gridSpan w:val="3"/>
            <w:vMerge w:val="restart"/>
            <w:tcBorders>
              <w:top w:val="single" w:sz="4" w:space="0" w:color="auto"/>
              <w:left w:val="single" w:sz="4" w:space="0" w:color="auto"/>
              <w:bottom w:val="single" w:sz="4" w:space="0" w:color="000000"/>
              <w:right w:val="nil"/>
            </w:tcBorders>
            <w:shd w:val="clear" w:color="auto" w:fill="auto"/>
            <w:vAlign w:val="center"/>
          </w:tcPr>
          <w:p w:rsidR="008D7EA0" w:rsidRPr="008D7EA0" w:rsidRDefault="008D7EA0" w:rsidP="008D7EA0">
            <w:pPr>
              <w:pStyle w:val="Tabele"/>
              <w:rPr>
                <w:sz w:val="12"/>
              </w:rPr>
            </w:pPr>
            <w:r w:rsidRPr="008D7EA0">
              <w:rPr>
                <w:sz w:val="12"/>
              </w:rPr>
              <w:t>Tarifa  (t-1)                                             ëlekë/njësi]</w:t>
            </w:r>
          </w:p>
        </w:tc>
        <w:tc>
          <w:tcPr>
            <w:tcW w:w="32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rPr>
            </w:pPr>
            <w:r w:rsidRPr="008D7EA0">
              <w:rPr>
                <w:sz w:val="12"/>
              </w:rPr>
              <w:t>Te ardhura           (t-1)                ëlekë]</w:t>
            </w:r>
          </w:p>
        </w:tc>
        <w:tc>
          <w:tcPr>
            <w:tcW w:w="24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rPr>
            </w:pPr>
            <w:r w:rsidRPr="008D7EA0">
              <w:rPr>
                <w:sz w:val="12"/>
              </w:rPr>
              <w:t xml:space="preserve">Pesha (Wi)                          ë % ]       </w:t>
            </w:r>
          </w:p>
        </w:tc>
        <w:tc>
          <w:tcPr>
            <w:tcW w:w="24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rPr>
            </w:pPr>
            <w:r w:rsidRPr="008D7EA0">
              <w:rPr>
                <w:sz w:val="12"/>
              </w:rPr>
              <w:t>Tarifa e përdoruesit (t)     ëlekë/njësi]</w:t>
            </w:r>
          </w:p>
        </w:tc>
        <w:tc>
          <w:tcPr>
            <w:tcW w:w="37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rPr>
            </w:pPr>
            <w:r w:rsidRPr="008D7EA0">
              <w:rPr>
                <w:sz w:val="12"/>
              </w:rPr>
              <w:t xml:space="preserve">Ndryshimi                           </w:t>
            </w:r>
          </w:p>
        </w:tc>
        <w:tc>
          <w:tcPr>
            <w:tcW w:w="37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rPr>
            </w:pPr>
            <w:r w:rsidRPr="008D7EA0">
              <w:rPr>
                <w:sz w:val="12"/>
              </w:rPr>
              <w:t>KONTROLLI                  ë % ]</w:t>
            </w:r>
          </w:p>
        </w:tc>
        <w:tc>
          <w:tcPr>
            <w:tcW w:w="83" w:type="pct"/>
            <w:tcBorders>
              <w:top w:val="nil"/>
              <w:left w:val="nil"/>
              <w:bottom w:val="nil"/>
              <w:right w:val="nil"/>
            </w:tcBorders>
            <w:shd w:val="clear" w:color="auto" w:fill="auto"/>
            <w:textDirection w:val="btLr"/>
            <w:vAlign w:val="center"/>
          </w:tcPr>
          <w:p w:rsidR="008D7EA0" w:rsidRPr="008D7EA0" w:rsidRDefault="008D7EA0" w:rsidP="008D7EA0">
            <w:pPr>
              <w:pStyle w:val="Tabele"/>
              <w:rPr>
                <w:sz w:val="12"/>
              </w:rPr>
            </w:pPr>
          </w:p>
        </w:tc>
        <w:tc>
          <w:tcPr>
            <w:tcW w:w="24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rPr>
            </w:pPr>
            <w:r w:rsidRPr="008D7EA0">
              <w:rPr>
                <w:sz w:val="12"/>
              </w:rPr>
              <w:t>Tarifa e përdoruesit (t)     ëlekë/njësi]</w:t>
            </w:r>
          </w:p>
        </w:tc>
        <w:tc>
          <w:tcPr>
            <w:tcW w:w="37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rPr>
            </w:pPr>
            <w:r w:rsidRPr="008D7EA0">
              <w:rPr>
                <w:sz w:val="12"/>
              </w:rPr>
              <w:t>Tarifa e përdoruesit (t)     ëlekë/njësi]</w:t>
            </w:r>
          </w:p>
        </w:tc>
      </w:tr>
      <w:tr w:rsidR="008D7EA0" w:rsidRPr="008D7EA0">
        <w:trPr>
          <w:trHeight w:val="240"/>
        </w:trPr>
        <w:tc>
          <w:tcPr>
            <w:tcW w:w="19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428"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56"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645"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rPr>
            </w:pPr>
          </w:p>
        </w:tc>
        <w:tc>
          <w:tcPr>
            <w:tcW w:w="1120" w:type="pct"/>
            <w:gridSpan w:val="3"/>
            <w:vMerge/>
            <w:tcBorders>
              <w:top w:val="single" w:sz="4" w:space="0" w:color="auto"/>
              <w:left w:val="single" w:sz="4" w:space="0" w:color="auto"/>
              <w:bottom w:val="single" w:sz="4" w:space="0" w:color="000000"/>
              <w:right w:val="nil"/>
            </w:tcBorders>
            <w:vAlign w:val="center"/>
          </w:tcPr>
          <w:p w:rsidR="008D7EA0" w:rsidRPr="008D7EA0" w:rsidRDefault="008D7EA0" w:rsidP="008D7EA0">
            <w:pPr>
              <w:pStyle w:val="Tabele"/>
              <w:rPr>
                <w:sz w:val="12"/>
              </w:rPr>
            </w:pPr>
          </w:p>
        </w:tc>
        <w:tc>
          <w:tcPr>
            <w:tcW w:w="32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7"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1"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83"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r>
      <w:tr w:rsidR="008D7EA0" w:rsidRPr="008D7EA0">
        <w:trPr>
          <w:trHeight w:val="240"/>
        </w:trPr>
        <w:tc>
          <w:tcPr>
            <w:tcW w:w="19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428"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56"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31"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rPr>
            </w:pPr>
            <w:r w:rsidRPr="008D7EA0">
              <w:rPr>
                <w:sz w:val="12"/>
              </w:rPr>
              <w:t>Minuta</w:t>
            </w:r>
          </w:p>
        </w:tc>
        <w:tc>
          <w:tcPr>
            <w:tcW w:w="314"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rPr>
            </w:pPr>
            <w:r w:rsidRPr="008D7EA0">
              <w:rPr>
                <w:sz w:val="12"/>
              </w:rPr>
              <w:t>Nr. Thirrje</w:t>
            </w:r>
          </w:p>
        </w:tc>
        <w:tc>
          <w:tcPr>
            <w:tcW w:w="428"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rPr>
            </w:pPr>
            <w:r w:rsidRPr="008D7EA0">
              <w:rPr>
                <w:sz w:val="12"/>
              </w:rPr>
              <w:t>Tarifa e përdoruesit</w:t>
            </w:r>
          </w:p>
        </w:tc>
        <w:tc>
          <w:tcPr>
            <w:tcW w:w="360"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rPr>
            </w:pPr>
            <w:r w:rsidRPr="008D7EA0">
              <w:rPr>
                <w:sz w:val="12"/>
              </w:rPr>
              <w:t>Detyrimi për të tjerët</w:t>
            </w: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rPr>
            </w:pPr>
            <w:r w:rsidRPr="008D7EA0">
              <w:rPr>
                <w:sz w:val="12"/>
              </w:rPr>
              <w:t>Pjesa e mbajtur</w:t>
            </w:r>
          </w:p>
        </w:tc>
        <w:tc>
          <w:tcPr>
            <w:tcW w:w="32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7"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1"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83"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r>
      <w:tr w:rsidR="008D7EA0" w:rsidRPr="008D7EA0">
        <w:trPr>
          <w:trHeight w:val="240"/>
        </w:trPr>
        <w:tc>
          <w:tcPr>
            <w:tcW w:w="19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428"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56"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31"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14"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428"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60"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32"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2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7"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1"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83"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r>
      <w:tr w:rsidR="008D7EA0" w:rsidRPr="008D7EA0">
        <w:trPr>
          <w:trHeight w:val="240"/>
        </w:trPr>
        <w:tc>
          <w:tcPr>
            <w:tcW w:w="197"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428"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56"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31"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14"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428"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60"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32"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2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7"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1"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83" w:type="pct"/>
            <w:tcBorders>
              <w:top w:val="nil"/>
              <w:left w:val="nil"/>
              <w:bottom w:val="nil"/>
              <w:right w:val="nil"/>
            </w:tcBorders>
            <w:shd w:val="clear" w:color="auto" w:fill="auto"/>
            <w:vAlign w:val="center"/>
          </w:tcPr>
          <w:p w:rsidR="008D7EA0" w:rsidRPr="008D7EA0" w:rsidRDefault="008D7EA0" w:rsidP="008D7EA0">
            <w:pPr>
              <w:pStyle w:val="Tabele"/>
              <w:rPr>
                <w:rFonts w:cs="Arial"/>
                <w:sz w:val="12"/>
              </w:rPr>
            </w:pPr>
          </w:p>
        </w:tc>
        <w:tc>
          <w:tcPr>
            <w:tcW w:w="24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7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r>
      <w:tr w:rsidR="008D7EA0" w:rsidRPr="008D7EA0">
        <w:trPr>
          <w:trHeight w:val="255"/>
        </w:trPr>
        <w:tc>
          <w:tcPr>
            <w:tcW w:w="1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28"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1</w:t>
            </w:r>
          </w:p>
        </w:tc>
        <w:tc>
          <w:tcPr>
            <w:tcW w:w="35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31"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2</w:t>
            </w:r>
          </w:p>
        </w:tc>
        <w:tc>
          <w:tcPr>
            <w:tcW w:w="31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3</w:t>
            </w:r>
          </w:p>
        </w:tc>
        <w:tc>
          <w:tcPr>
            <w:tcW w:w="4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4</w:t>
            </w:r>
          </w:p>
        </w:tc>
        <w:tc>
          <w:tcPr>
            <w:tcW w:w="36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5</w:t>
            </w:r>
          </w:p>
        </w:tc>
        <w:tc>
          <w:tcPr>
            <w:tcW w:w="33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6 = 4-5</w:t>
            </w:r>
          </w:p>
        </w:tc>
        <w:tc>
          <w:tcPr>
            <w:tcW w:w="32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7 = 2x6</w:t>
            </w:r>
          </w:p>
        </w:tc>
        <w:tc>
          <w:tcPr>
            <w:tcW w:w="24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8</w:t>
            </w:r>
          </w:p>
        </w:tc>
        <w:tc>
          <w:tcPr>
            <w:tcW w:w="24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9</w:t>
            </w:r>
          </w:p>
        </w:tc>
        <w:tc>
          <w:tcPr>
            <w:tcW w:w="37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10 = 9/6-1</w:t>
            </w:r>
          </w:p>
        </w:tc>
        <w:tc>
          <w:tcPr>
            <w:tcW w:w="371"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11 = 8x10</w:t>
            </w: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12</w:t>
            </w:r>
          </w:p>
        </w:tc>
        <w:tc>
          <w:tcPr>
            <w:tcW w:w="37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13 = 12+9</w:t>
            </w:r>
          </w:p>
        </w:tc>
      </w:tr>
      <w:tr w:rsidR="008D7EA0" w:rsidRPr="008D7EA0">
        <w:trPr>
          <w:trHeight w:val="162"/>
        </w:trPr>
        <w:tc>
          <w:tcPr>
            <w:tcW w:w="10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9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1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1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56"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31"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1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428"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60"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32"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22"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2"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2"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77"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71"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2"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75"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r>
      <w:tr w:rsidR="008D7EA0" w:rsidRPr="008D7EA0">
        <w:trPr>
          <w:trHeight w:val="705"/>
        </w:trPr>
        <w:tc>
          <w:tcPr>
            <w:tcW w:w="1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w:t>
            </w:r>
          </w:p>
        </w:tc>
        <w:tc>
          <w:tcPr>
            <w:tcW w:w="9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28" w:type="pct"/>
            <w:gridSpan w:val="2"/>
            <w:tcBorders>
              <w:top w:val="single" w:sz="4" w:space="0" w:color="auto"/>
              <w:left w:val="nil"/>
              <w:bottom w:val="nil"/>
              <w:right w:val="single" w:sz="4" w:space="0" w:color="000000"/>
            </w:tcBorders>
            <w:shd w:val="clear" w:color="auto" w:fill="auto"/>
            <w:vAlign w:val="center"/>
          </w:tcPr>
          <w:p w:rsidR="008D7EA0" w:rsidRPr="008D7EA0" w:rsidRDefault="008D7EA0" w:rsidP="008D7EA0">
            <w:pPr>
              <w:pStyle w:val="Tabele"/>
              <w:rPr>
                <w:sz w:val="12"/>
                <w:szCs w:val="16"/>
              </w:rPr>
            </w:pPr>
            <w:r w:rsidRPr="008D7EA0">
              <w:rPr>
                <w:sz w:val="12"/>
                <w:szCs w:val="16"/>
              </w:rPr>
              <w:t>Biseda telefonike KOMBËTARE brënda rrjetit Albtelecom “Midis Rajoneve”</w:t>
            </w:r>
          </w:p>
        </w:tc>
        <w:tc>
          <w:tcPr>
            <w:tcW w:w="35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Familjarë</w:t>
            </w:r>
          </w:p>
        </w:tc>
        <w:tc>
          <w:tcPr>
            <w:tcW w:w="331"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28"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60"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3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4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4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77"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71"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7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r w:rsidR="008D7EA0" w:rsidRPr="008D7EA0">
        <w:trPr>
          <w:trHeight w:val="300"/>
        </w:trPr>
        <w:tc>
          <w:tcPr>
            <w:tcW w:w="104" w:type="pct"/>
            <w:tcBorders>
              <w:top w:val="nil"/>
              <w:left w:val="single" w:sz="4" w:space="0" w:color="auto"/>
              <w:bottom w:val="single" w:sz="4" w:space="0" w:color="auto"/>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9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28"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T O T A L I</w:t>
            </w:r>
          </w:p>
        </w:tc>
        <w:tc>
          <w:tcPr>
            <w:tcW w:w="35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31"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6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3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2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4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4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7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71"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83"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4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7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bl>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Pr="00867541" w:rsidRDefault="008D7EA0" w:rsidP="008D7EA0">
      <w:pPr>
        <w:pStyle w:val="Akti"/>
        <w:keepNext w:val="0"/>
        <w:rPr>
          <w:lang w:val="sv-SE"/>
        </w:rPr>
      </w:pPr>
    </w:p>
    <w:tbl>
      <w:tblPr>
        <w:tblW w:w="5000" w:type="pct"/>
        <w:tblLook w:val="0000" w:firstRow="0" w:lastRow="0" w:firstColumn="0" w:lastColumn="0" w:noHBand="0" w:noVBand="0"/>
      </w:tblPr>
      <w:tblGrid>
        <w:gridCol w:w="276"/>
        <w:gridCol w:w="476"/>
        <w:gridCol w:w="891"/>
        <w:gridCol w:w="891"/>
        <w:gridCol w:w="951"/>
        <w:gridCol w:w="882"/>
        <w:gridCol w:w="837"/>
        <w:gridCol w:w="1144"/>
        <w:gridCol w:w="962"/>
        <w:gridCol w:w="888"/>
        <w:gridCol w:w="860"/>
        <w:gridCol w:w="643"/>
        <w:gridCol w:w="643"/>
        <w:gridCol w:w="1005"/>
        <w:gridCol w:w="991"/>
        <w:gridCol w:w="236"/>
        <w:gridCol w:w="644"/>
        <w:gridCol w:w="1000"/>
      </w:tblGrid>
      <w:tr w:rsidR="008D7EA0" w:rsidRPr="008D7EA0">
        <w:trPr>
          <w:trHeight w:val="240"/>
        </w:trPr>
        <w:tc>
          <w:tcPr>
            <w:tcW w:w="5000" w:type="pct"/>
            <w:gridSpan w:val="18"/>
            <w:tcBorders>
              <w:top w:val="nil"/>
              <w:left w:val="nil"/>
              <w:bottom w:val="nil"/>
              <w:right w:val="nil"/>
            </w:tcBorders>
            <w:shd w:val="clear" w:color="auto" w:fill="auto"/>
            <w:noWrap/>
            <w:vAlign w:val="center"/>
          </w:tcPr>
          <w:p w:rsidR="008D7EA0" w:rsidRPr="008D7EA0" w:rsidRDefault="008D7EA0" w:rsidP="008D7EA0">
            <w:pPr>
              <w:pStyle w:val="Tabele"/>
              <w:rPr>
                <w:sz w:val="12"/>
              </w:rPr>
            </w:pPr>
            <w:r w:rsidRPr="008D7EA0">
              <w:rPr>
                <w:sz w:val="12"/>
              </w:rPr>
              <w:t>SHTOJCA Nr. 1</w:t>
            </w:r>
          </w:p>
        </w:tc>
      </w:tr>
      <w:tr w:rsidR="008D7EA0" w:rsidRPr="008D7EA0">
        <w:trPr>
          <w:trHeight w:val="255"/>
        </w:trPr>
        <w:tc>
          <w:tcPr>
            <w:tcW w:w="3998" w:type="pct"/>
            <w:gridSpan w:val="14"/>
            <w:tcBorders>
              <w:top w:val="nil"/>
              <w:left w:val="nil"/>
              <w:bottom w:val="nil"/>
              <w:right w:val="nil"/>
            </w:tcBorders>
            <w:shd w:val="clear" w:color="auto" w:fill="auto"/>
            <w:noWrap/>
            <w:vAlign w:val="center"/>
          </w:tcPr>
          <w:p w:rsidR="008D7EA0" w:rsidRPr="008D7EA0" w:rsidRDefault="008D7EA0" w:rsidP="008D7EA0">
            <w:pPr>
              <w:pStyle w:val="Tabele"/>
              <w:rPr>
                <w:sz w:val="12"/>
                <w:lang w:val="it-IT"/>
              </w:rPr>
            </w:pPr>
            <w:r w:rsidRPr="008D7EA0">
              <w:rPr>
                <w:sz w:val="12"/>
                <w:lang w:val="it-IT"/>
              </w:rPr>
              <w:t>Tabela nr. 4 :   NËNSHPORTA Nr. 3 E SHËRBIMEVE NËN RREGULLIM</w:t>
            </w:r>
          </w:p>
        </w:tc>
        <w:tc>
          <w:tcPr>
            <w:tcW w:w="1002" w:type="pct"/>
            <w:gridSpan w:val="4"/>
            <w:tcBorders>
              <w:top w:val="nil"/>
              <w:left w:val="nil"/>
              <w:bottom w:val="nil"/>
              <w:right w:val="nil"/>
            </w:tcBorders>
            <w:shd w:val="clear" w:color="auto" w:fill="auto"/>
            <w:noWrap/>
            <w:vAlign w:val="center"/>
          </w:tcPr>
          <w:p w:rsidR="008D7EA0" w:rsidRPr="008D7EA0" w:rsidRDefault="008D7EA0" w:rsidP="008D7EA0">
            <w:pPr>
              <w:pStyle w:val="Tabele"/>
              <w:rPr>
                <w:sz w:val="12"/>
              </w:rPr>
            </w:pPr>
            <w:r w:rsidRPr="008D7EA0">
              <w:rPr>
                <w:sz w:val="12"/>
              </w:rPr>
              <w:t>ALBTELECOM</w:t>
            </w:r>
          </w:p>
        </w:tc>
      </w:tr>
      <w:tr w:rsidR="008D7EA0" w:rsidRPr="008D7EA0">
        <w:trPr>
          <w:trHeight w:val="240"/>
        </w:trPr>
        <w:tc>
          <w:tcPr>
            <w:tcW w:w="87"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166"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36"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2"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96"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40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40"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0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2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2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5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1002" w:type="pct"/>
            <w:gridSpan w:val="4"/>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r>
      <w:tr w:rsidR="008D7EA0" w:rsidRPr="008D7EA0">
        <w:trPr>
          <w:trHeight w:val="240"/>
        </w:trPr>
        <w:tc>
          <w:tcPr>
            <w:tcW w:w="87"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166"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36"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2"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96"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40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40"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1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04"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2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2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5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50"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228"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c>
          <w:tcPr>
            <w:tcW w:w="355" w:type="pct"/>
            <w:tcBorders>
              <w:top w:val="nil"/>
              <w:left w:val="nil"/>
              <w:bottom w:val="nil"/>
              <w:right w:val="nil"/>
            </w:tcBorders>
            <w:shd w:val="clear" w:color="auto" w:fill="auto"/>
            <w:noWrap/>
            <w:vAlign w:val="center"/>
          </w:tcPr>
          <w:p w:rsidR="008D7EA0" w:rsidRPr="008D7EA0" w:rsidRDefault="008D7EA0" w:rsidP="008D7EA0">
            <w:pPr>
              <w:pStyle w:val="Tabele"/>
              <w:rPr>
                <w:sz w:val="12"/>
              </w:rPr>
            </w:pPr>
          </w:p>
        </w:tc>
      </w:tr>
      <w:tr w:rsidR="008D7EA0" w:rsidRPr="008D7EA0">
        <w:trPr>
          <w:trHeight w:val="240"/>
        </w:trPr>
        <w:tc>
          <w:tcPr>
            <w:tcW w:w="253"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Nr</w:t>
            </w:r>
          </w:p>
        </w:tc>
        <w:tc>
          <w:tcPr>
            <w:tcW w:w="630"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S h ë r b i m i</w:t>
            </w:r>
          </w:p>
        </w:tc>
        <w:tc>
          <w:tcPr>
            <w:tcW w:w="336"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Kategoria e pajtimtar ëve</w:t>
            </w:r>
          </w:p>
        </w:tc>
        <w:tc>
          <w:tcPr>
            <w:tcW w:w="608"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rPr>
                <w:sz w:val="12"/>
                <w:szCs w:val="14"/>
              </w:rPr>
            </w:pPr>
            <w:r w:rsidRPr="008D7EA0">
              <w:rPr>
                <w:sz w:val="12"/>
                <w:szCs w:val="14"/>
              </w:rPr>
              <w:t>Sasia   (t-1)</w:t>
            </w:r>
          </w:p>
        </w:tc>
        <w:tc>
          <w:tcPr>
            <w:tcW w:w="1057" w:type="pct"/>
            <w:gridSpan w:val="3"/>
            <w:vMerge w:val="restart"/>
            <w:tcBorders>
              <w:top w:val="single" w:sz="4" w:space="0" w:color="auto"/>
              <w:left w:val="single" w:sz="4" w:space="0" w:color="auto"/>
              <w:bottom w:val="single" w:sz="4" w:space="0" w:color="000000"/>
              <w:right w:val="nil"/>
            </w:tcBorders>
            <w:shd w:val="clear" w:color="auto" w:fill="auto"/>
            <w:vAlign w:val="center"/>
          </w:tcPr>
          <w:p w:rsidR="008D7EA0" w:rsidRPr="008D7EA0" w:rsidRDefault="008D7EA0" w:rsidP="008D7EA0">
            <w:pPr>
              <w:pStyle w:val="Tabele"/>
              <w:rPr>
                <w:sz w:val="12"/>
                <w:szCs w:val="14"/>
              </w:rPr>
            </w:pPr>
            <w:r w:rsidRPr="008D7EA0">
              <w:rPr>
                <w:sz w:val="12"/>
                <w:szCs w:val="14"/>
              </w:rPr>
              <w:t>Tarifa  (t-1)                                             ëlekë/njësi]</w:t>
            </w:r>
          </w:p>
        </w:tc>
        <w:tc>
          <w:tcPr>
            <w:tcW w:w="304"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Te ardhura  (t-1)                                                           ëlekë/njësi]fa  (t-1)                                             ëlekë/njësi]]</w:t>
            </w:r>
          </w:p>
        </w:tc>
        <w:tc>
          <w:tcPr>
            <w:tcW w:w="22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 xml:space="preserve">Pesha (Wi)                          ë % ]       </w:t>
            </w:r>
          </w:p>
        </w:tc>
        <w:tc>
          <w:tcPr>
            <w:tcW w:w="22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lang w:val="it-IT"/>
              </w:rPr>
            </w:pPr>
            <w:r w:rsidRPr="008D7EA0">
              <w:rPr>
                <w:sz w:val="12"/>
                <w:szCs w:val="14"/>
                <w:lang w:val="it-IT"/>
              </w:rPr>
              <w:t>Tarifa e propozuar (t)                ëlekë/njësi]</w:t>
            </w:r>
          </w:p>
        </w:tc>
        <w:tc>
          <w:tcPr>
            <w:tcW w:w="3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 xml:space="preserve">Ndryshimi                           </w:t>
            </w:r>
          </w:p>
        </w:tc>
        <w:tc>
          <w:tcPr>
            <w:tcW w:w="350"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KONTROLLI                  ë % ]</w:t>
            </w:r>
          </w:p>
        </w:tc>
        <w:tc>
          <w:tcPr>
            <w:tcW w:w="69" w:type="pct"/>
            <w:tcBorders>
              <w:top w:val="nil"/>
              <w:left w:val="nil"/>
              <w:bottom w:val="nil"/>
              <w:right w:val="nil"/>
            </w:tcBorders>
            <w:shd w:val="clear" w:color="auto" w:fill="auto"/>
            <w:textDirection w:val="btLr"/>
            <w:vAlign w:val="center"/>
          </w:tcPr>
          <w:p w:rsidR="008D7EA0" w:rsidRPr="008D7EA0" w:rsidRDefault="008D7EA0" w:rsidP="008D7EA0">
            <w:pPr>
              <w:pStyle w:val="Tabele"/>
              <w:rPr>
                <w:sz w:val="12"/>
                <w:szCs w:val="14"/>
              </w:rPr>
            </w:pPr>
          </w:p>
        </w:tc>
        <w:tc>
          <w:tcPr>
            <w:tcW w:w="228"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rPr>
            </w:pPr>
            <w:r w:rsidRPr="008D7EA0">
              <w:rPr>
                <w:sz w:val="12"/>
                <w:szCs w:val="14"/>
              </w:rPr>
              <w:t>Detyrimi për te tjerë  (t)  ëlekë/njësi]</w:t>
            </w:r>
          </w:p>
        </w:tc>
        <w:tc>
          <w:tcPr>
            <w:tcW w:w="3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rPr>
                <w:sz w:val="12"/>
                <w:szCs w:val="14"/>
                <w:lang w:val="it-IT"/>
              </w:rPr>
            </w:pPr>
            <w:r w:rsidRPr="008D7EA0">
              <w:rPr>
                <w:sz w:val="12"/>
                <w:szCs w:val="14"/>
                <w:lang w:val="it-IT"/>
              </w:rPr>
              <w:t>Tarifa e perdoruesit (t)  ëlekë/njësi]</w:t>
            </w:r>
          </w:p>
        </w:tc>
      </w:tr>
      <w:tr w:rsidR="008D7EA0" w:rsidRPr="008D7EA0">
        <w:trPr>
          <w:trHeight w:val="240"/>
        </w:trPr>
        <w:tc>
          <w:tcPr>
            <w:tcW w:w="253"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630"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336"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608"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1057" w:type="pct"/>
            <w:gridSpan w:val="3"/>
            <w:vMerge/>
            <w:tcBorders>
              <w:top w:val="single" w:sz="4" w:space="0" w:color="auto"/>
              <w:left w:val="single" w:sz="4" w:space="0" w:color="auto"/>
              <w:bottom w:val="single" w:sz="4" w:space="0" w:color="000000"/>
              <w:right w:val="nil"/>
            </w:tcBorders>
            <w:vAlign w:val="center"/>
          </w:tcPr>
          <w:p w:rsidR="008D7EA0" w:rsidRPr="008D7EA0" w:rsidRDefault="008D7EA0" w:rsidP="008D7EA0">
            <w:pPr>
              <w:pStyle w:val="Tabele"/>
              <w:rPr>
                <w:sz w:val="12"/>
                <w:szCs w:val="14"/>
                <w:lang w:val="it-IT"/>
              </w:rPr>
            </w:pPr>
          </w:p>
        </w:tc>
        <w:tc>
          <w:tcPr>
            <w:tcW w:w="30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35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350"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69"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szCs w:val="14"/>
                <w:lang w:val="it-IT"/>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35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r>
      <w:tr w:rsidR="008D7EA0" w:rsidRPr="008D7EA0">
        <w:trPr>
          <w:trHeight w:val="240"/>
        </w:trPr>
        <w:tc>
          <w:tcPr>
            <w:tcW w:w="253"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630"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4"/>
                <w:lang w:val="it-IT"/>
              </w:rPr>
            </w:pPr>
          </w:p>
        </w:tc>
        <w:tc>
          <w:tcPr>
            <w:tcW w:w="336"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lang w:val="it-IT"/>
              </w:rPr>
            </w:pPr>
          </w:p>
        </w:tc>
        <w:tc>
          <w:tcPr>
            <w:tcW w:w="312"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Minuta</w:t>
            </w:r>
          </w:p>
        </w:tc>
        <w:tc>
          <w:tcPr>
            <w:tcW w:w="296"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Nr. Thirrje</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Tarifa e përdoruesit</w:t>
            </w:r>
          </w:p>
        </w:tc>
        <w:tc>
          <w:tcPr>
            <w:tcW w:w="340"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Detyrimi për të tjerët</w:t>
            </w:r>
          </w:p>
        </w:tc>
        <w:tc>
          <w:tcPr>
            <w:tcW w:w="314"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rPr>
                <w:sz w:val="12"/>
                <w:szCs w:val="14"/>
              </w:rPr>
            </w:pPr>
            <w:r w:rsidRPr="008D7EA0">
              <w:rPr>
                <w:sz w:val="12"/>
                <w:szCs w:val="14"/>
              </w:rPr>
              <w:t>Pjesa e mbajtur</w:t>
            </w:r>
          </w:p>
        </w:tc>
        <w:tc>
          <w:tcPr>
            <w:tcW w:w="30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35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350"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69"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szCs w:val="14"/>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c>
          <w:tcPr>
            <w:tcW w:w="35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szCs w:val="14"/>
              </w:rPr>
            </w:pPr>
          </w:p>
        </w:tc>
      </w:tr>
      <w:tr w:rsidR="008D7EA0" w:rsidRPr="008D7EA0">
        <w:trPr>
          <w:trHeight w:val="240"/>
        </w:trPr>
        <w:tc>
          <w:tcPr>
            <w:tcW w:w="253"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630"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36"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12"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296"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404"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40"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14"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0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5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50"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69" w:type="pct"/>
            <w:tcBorders>
              <w:top w:val="nil"/>
              <w:left w:val="nil"/>
              <w:bottom w:val="nil"/>
              <w:right w:val="nil"/>
            </w:tcBorders>
            <w:shd w:val="clear" w:color="auto" w:fill="auto"/>
            <w:textDirection w:val="btLr"/>
            <w:vAlign w:val="center"/>
          </w:tcPr>
          <w:p w:rsidR="008D7EA0" w:rsidRPr="008D7EA0" w:rsidRDefault="008D7EA0" w:rsidP="008D7EA0">
            <w:pPr>
              <w:pStyle w:val="Tabele"/>
              <w:rPr>
                <w:rFonts w:cs="Arial"/>
                <w:sz w:val="12"/>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5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r>
      <w:tr w:rsidR="008D7EA0" w:rsidRPr="008D7EA0">
        <w:trPr>
          <w:trHeight w:val="240"/>
        </w:trPr>
        <w:tc>
          <w:tcPr>
            <w:tcW w:w="253"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630"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rPr>
                <w:sz w:val="12"/>
                <w:szCs w:val="16"/>
              </w:rPr>
            </w:pPr>
          </w:p>
        </w:tc>
        <w:tc>
          <w:tcPr>
            <w:tcW w:w="336"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12"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296"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404"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40"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14"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rPr>
                <w:sz w:val="12"/>
              </w:rPr>
            </w:pPr>
          </w:p>
        </w:tc>
        <w:tc>
          <w:tcPr>
            <w:tcW w:w="30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5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50"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69" w:type="pct"/>
            <w:tcBorders>
              <w:top w:val="nil"/>
              <w:left w:val="nil"/>
              <w:bottom w:val="nil"/>
              <w:right w:val="nil"/>
            </w:tcBorders>
            <w:shd w:val="clear" w:color="auto" w:fill="auto"/>
            <w:vAlign w:val="center"/>
          </w:tcPr>
          <w:p w:rsidR="008D7EA0" w:rsidRPr="008D7EA0" w:rsidRDefault="008D7EA0" w:rsidP="008D7EA0">
            <w:pPr>
              <w:pStyle w:val="Tabele"/>
              <w:rPr>
                <w:rFonts w:cs="Arial"/>
                <w:sz w:val="12"/>
              </w:rPr>
            </w:pPr>
          </w:p>
        </w:tc>
        <w:tc>
          <w:tcPr>
            <w:tcW w:w="228"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c>
          <w:tcPr>
            <w:tcW w:w="35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rPr>
                <w:sz w:val="12"/>
              </w:rPr>
            </w:pPr>
          </w:p>
        </w:tc>
      </w:tr>
      <w:tr w:rsidR="008D7EA0" w:rsidRPr="008D7EA0">
        <w:trPr>
          <w:trHeight w:val="255"/>
        </w:trPr>
        <w:tc>
          <w:tcPr>
            <w:tcW w:w="25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30"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1</w:t>
            </w:r>
          </w:p>
        </w:tc>
        <w:tc>
          <w:tcPr>
            <w:tcW w:w="33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2</w:t>
            </w:r>
          </w:p>
        </w:tc>
        <w:tc>
          <w:tcPr>
            <w:tcW w:w="29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3</w:t>
            </w:r>
          </w:p>
        </w:tc>
        <w:tc>
          <w:tcPr>
            <w:tcW w:w="4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4</w:t>
            </w:r>
          </w:p>
        </w:tc>
        <w:tc>
          <w:tcPr>
            <w:tcW w:w="34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5</w:t>
            </w:r>
          </w:p>
        </w:tc>
        <w:tc>
          <w:tcPr>
            <w:tcW w:w="31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6 = 4-5</w:t>
            </w:r>
          </w:p>
        </w:tc>
        <w:tc>
          <w:tcPr>
            <w:tcW w:w="3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7 = 2x6</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8</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9</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10 = 9/6-1</w:t>
            </w:r>
          </w:p>
        </w:tc>
        <w:tc>
          <w:tcPr>
            <w:tcW w:w="35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11 = 8x10</w:t>
            </w: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12</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13 = 12+9</w:t>
            </w:r>
          </w:p>
        </w:tc>
      </w:tr>
      <w:tr w:rsidR="008D7EA0" w:rsidRPr="008D7EA0">
        <w:trPr>
          <w:trHeight w:val="162"/>
        </w:trPr>
        <w:tc>
          <w:tcPr>
            <w:tcW w:w="87"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166"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5"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15"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36"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12"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96"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40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40"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1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04"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55"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50"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355"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r>
      <w:tr w:rsidR="008D7EA0" w:rsidRPr="008D7EA0">
        <w:trPr>
          <w:trHeight w:val="240"/>
        </w:trPr>
        <w:tc>
          <w:tcPr>
            <w:tcW w:w="87" w:type="pct"/>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w:t>
            </w:r>
          </w:p>
        </w:tc>
        <w:tc>
          <w:tcPr>
            <w:tcW w:w="16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30"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Biseda telefonike LOKALE</w:t>
            </w:r>
          </w:p>
        </w:tc>
        <w:tc>
          <w:tcPr>
            <w:tcW w:w="33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9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0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40"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0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0"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r w:rsidR="008D7EA0" w:rsidRPr="008D7EA0">
        <w:trPr>
          <w:trHeight w:val="240"/>
        </w:trPr>
        <w:tc>
          <w:tcPr>
            <w:tcW w:w="8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16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1.1.1</w:t>
            </w:r>
          </w:p>
        </w:tc>
        <w:tc>
          <w:tcPr>
            <w:tcW w:w="630"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Brezi orar i ZAKONSHËM</w:t>
            </w:r>
          </w:p>
        </w:tc>
        <w:tc>
          <w:tcPr>
            <w:tcW w:w="33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Familjarë</w:t>
            </w:r>
          </w:p>
        </w:tc>
        <w:tc>
          <w:tcPr>
            <w:tcW w:w="31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9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4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r w:rsidR="008D7EA0" w:rsidRPr="008D7EA0">
        <w:trPr>
          <w:trHeight w:val="240"/>
        </w:trPr>
        <w:tc>
          <w:tcPr>
            <w:tcW w:w="8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16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1.1.2</w:t>
            </w:r>
          </w:p>
        </w:tc>
        <w:tc>
          <w:tcPr>
            <w:tcW w:w="630"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Brezi orar i REDUKTUAR</w:t>
            </w:r>
          </w:p>
        </w:tc>
        <w:tc>
          <w:tcPr>
            <w:tcW w:w="33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Familjarë</w:t>
            </w:r>
          </w:p>
        </w:tc>
        <w:tc>
          <w:tcPr>
            <w:tcW w:w="31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9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4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r w:rsidR="008D7EA0" w:rsidRPr="008D7EA0">
        <w:trPr>
          <w:trHeight w:val="240"/>
        </w:trPr>
        <w:tc>
          <w:tcPr>
            <w:tcW w:w="8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16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1.2.1</w:t>
            </w:r>
          </w:p>
        </w:tc>
        <w:tc>
          <w:tcPr>
            <w:tcW w:w="630"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Brezi orar i ZAKONSHËM</w:t>
            </w:r>
          </w:p>
        </w:tc>
        <w:tc>
          <w:tcPr>
            <w:tcW w:w="33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Të tjerë</w:t>
            </w:r>
          </w:p>
        </w:tc>
        <w:tc>
          <w:tcPr>
            <w:tcW w:w="31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9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4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r w:rsidR="008D7EA0" w:rsidRPr="008D7EA0">
        <w:trPr>
          <w:trHeight w:val="240"/>
        </w:trPr>
        <w:tc>
          <w:tcPr>
            <w:tcW w:w="87"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16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1.2.2</w:t>
            </w:r>
          </w:p>
        </w:tc>
        <w:tc>
          <w:tcPr>
            <w:tcW w:w="630"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Brezi orar i REDUKTUAR</w:t>
            </w:r>
          </w:p>
        </w:tc>
        <w:tc>
          <w:tcPr>
            <w:tcW w:w="33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Të tjerë</w:t>
            </w:r>
          </w:p>
        </w:tc>
        <w:tc>
          <w:tcPr>
            <w:tcW w:w="31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9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4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r w:rsidR="008D7EA0" w:rsidRPr="008D7EA0">
        <w:trPr>
          <w:trHeight w:val="300"/>
        </w:trPr>
        <w:tc>
          <w:tcPr>
            <w:tcW w:w="87" w:type="pct"/>
            <w:tcBorders>
              <w:top w:val="nil"/>
              <w:left w:val="single" w:sz="4" w:space="0" w:color="auto"/>
              <w:bottom w:val="single" w:sz="4" w:space="0" w:color="auto"/>
              <w:right w:val="nil"/>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16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30" w:type="pct"/>
            <w:gridSpan w:val="2"/>
            <w:tcBorders>
              <w:top w:val="nil"/>
              <w:left w:val="nil"/>
              <w:bottom w:val="single" w:sz="4" w:space="0" w:color="auto"/>
              <w:right w:val="single" w:sz="4" w:space="0" w:color="000000"/>
            </w:tcBorders>
            <w:shd w:val="clear" w:color="auto" w:fill="auto"/>
            <w:noWrap/>
            <w:vAlign w:val="center"/>
          </w:tcPr>
          <w:p w:rsidR="008D7EA0" w:rsidRPr="008D7EA0" w:rsidRDefault="008D7EA0" w:rsidP="008D7EA0">
            <w:pPr>
              <w:pStyle w:val="Tabele"/>
              <w:rPr>
                <w:sz w:val="12"/>
                <w:szCs w:val="16"/>
              </w:rPr>
            </w:pPr>
            <w:r w:rsidRPr="008D7EA0">
              <w:rPr>
                <w:sz w:val="12"/>
                <w:szCs w:val="16"/>
              </w:rPr>
              <w:t>T O T A L I</w:t>
            </w:r>
          </w:p>
        </w:tc>
        <w:tc>
          <w:tcPr>
            <w:tcW w:w="33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9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4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4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1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0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228"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0"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69" w:type="pct"/>
            <w:tcBorders>
              <w:top w:val="nil"/>
              <w:left w:val="nil"/>
              <w:bottom w:val="nil"/>
              <w:right w:val="nil"/>
            </w:tcBorders>
            <w:shd w:val="clear" w:color="auto" w:fill="auto"/>
            <w:noWrap/>
            <w:vAlign w:val="center"/>
          </w:tcPr>
          <w:p w:rsidR="008D7EA0" w:rsidRPr="008D7EA0" w:rsidRDefault="008D7EA0" w:rsidP="008D7EA0">
            <w:pPr>
              <w:pStyle w:val="Tabele"/>
              <w:rPr>
                <w:sz w:val="12"/>
                <w:szCs w:val="16"/>
              </w:rPr>
            </w:pPr>
          </w:p>
        </w:tc>
        <w:tc>
          <w:tcPr>
            <w:tcW w:w="228"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c>
          <w:tcPr>
            <w:tcW w:w="35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rPr>
                <w:sz w:val="12"/>
                <w:szCs w:val="16"/>
              </w:rPr>
            </w:pPr>
            <w:r w:rsidRPr="008D7EA0">
              <w:rPr>
                <w:sz w:val="12"/>
                <w:szCs w:val="16"/>
              </w:rPr>
              <w:t> </w:t>
            </w:r>
          </w:p>
        </w:tc>
      </w:tr>
    </w:tbl>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p w:rsidR="008D7EA0" w:rsidRDefault="008D7EA0" w:rsidP="008D7EA0">
      <w:pPr>
        <w:pStyle w:val="Akti"/>
        <w:keepNext w:val="0"/>
        <w:jc w:val="both"/>
        <w:rPr>
          <w:lang w:val="sv-SE"/>
        </w:rPr>
      </w:pPr>
    </w:p>
    <w:tbl>
      <w:tblPr>
        <w:tblW w:w="5000" w:type="pct"/>
        <w:tblLook w:val="0000" w:firstRow="0" w:lastRow="0" w:firstColumn="0" w:lastColumn="0" w:noHBand="0" w:noVBand="0"/>
      </w:tblPr>
      <w:tblGrid>
        <w:gridCol w:w="276"/>
        <w:gridCol w:w="576"/>
        <w:gridCol w:w="1799"/>
        <w:gridCol w:w="1120"/>
        <w:gridCol w:w="866"/>
        <w:gridCol w:w="784"/>
        <w:gridCol w:w="747"/>
        <w:gridCol w:w="1068"/>
        <w:gridCol w:w="889"/>
        <w:gridCol w:w="804"/>
        <w:gridCol w:w="758"/>
        <w:gridCol w:w="517"/>
        <w:gridCol w:w="517"/>
        <w:gridCol w:w="923"/>
        <w:gridCol w:w="906"/>
        <w:gridCol w:w="236"/>
        <w:gridCol w:w="518"/>
        <w:gridCol w:w="916"/>
      </w:tblGrid>
      <w:tr w:rsidR="008D7EA0" w:rsidRPr="008D7EA0">
        <w:trPr>
          <w:trHeight w:val="240"/>
        </w:trPr>
        <w:tc>
          <w:tcPr>
            <w:tcW w:w="5000" w:type="pct"/>
            <w:gridSpan w:val="18"/>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SHTOJCA Nr. 1</w:t>
            </w:r>
          </w:p>
        </w:tc>
      </w:tr>
      <w:tr w:rsidR="008D7EA0" w:rsidRPr="008D7EA0">
        <w:trPr>
          <w:trHeight w:val="255"/>
        </w:trPr>
        <w:tc>
          <w:tcPr>
            <w:tcW w:w="4097" w:type="pct"/>
            <w:gridSpan w:val="14"/>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lang w:val="it-IT"/>
              </w:rPr>
            </w:pPr>
            <w:r w:rsidRPr="008D7EA0">
              <w:rPr>
                <w:sz w:val="12"/>
                <w:szCs w:val="12"/>
                <w:lang w:val="it-IT"/>
              </w:rPr>
              <w:t>Tabela Nr. 5 :   NENSHPORTA Nr. 4 E SHERBIMEVE NEN RREGULLIM</w:t>
            </w:r>
          </w:p>
        </w:tc>
        <w:tc>
          <w:tcPr>
            <w:tcW w:w="903" w:type="pct"/>
            <w:gridSpan w:val="4"/>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ALBTELECOM</w:t>
            </w:r>
          </w:p>
        </w:tc>
      </w:tr>
      <w:tr w:rsidR="008D7EA0" w:rsidRPr="008D7EA0">
        <w:trPr>
          <w:trHeight w:val="240"/>
        </w:trPr>
        <w:tc>
          <w:tcPr>
            <w:tcW w:w="97"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63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94"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05"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76"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903" w:type="pct"/>
            <w:gridSpan w:val="4"/>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63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94"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05"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76"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300"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Nr</w:t>
            </w:r>
          </w:p>
        </w:tc>
        <w:tc>
          <w:tcPr>
            <w:tcW w:w="1026"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S h ë r b i m i</w:t>
            </w:r>
          </w:p>
        </w:tc>
        <w:tc>
          <w:tcPr>
            <w:tcW w:w="30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jc w:val="center"/>
              <w:rPr>
                <w:sz w:val="12"/>
                <w:szCs w:val="12"/>
              </w:rPr>
            </w:pPr>
            <w:r w:rsidRPr="008D7EA0">
              <w:rPr>
                <w:sz w:val="12"/>
                <w:szCs w:val="12"/>
              </w:rPr>
              <w:t>Kategoria e pajtimtarëve</w:t>
            </w:r>
          </w:p>
        </w:tc>
        <w:tc>
          <w:tcPr>
            <w:tcW w:w="539"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Sasia   (t-1)</w:t>
            </w:r>
          </w:p>
        </w:tc>
        <w:tc>
          <w:tcPr>
            <w:tcW w:w="972" w:type="pct"/>
            <w:gridSpan w:val="3"/>
            <w:vMerge w:val="restart"/>
            <w:tcBorders>
              <w:top w:val="single" w:sz="4" w:space="0" w:color="auto"/>
              <w:left w:val="single" w:sz="4" w:space="0" w:color="auto"/>
              <w:bottom w:val="single" w:sz="4" w:space="0" w:color="000000"/>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Tarifa  (t-1)                                             ëlekë/njësi]</w:t>
            </w:r>
          </w:p>
        </w:tc>
        <w:tc>
          <w:tcPr>
            <w:tcW w:w="26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jc w:val="center"/>
              <w:rPr>
                <w:sz w:val="12"/>
                <w:szCs w:val="12"/>
              </w:rPr>
            </w:pPr>
            <w:r w:rsidRPr="008D7EA0">
              <w:rPr>
                <w:sz w:val="12"/>
                <w:szCs w:val="12"/>
              </w:rPr>
              <w:t>Te ardhura  (t-1)                ëlekë]</w:t>
            </w:r>
          </w:p>
        </w:tc>
        <w:tc>
          <w:tcPr>
            <w:tcW w:w="18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jc w:val="center"/>
              <w:rPr>
                <w:sz w:val="12"/>
                <w:szCs w:val="12"/>
              </w:rPr>
            </w:pPr>
            <w:r w:rsidRPr="008D7EA0">
              <w:rPr>
                <w:sz w:val="12"/>
                <w:szCs w:val="12"/>
              </w:rPr>
              <w:t>Pesha (Wi)                          ë % ]</w:t>
            </w:r>
          </w:p>
        </w:tc>
        <w:tc>
          <w:tcPr>
            <w:tcW w:w="18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jc w:val="center"/>
              <w:rPr>
                <w:sz w:val="12"/>
                <w:szCs w:val="12"/>
                <w:lang w:val="it-IT"/>
              </w:rPr>
            </w:pPr>
            <w:r w:rsidRPr="008D7EA0">
              <w:rPr>
                <w:sz w:val="12"/>
                <w:szCs w:val="12"/>
                <w:lang w:val="it-IT"/>
              </w:rPr>
              <w:t>Tarifa e propozuar (t)                ëëlekë/njësi]]</w:t>
            </w:r>
          </w:p>
        </w:tc>
        <w:tc>
          <w:tcPr>
            <w:tcW w:w="32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jc w:val="center"/>
              <w:rPr>
                <w:sz w:val="12"/>
                <w:szCs w:val="12"/>
              </w:rPr>
            </w:pPr>
            <w:r w:rsidRPr="008D7EA0">
              <w:rPr>
                <w:sz w:val="12"/>
                <w:szCs w:val="12"/>
              </w:rPr>
              <w:t>Ndryshimi</w:t>
            </w:r>
          </w:p>
        </w:tc>
        <w:tc>
          <w:tcPr>
            <w:tcW w:w="319"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jc w:val="center"/>
              <w:rPr>
                <w:sz w:val="12"/>
                <w:szCs w:val="12"/>
              </w:rPr>
            </w:pPr>
            <w:r w:rsidRPr="008D7EA0">
              <w:rPr>
                <w:sz w:val="12"/>
                <w:szCs w:val="12"/>
              </w:rPr>
              <w:t>KONTROLLI                  ë % ]</w:t>
            </w:r>
          </w:p>
        </w:tc>
        <w:tc>
          <w:tcPr>
            <w:tcW w:w="78" w:type="pct"/>
            <w:tcBorders>
              <w:top w:val="nil"/>
              <w:left w:val="nil"/>
              <w:bottom w:val="nil"/>
              <w:right w:val="nil"/>
            </w:tcBorders>
            <w:shd w:val="clear" w:color="auto" w:fill="auto"/>
            <w:textDirection w:val="btLr"/>
            <w:vAlign w:val="center"/>
          </w:tcPr>
          <w:p w:rsidR="008D7EA0" w:rsidRPr="008D7EA0" w:rsidRDefault="008D7EA0" w:rsidP="008D7EA0">
            <w:pPr>
              <w:pStyle w:val="Tabele"/>
              <w:jc w:val="center"/>
              <w:rPr>
                <w:sz w:val="12"/>
                <w:szCs w:val="12"/>
              </w:rPr>
            </w:pPr>
          </w:p>
        </w:tc>
        <w:tc>
          <w:tcPr>
            <w:tcW w:w="18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jc w:val="center"/>
              <w:rPr>
                <w:sz w:val="12"/>
                <w:szCs w:val="12"/>
              </w:rPr>
            </w:pPr>
            <w:r w:rsidRPr="008D7EA0">
              <w:rPr>
                <w:sz w:val="12"/>
                <w:szCs w:val="12"/>
              </w:rPr>
              <w:t>Detyrimi për të tjerët ëlekë/njësi]</w:t>
            </w:r>
          </w:p>
        </w:tc>
        <w:tc>
          <w:tcPr>
            <w:tcW w:w="324"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8D7EA0" w:rsidRPr="008D7EA0" w:rsidRDefault="008D7EA0" w:rsidP="008D7EA0">
            <w:pPr>
              <w:pStyle w:val="Tabele"/>
              <w:jc w:val="center"/>
              <w:rPr>
                <w:sz w:val="12"/>
                <w:szCs w:val="12"/>
                <w:lang w:val="it-IT"/>
              </w:rPr>
            </w:pPr>
            <w:r w:rsidRPr="008D7EA0">
              <w:rPr>
                <w:sz w:val="12"/>
                <w:szCs w:val="12"/>
                <w:lang w:val="it-IT"/>
              </w:rPr>
              <w:t>Tarifa e perdoruesit (t)     ëëlekë/njësi]]</w:t>
            </w:r>
          </w:p>
        </w:tc>
      </w:tr>
      <w:tr w:rsidR="008D7EA0" w:rsidRPr="008D7EA0">
        <w:trPr>
          <w:trHeight w:val="240"/>
        </w:trPr>
        <w:tc>
          <w:tcPr>
            <w:tcW w:w="300"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lang w:val="it-IT"/>
              </w:rPr>
            </w:pPr>
          </w:p>
        </w:tc>
        <w:tc>
          <w:tcPr>
            <w:tcW w:w="1026"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lang w:val="it-IT"/>
              </w:rPr>
            </w:pPr>
          </w:p>
        </w:tc>
        <w:tc>
          <w:tcPr>
            <w:tcW w:w="30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c>
          <w:tcPr>
            <w:tcW w:w="539"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lang w:val="it-IT"/>
              </w:rPr>
            </w:pPr>
          </w:p>
        </w:tc>
        <w:tc>
          <w:tcPr>
            <w:tcW w:w="972" w:type="pct"/>
            <w:gridSpan w:val="3"/>
            <w:vMerge/>
            <w:tcBorders>
              <w:top w:val="single" w:sz="4" w:space="0" w:color="auto"/>
              <w:left w:val="single" w:sz="4" w:space="0" w:color="auto"/>
              <w:bottom w:val="single" w:sz="4" w:space="0" w:color="000000"/>
              <w:right w:val="nil"/>
            </w:tcBorders>
            <w:vAlign w:val="center"/>
          </w:tcPr>
          <w:p w:rsidR="008D7EA0" w:rsidRPr="008D7EA0" w:rsidRDefault="008D7EA0" w:rsidP="008D7EA0">
            <w:pPr>
              <w:pStyle w:val="Tabele"/>
              <w:jc w:val="center"/>
              <w:rPr>
                <w:sz w:val="12"/>
                <w:szCs w:val="12"/>
                <w:lang w:val="it-IT"/>
              </w:rPr>
            </w:pPr>
          </w:p>
        </w:tc>
        <w:tc>
          <w:tcPr>
            <w:tcW w:w="267"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c>
          <w:tcPr>
            <w:tcW w:w="32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c>
          <w:tcPr>
            <w:tcW w:w="31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c>
          <w:tcPr>
            <w:tcW w:w="78" w:type="pct"/>
            <w:tcBorders>
              <w:top w:val="nil"/>
              <w:left w:val="nil"/>
              <w:bottom w:val="nil"/>
              <w:right w:val="nil"/>
            </w:tcBorders>
            <w:shd w:val="clear" w:color="auto" w:fill="auto"/>
            <w:textDirection w:val="btLr"/>
            <w:vAlign w:val="center"/>
          </w:tcPr>
          <w:p w:rsidR="008D7EA0" w:rsidRPr="008D7EA0" w:rsidRDefault="008D7EA0" w:rsidP="008D7EA0">
            <w:pPr>
              <w:pStyle w:val="Tabele"/>
              <w:jc w:val="center"/>
              <w:rPr>
                <w:rFonts w:cs="Arial"/>
                <w:sz w:val="12"/>
                <w:szCs w:val="12"/>
                <w:lang w:val="it-IT"/>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c>
          <w:tcPr>
            <w:tcW w:w="32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r>
      <w:tr w:rsidR="008D7EA0" w:rsidRPr="008D7EA0">
        <w:trPr>
          <w:trHeight w:val="240"/>
        </w:trPr>
        <w:tc>
          <w:tcPr>
            <w:tcW w:w="300"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lang w:val="it-IT"/>
              </w:rPr>
            </w:pPr>
          </w:p>
        </w:tc>
        <w:tc>
          <w:tcPr>
            <w:tcW w:w="1026"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lang w:val="it-IT"/>
              </w:rPr>
            </w:pPr>
          </w:p>
        </w:tc>
        <w:tc>
          <w:tcPr>
            <w:tcW w:w="30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lang w:val="it-IT"/>
              </w:rPr>
            </w:pPr>
          </w:p>
        </w:tc>
        <w:tc>
          <w:tcPr>
            <w:tcW w:w="276"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jc w:val="center"/>
              <w:rPr>
                <w:sz w:val="12"/>
                <w:szCs w:val="12"/>
              </w:rPr>
            </w:pPr>
            <w:r w:rsidRPr="008D7EA0">
              <w:rPr>
                <w:sz w:val="12"/>
                <w:szCs w:val="12"/>
              </w:rPr>
              <w:t>Minuta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jc w:val="center"/>
              <w:rPr>
                <w:sz w:val="12"/>
                <w:szCs w:val="12"/>
              </w:rPr>
            </w:pPr>
            <w:r w:rsidRPr="008D7EA0">
              <w:rPr>
                <w:sz w:val="12"/>
                <w:szCs w:val="12"/>
              </w:rPr>
              <w:t>Nr. Thirrje</w:t>
            </w:r>
          </w:p>
        </w:tc>
        <w:tc>
          <w:tcPr>
            <w:tcW w:w="376"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jc w:val="center"/>
              <w:rPr>
                <w:sz w:val="12"/>
                <w:szCs w:val="12"/>
              </w:rPr>
            </w:pPr>
            <w:r w:rsidRPr="008D7EA0">
              <w:rPr>
                <w:sz w:val="12"/>
                <w:szCs w:val="12"/>
              </w:rPr>
              <w:t>Tarifa e përdoruesit</w:t>
            </w:r>
          </w:p>
        </w:tc>
        <w:tc>
          <w:tcPr>
            <w:tcW w:w="313"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jc w:val="center"/>
              <w:rPr>
                <w:sz w:val="12"/>
                <w:szCs w:val="12"/>
              </w:rPr>
            </w:pPr>
            <w:r w:rsidRPr="008D7EA0">
              <w:rPr>
                <w:sz w:val="12"/>
                <w:szCs w:val="12"/>
              </w:rPr>
              <w:t>Detyrimi për të tjerët</w:t>
            </w:r>
          </w:p>
        </w:tc>
        <w:tc>
          <w:tcPr>
            <w:tcW w:w="283" w:type="pct"/>
            <w:vMerge w:val="restart"/>
            <w:tcBorders>
              <w:top w:val="nil"/>
              <w:left w:val="single" w:sz="4" w:space="0" w:color="auto"/>
              <w:bottom w:val="single" w:sz="4" w:space="0" w:color="auto"/>
              <w:right w:val="single" w:sz="4" w:space="0" w:color="auto"/>
            </w:tcBorders>
            <w:shd w:val="clear" w:color="auto" w:fill="auto"/>
            <w:vAlign w:val="center"/>
          </w:tcPr>
          <w:p w:rsidR="008D7EA0" w:rsidRPr="008D7EA0" w:rsidRDefault="008D7EA0" w:rsidP="008D7EA0">
            <w:pPr>
              <w:pStyle w:val="Tabele"/>
              <w:jc w:val="center"/>
              <w:rPr>
                <w:sz w:val="12"/>
                <w:szCs w:val="12"/>
              </w:rPr>
            </w:pPr>
            <w:r w:rsidRPr="008D7EA0">
              <w:rPr>
                <w:sz w:val="12"/>
                <w:szCs w:val="12"/>
              </w:rPr>
              <w:t>Pjesa e mbajtur</w:t>
            </w:r>
          </w:p>
        </w:tc>
        <w:tc>
          <w:tcPr>
            <w:tcW w:w="267"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2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1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textDirection w:val="btLr"/>
            <w:vAlign w:val="center"/>
          </w:tcPr>
          <w:p w:rsidR="008D7EA0" w:rsidRPr="008D7EA0" w:rsidRDefault="008D7EA0" w:rsidP="008D7EA0">
            <w:pPr>
              <w:pStyle w:val="Tabele"/>
              <w:jc w:val="center"/>
              <w:rPr>
                <w:rFonts w:cs="Arial"/>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2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r>
      <w:tr w:rsidR="008D7EA0" w:rsidRPr="008D7EA0">
        <w:trPr>
          <w:trHeight w:val="240"/>
        </w:trPr>
        <w:tc>
          <w:tcPr>
            <w:tcW w:w="300"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rPr>
            </w:pPr>
          </w:p>
        </w:tc>
        <w:tc>
          <w:tcPr>
            <w:tcW w:w="1026"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rPr>
            </w:pPr>
          </w:p>
        </w:tc>
        <w:tc>
          <w:tcPr>
            <w:tcW w:w="30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276"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263"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376"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313"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283"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267"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2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1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textDirection w:val="btLr"/>
            <w:vAlign w:val="center"/>
          </w:tcPr>
          <w:p w:rsidR="008D7EA0" w:rsidRPr="008D7EA0" w:rsidRDefault="008D7EA0" w:rsidP="008D7EA0">
            <w:pPr>
              <w:pStyle w:val="Tabele"/>
              <w:jc w:val="center"/>
              <w:rPr>
                <w:rFonts w:ascii="Arial" w:hAnsi="Arial" w:cs="Arial"/>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2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r>
      <w:tr w:rsidR="008D7EA0" w:rsidRPr="008D7EA0">
        <w:trPr>
          <w:trHeight w:val="240"/>
        </w:trPr>
        <w:tc>
          <w:tcPr>
            <w:tcW w:w="300"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rPr>
            </w:pPr>
          </w:p>
        </w:tc>
        <w:tc>
          <w:tcPr>
            <w:tcW w:w="1026" w:type="pct"/>
            <w:gridSpan w:val="2"/>
            <w:vMerge/>
            <w:tcBorders>
              <w:top w:val="single" w:sz="4" w:space="0" w:color="auto"/>
              <w:left w:val="single" w:sz="4" w:space="0" w:color="auto"/>
              <w:bottom w:val="single" w:sz="4" w:space="0" w:color="000000"/>
              <w:right w:val="single" w:sz="4" w:space="0" w:color="000000"/>
            </w:tcBorders>
            <w:vAlign w:val="center"/>
          </w:tcPr>
          <w:p w:rsidR="008D7EA0" w:rsidRPr="008D7EA0" w:rsidRDefault="008D7EA0" w:rsidP="008D7EA0">
            <w:pPr>
              <w:pStyle w:val="Tabele"/>
              <w:jc w:val="center"/>
              <w:rPr>
                <w:sz w:val="12"/>
                <w:szCs w:val="12"/>
              </w:rPr>
            </w:pPr>
          </w:p>
        </w:tc>
        <w:tc>
          <w:tcPr>
            <w:tcW w:w="30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276"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263"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376"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313"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283" w:type="pct"/>
            <w:vMerge/>
            <w:tcBorders>
              <w:top w:val="nil"/>
              <w:left w:val="single" w:sz="4" w:space="0" w:color="auto"/>
              <w:bottom w:val="single" w:sz="4" w:space="0" w:color="auto"/>
              <w:right w:val="single" w:sz="4" w:space="0" w:color="auto"/>
            </w:tcBorders>
            <w:vAlign w:val="center"/>
          </w:tcPr>
          <w:p w:rsidR="008D7EA0" w:rsidRPr="008D7EA0" w:rsidRDefault="008D7EA0" w:rsidP="008D7EA0">
            <w:pPr>
              <w:pStyle w:val="Tabele"/>
              <w:jc w:val="center"/>
              <w:rPr>
                <w:sz w:val="12"/>
                <w:szCs w:val="12"/>
              </w:rPr>
            </w:pPr>
          </w:p>
        </w:tc>
        <w:tc>
          <w:tcPr>
            <w:tcW w:w="267"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25"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19"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vAlign w:val="center"/>
          </w:tcPr>
          <w:p w:rsidR="008D7EA0" w:rsidRPr="008D7EA0" w:rsidRDefault="008D7EA0" w:rsidP="008D7EA0">
            <w:pPr>
              <w:pStyle w:val="Tabele"/>
              <w:jc w:val="center"/>
              <w:rPr>
                <w:rFonts w:ascii="Arial" w:hAnsi="Arial" w:cs="Arial"/>
                <w:sz w:val="12"/>
                <w:szCs w:val="12"/>
              </w:rPr>
            </w:pPr>
          </w:p>
        </w:tc>
        <w:tc>
          <w:tcPr>
            <w:tcW w:w="182"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c>
          <w:tcPr>
            <w:tcW w:w="324" w:type="pct"/>
            <w:vMerge/>
            <w:tcBorders>
              <w:top w:val="single" w:sz="4" w:space="0" w:color="auto"/>
              <w:left w:val="single" w:sz="4" w:space="0" w:color="auto"/>
              <w:bottom w:val="single" w:sz="4" w:space="0" w:color="000000"/>
              <w:right w:val="single" w:sz="4" w:space="0" w:color="auto"/>
            </w:tcBorders>
            <w:vAlign w:val="center"/>
          </w:tcPr>
          <w:p w:rsidR="008D7EA0" w:rsidRPr="008D7EA0" w:rsidRDefault="008D7EA0" w:rsidP="008D7EA0">
            <w:pPr>
              <w:pStyle w:val="Tabele"/>
              <w:jc w:val="center"/>
              <w:rPr>
                <w:sz w:val="12"/>
                <w:szCs w:val="12"/>
              </w:rPr>
            </w:pPr>
          </w:p>
        </w:tc>
      </w:tr>
      <w:tr w:rsidR="008D7EA0" w:rsidRPr="008D7EA0">
        <w:trPr>
          <w:trHeight w:val="255"/>
        </w:trPr>
        <w:tc>
          <w:tcPr>
            <w:tcW w:w="3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026" w:type="pct"/>
            <w:gridSpan w:val="2"/>
            <w:tcBorders>
              <w:top w:val="single" w:sz="4" w:space="0" w:color="auto"/>
              <w:left w:val="nil"/>
              <w:bottom w:val="single" w:sz="4" w:space="0" w:color="auto"/>
              <w:right w:val="single" w:sz="4" w:space="0" w:color="000000"/>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w:t>
            </w: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w:t>
            </w: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w:t>
            </w: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5</w:t>
            </w: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6 = 4-5</w:t>
            </w: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7 = 2x6</w:t>
            </w: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8</w:t>
            </w: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9</w:t>
            </w: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10 = 9/6-1</w:t>
            </w: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11 = 8x10</w:t>
            </w: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12</w:t>
            </w: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13 = 12+9</w:t>
            </w:r>
          </w:p>
        </w:tc>
      </w:tr>
      <w:tr w:rsidR="008D7EA0" w:rsidRPr="008D7EA0">
        <w:trPr>
          <w:trHeight w:val="162"/>
        </w:trPr>
        <w:tc>
          <w:tcPr>
            <w:tcW w:w="97"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63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94"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05"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76"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600"/>
        </w:trPr>
        <w:tc>
          <w:tcPr>
            <w:tcW w:w="97" w:type="pct"/>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w:t>
            </w:r>
          </w:p>
        </w:tc>
        <w:tc>
          <w:tcPr>
            <w:tcW w:w="20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026" w:type="pct"/>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jc w:val="center"/>
              <w:rPr>
                <w:sz w:val="12"/>
                <w:szCs w:val="12"/>
                <w:lang w:val="it-IT"/>
              </w:rPr>
            </w:pPr>
            <w:r w:rsidRPr="008D7EA0">
              <w:rPr>
                <w:sz w:val="12"/>
                <w:szCs w:val="12"/>
                <w:lang w:val="it-IT"/>
              </w:rPr>
              <w:t>Biseda telefonike NDERKOMBËTARE,  brezi orar PIK, drejt:</w:t>
            </w:r>
          </w:p>
        </w:tc>
        <w:tc>
          <w:tcPr>
            <w:tcW w:w="30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7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6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7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2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19"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2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1.1.1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ITALI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1.1.2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1.2.1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GREQI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1.2.2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1.3.1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MAQEDONI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1.3.2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1.4.1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KOSOVË</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1.4.2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1.5.1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smartTag w:uri="urn:schemas-microsoft-com:office:smarttags" w:element="country-region">
              <w:smartTag w:uri="urn:schemas-microsoft-com:office:smarttags" w:element="place">
                <w:r w:rsidRPr="008D7EA0">
                  <w:rPr>
                    <w:sz w:val="12"/>
                    <w:szCs w:val="12"/>
                  </w:rPr>
                  <w:t>MALI</w:t>
                </w:r>
              </w:smartTag>
            </w:smartTag>
            <w:r w:rsidRPr="008D7EA0">
              <w:rPr>
                <w:sz w:val="12"/>
                <w:szCs w:val="12"/>
              </w:rPr>
              <w:t xml:space="preserve"> I ZI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1.5.2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1.6.1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GJERMANI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1.6.2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1.7.1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FRANCË</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1.7.2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1.8.1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ANGLI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1.8.2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1.9.1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SHBA</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1.9.2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1.10.1</w:t>
            </w:r>
          </w:p>
        </w:tc>
        <w:tc>
          <w:tcPr>
            <w:tcW w:w="633" w:type="pct"/>
            <w:vMerge w:val="restart"/>
            <w:tcBorders>
              <w:top w:val="nil"/>
              <w:left w:val="single" w:sz="4" w:space="0" w:color="auto"/>
              <w:bottom w:val="single" w:sz="4" w:space="0" w:color="000000"/>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KANADA</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1.10.2</w:t>
            </w:r>
          </w:p>
        </w:tc>
        <w:tc>
          <w:tcPr>
            <w:tcW w:w="633" w:type="pct"/>
            <w:vMerge/>
            <w:tcBorders>
              <w:top w:val="nil"/>
              <w:left w:val="single" w:sz="4" w:space="0" w:color="auto"/>
              <w:bottom w:val="single" w:sz="4" w:space="0" w:color="000000"/>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690"/>
        </w:trPr>
        <w:tc>
          <w:tcPr>
            <w:tcW w:w="97"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w:t>
            </w: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026" w:type="pct"/>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jc w:val="center"/>
              <w:rPr>
                <w:sz w:val="12"/>
                <w:szCs w:val="12"/>
                <w:lang w:val="it-IT"/>
              </w:rPr>
            </w:pPr>
            <w:r w:rsidRPr="008D7EA0">
              <w:rPr>
                <w:sz w:val="12"/>
                <w:szCs w:val="12"/>
                <w:lang w:val="it-IT"/>
              </w:rPr>
              <w:t>Biseda telefonike NDERKOMBETARE,               brezi orar PIK, drejt:</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78" w:type="pct"/>
            <w:tcBorders>
              <w:top w:val="nil"/>
              <w:left w:val="nil"/>
              <w:bottom w:val="single" w:sz="4" w:space="0" w:color="auto"/>
              <w:right w:val="nil"/>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r>
      <w:tr w:rsidR="008D7EA0" w:rsidRPr="008D7EA0">
        <w:trPr>
          <w:trHeight w:val="240"/>
        </w:trPr>
        <w:tc>
          <w:tcPr>
            <w:tcW w:w="97" w:type="pct"/>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0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2.1.1</w:t>
            </w:r>
          </w:p>
        </w:tc>
        <w:tc>
          <w:tcPr>
            <w:tcW w:w="633" w:type="pct"/>
            <w:vMerge w:val="restart"/>
            <w:tcBorders>
              <w:top w:val="single" w:sz="4" w:space="0" w:color="auto"/>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ITALI</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single" w:sz="4" w:space="0" w:color="auto"/>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2.1.2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2.2.1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GREQI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2.2.2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2.3.1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MAQEDONI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2.3.2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2.4.1</w:t>
            </w:r>
          </w:p>
        </w:tc>
        <w:tc>
          <w:tcPr>
            <w:tcW w:w="633" w:type="pct"/>
            <w:vMerge w:val="restart"/>
            <w:tcBorders>
              <w:top w:val="nil"/>
              <w:left w:val="single" w:sz="4" w:space="0" w:color="auto"/>
              <w:bottom w:val="single" w:sz="4" w:space="0" w:color="000000"/>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KOSOVË</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2.4.2</w:t>
            </w:r>
          </w:p>
        </w:tc>
        <w:tc>
          <w:tcPr>
            <w:tcW w:w="633" w:type="pct"/>
            <w:vMerge/>
            <w:tcBorders>
              <w:top w:val="nil"/>
              <w:left w:val="single" w:sz="4" w:space="0" w:color="auto"/>
              <w:bottom w:val="single" w:sz="4" w:space="0" w:color="000000"/>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2.5.1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smartTag w:uri="urn:schemas-microsoft-com:office:smarttags" w:element="country-region">
              <w:smartTag w:uri="urn:schemas-microsoft-com:office:smarttags" w:element="place">
                <w:r w:rsidRPr="008D7EA0">
                  <w:rPr>
                    <w:sz w:val="12"/>
                    <w:szCs w:val="12"/>
                  </w:rPr>
                  <w:t>MALI</w:t>
                </w:r>
              </w:smartTag>
            </w:smartTag>
            <w:r w:rsidRPr="008D7EA0">
              <w:rPr>
                <w:sz w:val="12"/>
                <w:szCs w:val="12"/>
              </w:rPr>
              <w:t xml:space="preserve"> I ZI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2.5.2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2.6.1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GJERMANI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2.6.2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2.7.1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FRANCË</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2.7.2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2.8.1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ANGLI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2.8.2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2.9.1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SHBA</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2.9.2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2.10.1</w:t>
            </w:r>
          </w:p>
        </w:tc>
        <w:tc>
          <w:tcPr>
            <w:tcW w:w="633" w:type="pct"/>
            <w:vMerge w:val="restart"/>
            <w:tcBorders>
              <w:top w:val="nil"/>
              <w:left w:val="single" w:sz="4" w:space="0" w:color="auto"/>
              <w:bottom w:val="single" w:sz="4" w:space="0" w:color="000000"/>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KANADA</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2.10.2</w:t>
            </w:r>
          </w:p>
        </w:tc>
        <w:tc>
          <w:tcPr>
            <w:tcW w:w="633" w:type="pct"/>
            <w:vMerge/>
            <w:tcBorders>
              <w:top w:val="nil"/>
              <w:left w:val="single" w:sz="4" w:space="0" w:color="auto"/>
              <w:bottom w:val="single" w:sz="4" w:space="0" w:color="000000"/>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63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w:t>
            </w: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026" w:type="pct"/>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jc w:val="center"/>
              <w:rPr>
                <w:sz w:val="12"/>
                <w:szCs w:val="12"/>
                <w:lang w:val="it-IT"/>
              </w:rPr>
            </w:pPr>
            <w:r w:rsidRPr="008D7EA0">
              <w:rPr>
                <w:sz w:val="12"/>
                <w:szCs w:val="12"/>
                <w:lang w:val="it-IT"/>
              </w:rPr>
              <w:t>Biseda telefonike NDERKOMBËTARE, brezi orar REDUKTUAR, drejt:</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3.1.1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ITALI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3.1.2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3.2.1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GREQI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3.2.2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3.3.1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MAQEDONI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3.3.2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3.4.1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KOSOVË</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3.4.2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3.5.1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smartTag w:uri="urn:schemas-microsoft-com:office:smarttags" w:element="country-region">
              <w:smartTag w:uri="urn:schemas-microsoft-com:office:smarttags" w:element="place">
                <w:r w:rsidRPr="008D7EA0">
                  <w:rPr>
                    <w:sz w:val="12"/>
                    <w:szCs w:val="12"/>
                  </w:rPr>
                  <w:t>MALI</w:t>
                </w:r>
              </w:smartTag>
            </w:smartTag>
            <w:r w:rsidRPr="008D7EA0">
              <w:rPr>
                <w:sz w:val="12"/>
                <w:szCs w:val="12"/>
              </w:rPr>
              <w:t xml:space="preserve"> I ZI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3.5.2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3.6.1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GJERMANI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3.6.2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3.7.1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FRANCË</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single" w:sz="4" w:space="0" w:color="auto"/>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3.7.2</w:t>
            </w:r>
          </w:p>
        </w:tc>
        <w:tc>
          <w:tcPr>
            <w:tcW w:w="633" w:type="pct"/>
            <w:vMerge/>
            <w:tcBorders>
              <w:top w:val="single" w:sz="4" w:space="0" w:color="auto"/>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single" w:sz="4" w:space="0" w:color="auto"/>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3.8.1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ANGLI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3.8.2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3.9.1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SHBA</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3.9.2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3.10.1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KANADA</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3.10.2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Familjarë</w:t>
            </w:r>
          </w:p>
        </w:tc>
        <w:tc>
          <w:tcPr>
            <w:tcW w:w="276"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540"/>
        </w:trPr>
        <w:tc>
          <w:tcPr>
            <w:tcW w:w="97" w:type="pct"/>
            <w:tcBorders>
              <w:top w:val="single" w:sz="4" w:space="0" w:color="auto"/>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w:t>
            </w:r>
          </w:p>
        </w:tc>
        <w:tc>
          <w:tcPr>
            <w:tcW w:w="20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026" w:type="pct"/>
            <w:gridSpan w:val="2"/>
            <w:tcBorders>
              <w:top w:val="single" w:sz="4" w:space="0" w:color="auto"/>
              <w:left w:val="nil"/>
              <w:bottom w:val="single" w:sz="4" w:space="0" w:color="auto"/>
              <w:right w:val="single" w:sz="4" w:space="0" w:color="000000"/>
            </w:tcBorders>
            <w:shd w:val="clear" w:color="auto" w:fill="auto"/>
            <w:vAlign w:val="center"/>
          </w:tcPr>
          <w:p w:rsidR="008D7EA0" w:rsidRPr="008D7EA0" w:rsidRDefault="008D7EA0" w:rsidP="008D7EA0">
            <w:pPr>
              <w:pStyle w:val="Tabele"/>
              <w:jc w:val="center"/>
              <w:rPr>
                <w:sz w:val="12"/>
                <w:szCs w:val="12"/>
                <w:lang w:val="it-IT"/>
              </w:rPr>
            </w:pPr>
            <w:r w:rsidRPr="008D7EA0">
              <w:rPr>
                <w:sz w:val="12"/>
                <w:szCs w:val="12"/>
                <w:lang w:val="it-IT"/>
              </w:rPr>
              <w:t>Biseda telefonike NDERKOMBETARE,  brezi orar REDUKTUAR, drejt:</w:t>
            </w:r>
          </w:p>
        </w:tc>
        <w:tc>
          <w:tcPr>
            <w:tcW w:w="30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7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6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76"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83"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25"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19"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lang w:val="it-IT"/>
              </w:rPr>
            </w:pP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324" w:type="pct"/>
            <w:tcBorders>
              <w:top w:val="single" w:sz="4" w:space="0" w:color="auto"/>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lang w:val="it-IT"/>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4.1.1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ITALI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4.1.2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4.2.1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GREQI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4.2.2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4.3.1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MAQEDONI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4.3.2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4.4.1</w:t>
            </w:r>
          </w:p>
        </w:tc>
        <w:tc>
          <w:tcPr>
            <w:tcW w:w="633" w:type="pct"/>
            <w:vMerge w:val="restart"/>
            <w:tcBorders>
              <w:top w:val="nil"/>
              <w:left w:val="single" w:sz="4" w:space="0" w:color="auto"/>
              <w:bottom w:val="single" w:sz="4" w:space="0" w:color="000000"/>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KOSOVE</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4.4.2</w:t>
            </w:r>
          </w:p>
        </w:tc>
        <w:tc>
          <w:tcPr>
            <w:tcW w:w="633" w:type="pct"/>
            <w:vMerge/>
            <w:tcBorders>
              <w:top w:val="nil"/>
              <w:left w:val="single" w:sz="4" w:space="0" w:color="auto"/>
              <w:bottom w:val="single" w:sz="4" w:space="0" w:color="000000"/>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4.5.1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smartTag w:uri="urn:schemas-microsoft-com:office:smarttags" w:element="country-region">
              <w:smartTag w:uri="urn:schemas-microsoft-com:office:smarttags" w:element="place">
                <w:r w:rsidRPr="008D7EA0">
                  <w:rPr>
                    <w:sz w:val="12"/>
                    <w:szCs w:val="12"/>
                  </w:rPr>
                  <w:t>MALI</w:t>
                </w:r>
              </w:smartTag>
            </w:smartTag>
            <w:r w:rsidRPr="008D7EA0">
              <w:rPr>
                <w:sz w:val="12"/>
                <w:szCs w:val="12"/>
              </w:rPr>
              <w:t xml:space="preserve"> I ZI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4.5.2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4.6.1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GJERMANI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4.6.2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4.7.1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smartTag w:uri="urn:schemas-microsoft-com:office:smarttags" w:element="country-region">
              <w:smartTag w:uri="urn:schemas-microsoft-com:office:smarttags" w:element="place">
                <w:r w:rsidRPr="008D7EA0">
                  <w:rPr>
                    <w:sz w:val="12"/>
                    <w:szCs w:val="12"/>
                  </w:rPr>
                  <w:t>FRANCE</w:t>
                </w:r>
              </w:smartTag>
            </w:smartTag>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4.7.2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4.8.1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ANGLI</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4.8.2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4.9.1</w:t>
            </w:r>
          </w:p>
        </w:tc>
        <w:tc>
          <w:tcPr>
            <w:tcW w:w="633" w:type="pct"/>
            <w:vMerge w:val="restart"/>
            <w:tcBorders>
              <w:top w:val="nil"/>
              <w:left w:val="single" w:sz="4" w:space="0" w:color="auto"/>
              <w:bottom w:val="single" w:sz="4" w:space="0" w:color="auto"/>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SHBA</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4.9.2</w:t>
            </w:r>
          </w:p>
        </w:tc>
        <w:tc>
          <w:tcPr>
            <w:tcW w:w="633" w:type="pct"/>
            <w:vMerge/>
            <w:tcBorders>
              <w:top w:val="nil"/>
              <w:left w:val="single" w:sz="4" w:space="0" w:color="auto"/>
              <w:bottom w:val="single" w:sz="4" w:space="0" w:color="auto"/>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nil"/>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4.10.1</w:t>
            </w:r>
          </w:p>
        </w:tc>
        <w:tc>
          <w:tcPr>
            <w:tcW w:w="633" w:type="pct"/>
            <w:vMerge w:val="restart"/>
            <w:tcBorders>
              <w:top w:val="nil"/>
              <w:left w:val="single" w:sz="4" w:space="0" w:color="auto"/>
              <w:bottom w:val="single" w:sz="4" w:space="0" w:color="000000"/>
              <w:right w:val="nil"/>
            </w:tcBorders>
            <w:shd w:val="clear" w:color="auto" w:fill="auto"/>
            <w:vAlign w:val="center"/>
          </w:tcPr>
          <w:p w:rsidR="008D7EA0" w:rsidRPr="008D7EA0" w:rsidRDefault="008D7EA0" w:rsidP="008D7EA0">
            <w:pPr>
              <w:pStyle w:val="Tabele"/>
              <w:jc w:val="center"/>
              <w:rPr>
                <w:sz w:val="12"/>
                <w:szCs w:val="12"/>
              </w:rPr>
            </w:pPr>
            <w:r w:rsidRPr="008D7EA0">
              <w:rPr>
                <w:sz w:val="12"/>
                <w:szCs w:val="12"/>
              </w:rPr>
              <w:t>KANADA</w:t>
            </w: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Fiks</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240"/>
        </w:trPr>
        <w:tc>
          <w:tcPr>
            <w:tcW w:w="97"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4.10.2</w:t>
            </w:r>
          </w:p>
        </w:tc>
        <w:tc>
          <w:tcPr>
            <w:tcW w:w="633" w:type="pct"/>
            <w:vMerge/>
            <w:tcBorders>
              <w:top w:val="nil"/>
              <w:left w:val="single" w:sz="4" w:space="0" w:color="auto"/>
              <w:bottom w:val="single" w:sz="4" w:space="0" w:color="000000"/>
              <w:right w:val="nil"/>
            </w:tcBorders>
            <w:vAlign w:val="center"/>
          </w:tcPr>
          <w:p w:rsidR="008D7EA0" w:rsidRPr="008D7EA0" w:rsidRDefault="008D7EA0" w:rsidP="008D7EA0">
            <w:pPr>
              <w:pStyle w:val="Tabele"/>
              <w:jc w:val="center"/>
              <w:rPr>
                <w:sz w:val="12"/>
                <w:szCs w:val="12"/>
              </w:rPr>
            </w:pPr>
          </w:p>
        </w:tc>
        <w:tc>
          <w:tcPr>
            <w:tcW w:w="394"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Celular</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Të tjerë</w:t>
            </w: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r w:rsidR="008D7EA0" w:rsidRPr="008D7EA0">
        <w:trPr>
          <w:trHeight w:val="300"/>
        </w:trPr>
        <w:tc>
          <w:tcPr>
            <w:tcW w:w="97" w:type="pct"/>
            <w:tcBorders>
              <w:top w:val="nil"/>
              <w:left w:val="single" w:sz="4" w:space="0" w:color="auto"/>
              <w:bottom w:val="single" w:sz="4" w:space="0" w:color="auto"/>
              <w:right w:val="nil"/>
            </w:tcBorders>
            <w:shd w:val="clear" w:color="auto" w:fill="auto"/>
            <w:noWrap/>
            <w:vAlign w:val="center"/>
          </w:tcPr>
          <w:p w:rsidR="008D7EA0" w:rsidRPr="008D7EA0" w:rsidRDefault="008D7EA0" w:rsidP="008D7EA0">
            <w:pPr>
              <w:pStyle w:val="Tabele"/>
              <w:jc w:val="center"/>
              <w:rPr>
                <w:sz w:val="12"/>
                <w:szCs w:val="12"/>
              </w:rPr>
            </w:pPr>
          </w:p>
        </w:tc>
        <w:tc>
          <w:tcPr>
            <w:tcW w:w="20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026" w:type="pct"/>
            <w:gridSpan w:val="2"/>
            <w:tcBorders>
              <w:top w:val="nil"/>
              <w:left w:val="nil"/>
              <w:bottom w:val="single" w:sz="4" w:space="0" w:color="auto"/>
              <w:right w:val="single" w:sz="4" w:space="0" w:color="000000"/>
            </w:tcBorders>
            <w:shd w:val="clear" w:color="auto" w:fill="auto"/>
            <w:noWrap/>
            <w:vAlign w:val="center"/>
          </w:tcPr>
          <w:p w:rsidR="008D7EA0" w:rsidRPr="008D7EA0" w:rsidRDefault="008D7EA0" w:rsidP="008D7EA0">
            <w:pPr>
              <w:pStyle w:val="Tabele"/>
              <w:jc w:val="center"/>
              <w:rPr>
                <w:sz w:val="12"/>
                <w:szCs w:val="12"/>
              </w:rPr>
            </w:pPr>
            <w:r w:rsidRPr="008D7EA0">
              <w:rPr>
                <w:sz w:val="12"/>
                <w:szCs w:val="12"/>
              </w:rPr>
              <w:t>T O T A L I</w:t>
            </w:r>
          </w:p>
        </w:tc>
        <w:tc>
          <w:tcPr>
            <w:tcW w:w="30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83"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267"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5"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19"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78" w:type="pct"/>
            <w:tcBorders>
              <w:top w:val="nil"/>
              <w:left w:val="nil"/>
              <w:bottom w:val="nil"/>
              <w:right w:val="nil"/>
            </w:tcBorders>
            <w:shd w:val="clear" w:color="auto" w:fill="auto"/>
            <w:noWrap/>
            <w:vAlign w:val="center"/>
          </w:tcPr>
          <w:p w:rsidR="008D7EA0" w:rsidRPr="008D7EA0" w:rsidRDefault="008D7EA0" w:rsidP="008D7EA0">
            <w:pPr>
              <w:pStyle w:val="Tabele"/>
              <w:jc w:val="center"/>
              <w:rPr>
                <w:sz w:val="12"/>
                <w:szCs w:val="12"/>
              </w:rPr>
            </w:pPr>
          </w:p>
        </w:tc>
        <w:tc>
          <w:tcPr>
            <w:tcW w:w="182" w:type="pct"/>
            <w:tcBorders>
              <w:top w:val="nil"/>
              <w:left w:val="single" w:sz="4" w:space="0" w:color="auto"/>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c>
          <w:tcPr>
            <w:tcW w:w="324" w:type="pct"/>
            <w:tcBorders>
              <w:top w:val="nil"/>
              <w:left w:val="nil"/>
              <w:bottom w:val="single" w:sz="4" w:space="0" w:color="auto"/>
              <w:right w:val="single" w:sz="4" w:space="0" w:color="auto"/>
            </w:tcBorders>
            <w:shd w:val="clear" w:color="auto" w:fill="auto"/>
            <w:noWrap/>
            <w:vAlign w:val="center"/>
          </w:tcPr>
          <w:p w:rsidR="008D7EA0" w:rsidRPr="008D7EA0" w:rsidRDefault="008D7EA0" w:rsidP="008D7EA0">
            <w:pPr>
              <w:pStyle w:val="Tabele"/>
              <w:jc w:val="center"/>
              <w:rPr>
                <w:sz w:val="12"/>
                <w:szCs w:val="12"/>
              </w:rPr>
            </w:pPr>
          </w:p>
        </w:tc>
      </w:tr>
    </w:tbl>
    <w:p w:rsidR="008D7EA0" w:rsidRPr="008D7EA0" w:rsidRDefault="008D7EA0" w:rsidP="008D7EA0">
      <w:pPr>
        <w:pStyle w:val="Akti"/>
        <w:keepNext w:val="0"/>
        <w:rPr>
          <w:sz w:val="12"/>
          <w:szCs w:val="12"/>
          <w:lang w:val="sv-SE"/>
        </w:rPr>
        <w:sectPr w:rsidR="008D7EA0" w:rsidRPr="008D7EA0" w:rsidSect="008D7EA0">
          <w:pgSz w:w="16840" w:h="11907" w:orient="landscape" w:code="9"/>
          <w:pgMar w:top="1418" w:right="1418" w:bottom="1418" w:left="1418" w:header="0" w:footer="1134" w:gutter="0"/>
          <w:cols w:space="720"/>
          <w:docGrid w:linePitch="360"/>
        </w:sectPr>
      </w:pPr>
    </w:p>
    <w:p w:rsidR="008D7EA0" w:rsidRPr="00E2572F" w:rsidRDefault="008D7EA0" w:rsidP="008D7EA0">
      <w:pPr>
        <w:pStyle w:val="Titulli"/>
        <w:keepNext w:val="0"/>
      </w:pPr>
      <w:r>
        <w:t>SH</w:t>
      </w:r>
      <w:r w:rsidRPr="00E2572F">
        <w:t>Ë</w:t>
      </w:r>
      <w:r>
        <w:t>NIM</w:t>
      </w:r>
      <w:r w:rsidRPr="00E2572F">
        <w:t>E</w:t>
      </w:r>
    </w:p>
    <w:p w:rsidR="008D7EA0" w:rsidRPr="00456D4B" w:rsidRDefault="008D7EA0" w:rsidP="008D7EA0">
      <w:pPr>
        <w:pStyle w:val="Titulli"/>
        <w:keepNext w:val="0"/>
        <w:rPr>
          <w:lang w:val="it-IT"/>
        </w:rPr>
      </w:pPr>
      <w:r w:rsidRPr="00456D4B">
        <w:rPr>
          <w:lang w:val="it-IT"/>
        </w:rPr>
        <w:t>PËR PLOTËSIMIN E TABELAVE TË SHTOJCA Nr.1 ALBTELECOM</w:t>
      </w:r>
    </w:p>
    <w:p w:rsidR="008D7EA0" w:rsidRPr="00456D4B" w:rsidRDefault="008D7EA0" w:rsidP="008D7EA0">
      <w:pPr>
        <w:pStyle w:val="Paragrafi"/>
        <w:rPr>
          <w:lang w:val="it-IT"/>
        </w:rPr>
      </w:pPr>
    </w:p>
    <w:p w:rsidR="008D7EA0" w:rsidRPr="00B54E5E" w:rsidRDefault="008D7EA0" w:rsidP="008D7EA0">
      <w:pPr>
        <w:pStyle w:val="Paragrafi"/>
        <w:rPr>
          <w:lang w:val="it-IT"/>
        </w:rPr>
      </w:pPr>
      <w:r w:rsidRPr="00B54E5E">
        <w:rPr>
          <w:lang w:val="it-IT"/>
        </w:rPr>
        <w:t xml:space="preserve">1. </w:t>
      </w:r>
      <w:r>
        <w:rPr>
          <w:lang w:val="it-IT"/>
        </w:rPr>
        <w:t>Kolona nr.1</w:t>
      </w:r>
      <w:r w:rsidRPr="00B54E5E">
        <w:rPr>
          <w:lang w:val="it-IT"/>
        </w:rPr>
        <w:t xml:space="preserve"> i referohet emërtimit të shërbimeve aktuale nën rregullim, të ofruara nga ALBTELECOM pajtimtarëve të dy kategorive “Familjarë” dhe “Të tjerë”. N</w:t>
      </w:r>
      <w:r>
        <w:rPr>
          <w:lang w:val="it-IT"/>
        </w:rPr>
        <w:t>ë rast të ndryshimit të emë</w:t>
      </w:r>
      <w:r w:rsidRPr="00B54E5E">
        <w:rPr>
          <w:lang w:val="it-IT"/>
        </w:rPr>
        <w:t>rtimit të shërbimeve apo menyrës së tarifimit të këtyre shërb</w:t>
      </w:r>
      <w:r>
        <w:rPr>
          <w:lang w:val="it-IT"/>
        </w:rPr>
        <w:t>imeve, d.m.th. ofrimit të shërbimit t</w:t>
      </w:r>
      <w:r w:rsidRPr="00B54E5E">
        <w:rPr>
          <w:lang w:val="it-IT"/>
        </w:rPr>
        <w:t>ë kryerjes së thirrjes, ALBTELECOM duhet t’i specifi</w:t>
      </w:r>
      <w:r>
        <w:rPr>
          <w:lang w:val="it-IT"/>
        </w:rPr>
        <w:t>kojë kë</w:t>
      </w:r>
      <w:r w:rsidRPr="00B54E5E">
        <w:rPr>
          <w:lang w:val="it-IT"/>
        </w:rPr>
        <w:t>to thirrje s</w:t>
      </w:r>
      <w:r>
        <w:rPr>
          <w:lang w:val="it-IT"/>
        </w:rPr>
        <w:t>i shë</w:t>
      </w:r>
      <w:r w:rsidRPr="00B54E5E">
        <w:rPr>
          <w:lang w:val="it-IT"/>
        </w:rPr>
        <w:t>rbime të veçanta dhe t’i pë</w:t>
      </w:r>
      <w:r>
        <w:rPr>
          <w:lang w:val="it-IT"/>
        </w:rPr>
        <w:t>rfshijë në k</w:t>
      </w:r>
      <w:r w:rsidRPr="00B54E5E">
        <w:rPr>
          <w:lang w:val="it-IT"/>
        </w:rPr>
        <w:t xml:space="preserve">olonë nr.1, duke plotësuar njëkohësisht edhe kolonat e tjera 2-13.  </w:t>
      </w:r>
    </w:p>
    <w:p w:rsidR="008D7EA0" w:rsidRPr="00B54E5E" w:rsidRDefault="008D7EA0" w:rsidP="008D7EA0">
      <w:pPr>
        <w:pStyle w:val="Paragrafi"/>
        <w:rPr>
          <w:lang w:val="it-IT"/>
        </w:rPr>
      </w:pPr>
      <w:r w:rsidRPr="00B54E5E">
        <w:rPr>
          <w:lang w:val="it-IT"/>
        </w:rPr>
        <w:t xml:space="preserve">2. Kolona nr.2 dhe nr.3 duhet të plotësohen përkatesisht me sasinë të shprehur në “minuta” dhe “numër thirrje” për të gjitha shërbimet e kolonës nr.1, me numër rendor 3-10 dhe, për shërbimet e tjera të plotësohet duke përdorur njësinë matëse numër, që mund të jetë pajtimtarë.  </w:t>
      </w:r>
    </w:p>
    <w:p w:rsidR="008D7EA0" w:rsidRPr="00E2572F" w:rsidRDefault="008D7EA0" w:rsidP="008D7EA0">
      <w:pPr>
        <w:pStyle w:val="Paragrafi"/>
      </w:pPr>
      <w:r>
        <w:t>3. Kolonat nr.4, 5 dhe 6</w:t>
      </w:r>
      <w:r w:rsidRPr="00E2572F">
        <w:t xml:space="preserve"> i referohen përkatësisht tarifës së përdoruesit, detyrimit të ALBTELECOM ndaj operatorëve të tjerë për thirrjet jashtë rrjetit dhe pjesës së mbajtur, për periudhën kohore paraardhëse (t-1). Vlerat e </w:t>
      </w:r>
      <w:r>
        <w:t>këtyre kolonave të shprehen në l</w:t>
      </w:r>
      <w:r w:rsidRPr="00E2572F">
        <w:t>ek</w:t>
      </w:r>
      <w:r>
        <w:t>ë</w:t>
      </w:r>
      <w:r w:rsidRPr="00E2572F">
        <w:t xml:space="preserve">, me dy shifra dhjetore. </w:t>
      </w:r>
    </w:p>
    <w:p w:rsidR="008D7EA0" w:rsidRPr="00736D35" w:rsidRDefault="008D7EA0" w:rsidP="008D7EA0">
      <w:pPr>
        <w:pStyle w:val="Paragrafi"/>
      </w:pPr>
      <w:r w:rsidRPr="00736D35">
        <w:t xml:space="preserve">4. </w:t>
      </w:r>
      <w:r>
        <w:t>Kolona nr.4</w:t>
      </w:r>
      <w:r w:rsidRPr="00736D35">
        <w:t xml:space="preserve"> i referohet tarifës së p</w:t>
      </w:r>
      <w:r>
        <w:t>ë</w:t>
      </w:r>
      <w:r w:rsidRPr="00736D35">
        <w:t xml:space="preserve">rdoruesit për minutë, pa TVSH. </w:t>
      </w:r>
    </w:p>
    <w:p w:rsidR="008D7EA0" w:rsidRPr="00B54E5E" w:rsidRDefault="008D7EA0" w:rsidP="008D7EA0">
      <w:pPr>
        <w:pStyle w:val="Paragrafi"/>
      </w:pPr>
      <w:r w:rsidRPr="00B54E5E">
        <w:t>a) Ne rast se Albtelecom, përveç tarifës për kohëzgjatjen e bisedës, zbaton edhe një tarifë fikse për thirrje, pavarësisht kohëzgjatjes, në tabelat e</w:t>
      </w:r>
      <w:r>
        <w:t xml:space="preserve"> shtojcën nr.</w:t>
      </w:r>
      <w:r w:rsidRPr="00B54E5E">
        <w:t>1, pas kolonës nr.4 duhet të shtohet edhe një ko</w:t>
      </w:r>
      <w:r>
        <w:t>lonë tjeter me nr.4/a “tarifë për t</w:t>
      </w:r>
      <w:r w:rsidRPr="00B54E5E">
        <w:t>hirrje”</w:t>
      </w:r>
      <w:r>
        <w:t>, e cila plotësohet me vlerat pë</w:t>
      </w:r>
      <w:r w:rsidRPr="00B54E5E">
        <w:t xml:space="preserve">rkatëse.     </w:t>
      </w:r>
    </w:p>
    <w:p w:rsidR="008D7EA0" w:rsidRPr="00B54E5E" w:rsidRDefault="008D7EA0" w:rsidP="008D7EA0">
      <w:pPr>
        <w:pStyle w:val="Paragrafi"/>
      </w:pPr>
      <w:r w:rsidRPr="00B54E5E">
        <w:t>5. Kolona nr.5</w:t>
      </w:r>
      <w:r>
        <w:t xml:space="preserve"> i referohet d</w:t>
      </w:r>
      <w:r w:rsidRPr="00B54E5E">
        <w:t>etyrimit të ALBTELEC</w:t>
      </w:r>
      <w:r>
        <w:t>OM për terminimin (ose dhe trans</w:t>
      </w:r>
      <w:r w:rsidRPr="00B54E5E">
        <w:t>itimin) e thirrjeve drejt rrjeteve të tjerë fiks dhe celularë, kombëtare dhe ndërkombëtare. Për thirrjet brenda rrjetit Albtelecom dhe sh</w:t>
      </w:r>
      <w:r>
        <w:t>ë</w:t>
      </w:r>
      <w:r w:rsidRPr="00B54E5E">
        <w:t xml:space="preserve">rbimet e tjera në këtë kolonë vendoset vlera zero. </w:t>
      </w:r>
    </w:p>
    <w:p w:rsidR="008D7EA0" w:rsidRPr="00B54E5E" w:rsidRDefault="008D7EA0" w:rsidP="008D7EA0">
      <w:pPr>
        <w:pStyle w:val="Paragrafi"/>
      </w:pPr>
      <w:r w:rsidRPr="00B54E5E">
        <w:t>a) Në rast se nga operatorët e tjerë, për terminimin (ose dhe transitimin) e thirrjeve në rrjetin</w:t>
      </w:r>
      <w:r>
        <w:t xml:space="preserve"> e tyre zbatohet edhe një tarifë</w:t>
      </w:r>
      <w:r w:rsidRPr="00B54E5E">
        <w:t xml:space="preserve"> fikse për thirrje, pavarësi</w:t>
      </w:r>
      <w:r>
        <w:t>sht kohëzgjatjes, në tabelat e shtojcës</w:t>
      </w:r>
      <w:r w:rsidRPr="00B54E5E">
        <w:t xml:space="preserve"> nr.</w:t>
      </w:r>
      <w:r>
        <w:t>1, pas kolonës nr.</w:t>
      </w:r>
      <w:r w:rsidRPr="00B54E5E">
        <w:t xml:space="preserve">5 duhet </w:t>
      </w:r>
      <w:r>
        <w:t>të shtohet edhe një kolonë tjetër me nr.5/a “Detyrimi për t</w:t>
      </w:r>
      <w:r w:rsidRPr="00B54E5E">
        <w:t>h</w:t>
      </w:r>
      <w:r>
        <w:t>irrje”, e plotësuar me vlerat pë</w:t>
      </w:r>
      <w:r w:rsidRPr="00B54E5E">
        <w:t>rkatëse.</w:t>
      </w:r>
    </w:p>
    <w:p w:rsidR="008D7EA0" w:rsidRPr="00E2572F" w:rsidRDefault="008D7EA0" w:rsidP="008D7EA0">
      <w:pPr>
        <w:pStyle w:val="Paragrafi"/>
      </w:pPr>
      <w:r>
        <w:t>6. Kolona nr.6</w:t>
      </w:r>
      <w:r w:rsidRPr="00E2572F">
        <w:t xml:space="preserve"> i referohet pjesës së mbajtur nga ALBTELECOM për thirrjet jashtë rrjetit, e cila llogaritet si diferencë e tarifës së përdoruesit (kolona nr.4) dhe  detyrimit për të tjerë (kolona nr.5). Për thir</w:t>
      </w:r>
      <w:r>
        <w:t>r</w:t>
      </w:r>
      <w:r w:rsidRPr="00E2572F">
        <w:t>jet brenda rrjetit kjo vlerë r</w:t>
      </w:r>
      <w:r>
        <w:t>ezulton e njëjtë me tarifën e pë</w:t>
      </w:r>
      <w:r w:rsidRPr="00E2572F">
        <w:t xml:space="preserve">rdoruesit.  </w:t>
      </w:r>
    </w:p>
    <w:p w:rsidR="008D7EA0" w:rsidRPr="00E2572F" w:rsidRDefault="008D7EA0" w:rsidP="008D7EA0">
      <w:pPr>
        <w:pStyle w:val="Paragrafi"/>
      </w:pPr>
      <w:r>
        <w:t>a) Në</w:t>
      </w:r>
      <w:r w:rsidRPr="00E2572F">
        <w:t xml:space="preserve"> rast se aplikimit nga ALBTELECOM dhe/ose nga rrjetet e tjerë edhe të një tarife fikse për</w:t>
      </w:r>
      <w:r>
        <w:t xml:space="preserve"> thirrje kolonë tjetër nr.6/a, pjesa e mbajtur për t</w:t>
      </w:r>
      <w:r w:rsidRPr="00E2572F">
        <w:t>hirrje, dhe të plotësohet me vlerën përkatëse të baraba</w:t>
      </w:r>
      <w:r>
        <w:t>rtë me diferencën e vlerave të tarifës për t</w:t>
      </w:r>
      <w:r w:rsidRPr="00E2572F">
        <w:t>hirrje (</w:t>
      </w:r>
      <w:r>
        <w:t>shënimi 4/a) dhe detyrimit për t</w:t>
      </w:r>
      <w:r w:rsidRPr="00E2572F">
        <w:t>hirrje (shënimi 5/a).</w:t>
      </w:r>
      <w:r>
        <w:t xml:space="preserve"> Në rast të mosaplikimit të tarifës për thirrje dhe aplikimit të detyrimit për thirrje, pjesa e mbajtur për t</w:t>
      </w:r>
      <w:r w:rsidRPr="00E2572F">
        <w:t>hirrje të pl</w:t>
      </w:r>
      <w:r>
        <w:t>otësohet me vlerën negative të detyrimit për t</w:t>
      </w:r>
      <w:r w:rsidRPr="00E2572F">
        <w:t xml:space="preserve">hirrje. </w:t>
      </w:r>
    </w:p>
    <w:p w:rsidR="008D7EA0" w:rsidRPr="00B54E5E" w:rsidRDefault="008D7EA0" w:rsidP="008D7EA0">
      <w:pPr>
        <w:pStyle w:val="Paragrafi"/>
      </w:pPr>
      <w:r>
        <w:t>7. Kolona nr.7</w:t>
      </w:r>
      <w:r w:rsidRPr="00E2572F">
        <w:t xml:space="preserve"> i referohet të ardh</w:t>
      </w:r>
      <w:r>
        <w:t>urave nga shërbimi përkatës në k</w:t>
      </w:r>
      <w:r w:rsidRPr="00E2572F">
        <w:t>olonë</w:t>
      </w:r>
      <w:r>
        <w:t>n</w:t>
      </w:r>
      <w:r w:rsidRPr="00E2572F">
        <w:t xml:space="preserve"> nr.1, dhe plotësoh</w:t>
      </w:r>
      <w:r>
        <w:t>et me prodhimin e vlerës në k</w:t>
      </w:r>
      <w:r w:rsidRPr="00E2572F">
        <w:t>olo</w:t>
      </w:r>
      <w:r>
        <w:t>nën nr.2 (minuta) dhe vlerës në kolonën nr.</w:t>
      </w:r>
      <w:r w:rsidRPr="00E2572F">
        <w:t xml:space="preserve">6 (Tarifë për minutë) d.m.th.7=2x6. </w:t>
      </w:r>
      <w:r w:rsidRPr="00B54E5E">
        <w:t>Rreshti i fundit i kësaj kolone, totali, të plotësohet me shumën e të ardhurave nga shërbimet e listuara në kolonën e par</w:t>
      </w:r>
      <w:r>
        <w:t>ë</w:t>
      </w:r>
      <w:r w:rsidRPr="00B54E5E">
        <w:t xml:space="preserve">.  </w:t>
      </w:r>
    </w:p>
    <w:p w:rsidR="008D7EA0" w:rsidRPr="00E2572F" w:rsidRDefault="008D7EA0" w:rsidP="008D7EA0">
      <w:pPr>
        <w:pStyle w:val="Paragrafi"/>
      </w:pPr>
      <w:r>
        <w:t xml:space="preserve">a) </w:t>
      </w:r>
      <w:r w:rsidRPr="00E2572F">
        <w:t>Në rast të aplikimit të shënim</w:t>
      </w:r>
      <w:r>
        <w:t>it</w:t>
      </w:r>
      <w:r w:rsidRPr="00E2572F">
        <w:t xml:space="preserve"> 4/a dhe/ose 5/a</w:t>
      </w:r>
      <w:r>
        <w:t>, k</w:t>
      </w:r>
      <w:r w:rsidRPr="00E2572F">
        <w:t>olona nr.7 të plotësohet me shumën e prodhimit të vlerës</w:t>
      </w:r>
      <w:r>
        <w:t xml:space="preserve"> së minutave (kolonën nr.2) dhe tarifës për minutë (kolonën</w:t>
      </w:r>
      <w:r w:rsidRPr="00E2572F">
        <w:t xml:space="preserve"> nr.6) dhe prodhimit të vlerës së numrit</w:t>
      </w:r>
      <w:r>
        <w:t xml:space="preserve"> të thirjeve (kolonën nr.3) dhe pjesës së mbajtur për t</w:t>
      </w:r>
      <w:r w:rsidRPr="00E2572F">
        <w:t xml:space="preserve">hirrje (shënimi 6/a), d.m.th. 7=2x6+3x6/a. </w:t>
      </w:r>
    </w:p>
    <w:p w:rsidR="008D7EA0" w:rsidRPr="00E2572F" w:rsidRDefault="008D7EA0" w:rsidP="008D7EA0">
      <w:pPr>
        <w:pStyle w:val="Paragrafi"/>
      </w:pPr>
      <w:r>
        <w:t>8. Kolona nr.8 i referohet peshës së çdo shërbimi në k</w:t>
      </w:r>
      <w:r w:rsidRPr="00E2572F">
        <w:t>olonën nr.1, dhe</w:t>
      </w:r>
      <w:r>
        <w:t xml:space="preserve"> përllogaritet për çdo shërbim “i”</w:t>
      </w:r>
      <w:r w:rsidRPr="00E2572F">
        <w:t xml:space="preserve"> si rapo</w:t>
      </w:r>
      <w:r>
        <w:t>rt i të ardhurave nga shërbimi “i” në kolonën nr. 7, dhe të ardhurave totale nga shërbimet, rreshti i fundit, k</w:t>
      </w:r>
      <w:r w:rsidRPr="00E2572F">
        <w:t>olona nr.7. Në rreshtin e fundit të kolonës nr.8 duhet të shënohet shuma e peshave të shërbimeve (</w:t>
      </w:r>
      <w:r w:rsidRPr="00456D4B">
        <w:rPr>
          <w:rFonts w:ascii="Arial" w:hAnsi="Arial" w:cs="Arial"/>
        </w:rPr>
        <w:t>∑</w:t>
      </w:r>
      <w:r w:rsidRPr="00E2572F">
        <w:t>wi), e cila duhet të dalë e barabartë me 100%. Vl</w:t>
      </w:r>
      <w:r>
        <w:t>erat e peshave të shprehen në pë</w:t>
      </w:r>
      <w:r w:rsidRPr="00E2572F">
        <w:t>rqindje me 1 shifër dhjetore.</w:t>
      </w:r>
    </w:p>
    <w:p w:rsidR="008D7EA0" w:rsidRPr="00E2572F" w:rsidRDefault="008D7EA0" w:rsidP="008D7EA0">
      <w:pPr>
        <w:pStyle w:val="Paragrafi"/>
      </w:pPr>
      <w:r>
        <w:t>9. Kolona nr.9 i referohet tarifës së përdoruesit ose pjesës së m</w:t>
      </w:r>
      <w:r w:rsidRPr="00E2572F">
        <w:t>bajtur të propozuar nga ALBTELECOM</w:t>
      </w:r>
      <w:r>
        <w:t xml:space="preserve"> për periudhën në vijim (t) nën </w:t>
      </w:r>
      <w:r w:rsidRPr="00E2572F">
        <w:t>rregullim, pa TVSH. Për thirrjet jashtë rrjetit ALBTELECOM kjo kolonë d</w:t>
      </w:r>
      <w:r>
        <w:t>uhet të plotësohet me vleren e pjesës së m</w:t>
      </w:r>
      <w:r w:rsidRPr="00E2572F">
        <w:t>bajtur të propozuar, ndërsa për thirrjet brenda rrjetit dhe shërb</w:t>
      </w:r>
      <w:r>
        <w:t>imet e tjera me vlerën e tarifës së pë</w:t>
      </w:r>
      <w:r w:rsidRPr="00E2572F">
        <w:t xml:space="preserve">rdoruesit. </w:t>
      </w:r>
    </w:p>
    <w:p w:rsidR="008D7EA0" w:rsidRPr="00A03E39" w:rsidRDefault="008D7EA0" w:rsidP="008D7EA0">
      <w:pPr>
        <w:pStyle w:val="Paragrafi"/>
        <w:rPr>
          <w:lang w:val="sq-AL"/>
        </w:rPr>
      </w:pPr>
      <w:r>
        <w:rPr>
          <w:lang w:val="sq-AL"/>
        </w:rPr>
        <w:t xml:space="preserve">10. </w:t>
      </w:r>
      <w:r w:rsidRPr="00A03E39">
        <w:rPr>
          <w:lang w:val="sq-AL"/>
        </w:rPr>
        <w:t>Kolona nr.</w:t>
      </w:r>
      <w:r>
        <w:rPr>
          <w:lang w:val="sq-AL"/>
        </w:rPr>
        <w:t>10</w:t>
      </w:r>
      <w:r w:rsidRPr="00A03E39">
        <w:rPr>
          <w:lang w:val="sq-AL"/>
        </w:rPr>
        <w:t xml:space="preserve"> i referohet norm</w:t>
      </w:r>
      <w:r>
        <w:rPr>
          <w:lang w:val="sq-AL"/>
        </w:rPr>
        <w:t>ë</w:t>
      </w:r>
      <w:r w:rsidRPr="00A03E39">
        <w:rPr>
          <w:lang w:val="sq-AL"/>
        </w:rPr>
        <w:t>s s</w:t>
      </w:r>
      <w:r>
        <w:rPr>
          <w:lang w:val="sq-AL"/>
        </w:rPr>
        <w:t>ë</w:t>
      </w:r>
      <w:r w:rsidRPr="00A03E39">
        <w:rPr>
          <w:lang w:val="sq-AL"/>
        </w:rPr>
        <w:t xml:space="preserve"> ndryshimit (</w:t>
      </w:r>
      <w:r w:rsidRPr="00A03E39">
        <w:rPr>
          <w:rFonts w:ascii="Arial" w:hAnsi="Arial" w:cs="Arial"/>
          <w:b/>
          <w:bCs/>
          <w:szCs w:val="24"/>
          <w:lang w:val="sq-AL"/>
        </w:rPr>
        <w:t>∆p</w:t>
      </w:r>
      <w:r w:rsidRPr="00A03E39">
        <w:rPr>
          <w:rFonts w:ascii="Arial" w:hAnsi="Arial" w:cs="Arial"/>
          <w:b/>
          <w:bCs/>
          <w:szCs w:val="24"/>
          <w:vertAlign w:val="subscript"/>
          <w:lang w:val="sq-AL"/>
        </w:rPr>
        <w:t>i</w:t>
      </w:r>
      <w:r>
        <w:rPr>
          <w:lang w:val="sq-AL"/>
        </w:rPr>
        <w:t xml:space="preserve"> ) midis tarifës/pjesës së mbajtur së propozuar në kolonën nr.9 dhe tarifës/pjesës së mbajtur në</w:t>
      </w:r>
      <w:r w:rsidRPr="00A03E39">
        <w:rPr>
          <w:lang w:val="sq-AL"/>
        </w:rPr>
        <w:t xml:space="preserve"> periudh</w:t>
      </w:r>
      <w:r>
        <w:rPr>
          <w:lang w:val="sq-AL"/>
        </w:rPr>
        <w:t>ë</w:t>
      </w:r>
      <w:r w:rsidRPr="00A03E39">
        <w:rPr>
          <w:lang w:val="sq-AL"/>
        </w:rPr>
        <w:t>n paraardh</w:t>
      </w:r>
      <w:r>
        <w:rPr>
          <w:lang w:val="sq-AL"/>
        </w:rPr>
        <w:t>ë</w:t>
      </w:r>
      <w:r w:rsidRPr="00A03E39">
        <w:rPr>
          <w:lang w:val="sq-AL"/>
        </w:rPr>
        <w:t>se (t-1) n</w:t>
      </w:r>
      <w:r>
        <w:rPr>
          <w:lang w:val="sq-AL"/>
        </w:rPr>
        <w:t>ë kolonën nr.6. Kjo kolonë të</w:t>
      </w:r>
      <w:r w:rsidRPr="00A03E39">
        <w:rPr>
          <w:lang w:val="sq-AL"/>
        </w:rPr>
        <w:t xml:space="preserve"> plot</w:t>
      </w:r>
      <w:r>
        <w:rPr>
          <w:lang w:val="sq-AL"/>
        </w:rPr>
        <w:t>ë</w:t>
      </w:r>
      <w:r w:rsidRPr="00A03E39">
        <w:rPr>
          <w:lang w:val="sq-AL"/>
        </w:rPr>
        <w:t>sohe</w:t>
      </w:r>
      <w:r>
        <w:rPr>
          <w:lang w:val="sq-AL"/>
        </w:rPr>
        <w:t>t me vlerën e përllogaritur si  raport i vlerave në kolonë</w:t>
      </w:r>
      <w:r w:rsidRPr="00A03E39">
        <w:rPr>
          <w:lang w:val="sq-AL"/>
        </w:rPr>
        <w:t>n nr.9 dhe kolon</w:t>
      </w:r>
      <w:r>
        <w:rPr>
          <w:lang w:val="sq-AL"/>
        </w:rPr>
        <w:t>ë</w:t>
      </w:r>
      <w:r w:rsidRPr="00A03E39">
        <w:rPr>
          <w:lang w:val="sq-AL"/>
        </w:rPr>
        <w:t>n nr.6 minus 1, d.m.th. 10 = (9/6)-1. Vlerat t</w:t>
      </w:r>
      <w:r>
        <w:rPr>
          <w:lang w:val="sq-AL"/>
        </w:rPr>
        <w:t>ë shprehen me tri</w:t>
      </w:r>
      <w:r w:rsidRPr="00A03E39">
        <w:rPr>
          <w:lang w:val="sq-AL"/>
        </w:rPr>
        <w:t xml:space="preserve"> shifra dhjetore. </w:t>
      </w:r>
    </w:p>
    <w:p w:rsidR="008D7EA0" w:rsidRDefault="008D7EA0" w:rsidP="008D7EA0">
      <w:pPr>
        <w:pStyle w:val="Paragrafi"/>
        <w:rPr>
          <w:lang w:val="sq-AL"/>
        </w:rPr>
      </w:pPr>
      <w:r>
        <w:rPr>
          <w:lang w:val="sq-AL"/>
        </w:rPr>
        <w:t>11. Kolona nr.11 të plotësohet me vlerën e barabartë me prodhimin e vlerave të</w:t>
      </w:r>
      <w:r w:rsidRPr="00A03E39">
        <w:rPr>
          <w:lang w:val="sq-AL"/>
        </w:rPr>
        <w:t xml:space="preserve"> peshave t</w:t>
      </w:r>
      <w:r>
        <w:rPr>
          <w:lang w:val="sq-AL"/>
        </w:rPr>
        <w:t>ë</w:t>
      </w:r>
      <w:r w:rsidRPr="00A03E39">
        <w:rPr>
          <w:lang w:val="sq-AL"/>
        </w:rPr>
        <w:t xml:space="preserve"> sh</w:t>
      </w:r>
      <w:r>
        <w:rPr>
          <w:lang w:val="sq-AL"/>
        </w:rPr>
        <w:t>ërbimeve (kolona</w:t>
      </w:r>
      <w:r w:rsidRPr="00A03E39">
        <w:rPr>
          <w:lang w:val="sq-AL"/>
        </w:rPr>
        <w:t xml:space="preserve"> nr.8) dhe vlerave p</w:t>
      </w:r>
      <w:r>
        <w:rPr>
          <w:lang w:val="sq-AL"/>
        </w:rPr>
        <w:t>ë</w:t>
      </w:r>
      <w:r w:rsidRPr="00A03E39">
        <w:rPr>
          <w:lang w:val="sq-AL"/>
        </w:rPr>
        <w:t>rkat</w:t>
      </w:r>
      <w:r>
        <w:rPr>
          <w:lang w:val="sq-AL"/>
        </w:rPr>
        <w:t>ëse të normës së ndryshimit (k</w:t>
      </w:r>
      <w:r w:rsidRPr="00A03E39">
        <w:rPr>
          <w:lang w:val="sq-AL"/>
        </w:rPr>
        <w:t>olona nr.10), d.m.th 11=8x10</w:t>
      </w:r>
      <w:r>
        <w:rPr>
          <w:lang w:val="sq-AL"/>
        </w:rPr>
        <w:t>. Rreshti i fundit i kolonës nr.11, të</w:t>
      </w:r>
      <w:r w:rsidRPr="00A03E39">
        <w:rPr>
          <w:lang w:val="sq-AL"/>
        </w:rPr>
        <w:t xml:space="preserve"> plot</w:t>
      </w:r>
      <w:r>
        <w:rPr>
          <w:lang w:val="sq-AL"/>
        </w:rPr>
        <w:t>ësohet me shumën e vlerave të kë</w:t>
      </w:r>
      <w:r w:rsidRPr="00A03E39">
        <w:rPr>
          <w:lang w:val="sq-AL"/>
        </w:rPr>
        <w:t>saj kolone</w:t>
      </w:r>
      <w:r w:rsidRPr="00A03E39">
        <w:rPr>
          <w:szCs w:val="24"/>
          <w:lang w:val="sq-AL"/>
        </w:rPr>
        <w:t xml:space="preserve"> </w:t>
      </w:r>
      <w:r w:rsidRPr="00A03E39">
        <w:rPr>
          <w:rFonts w:ascii="Arial" w:hAnsi="Arial" w:cs="Arial"/>
          <w:b/>
          <w:bCs/>
          <w:szCs w:val="24"/>
          <w:lang w:val="sq-AL"/>
        </w:rPr>
        <w:t>∑w</w:t>
      </w:r>
      <w:r w:rsidRPr="00A03E39">
        <w:rPr>
          <w:rFonts w:ascii="Arial" w:hAnsi="Arial" w:cs="Arial"/>
          <w:b/>
          <w:bCs/>
          <w:szCs w:val="24"/>
          <w:vertAlign w:val="subscript"/>
          <w:lang w:val="sq-AL"/>
        </w:rPr>
        <w:t>i</w:t>
      </w:r>
      <w:r w:rsidRPr="00A03E39">
        <w:rPr>
          <w:rFonts w:ascii="Arial" w:hAnsi="Arial" w:cs="Arial"/>
          <w:b/>
          <w:bCs/>
          <w:szCs w:val="24"/>
          <w:lang w:val="sq-AL"/>
        </w:rPr>
        <w:t>*∆p</w:t>
      </w:r>
      <w:r w:rsidRPr="00A03E39">
        <w:rPr>
          <w:rFonts w:ascii="Arial" w:hAnsi="Arial" w:cs="Arial"/>
          <w:b/>
          <w:bCs/>
          <w:szCs w:val="24"/>
          <w:vertAlign w:val="subscript"/>
          <w:lang w:val="sq-AL"/>
        </w:rPr>
        <w:t>i</w:t>
      </w:r>
      <w:r w:rsidRPr="00A03E39">
        <w:rPr>
          <w:szCs w:val="24"/>
          <w:lang w:val="sq-AL"/>
        </w:rPr>
        <w:t xml:space="preserve">.  </w:t>
      </w:r>
      <w:r>
        <w:rPr>
          <w:lang w:val="sq-AL"/>
        </w:rPr>
        <w:t>Në mënyrë që</w:t>
      </w:r>
      <w:r w:rsidRPr="00A03E39">
        <w:rPr>
          <w:lang w:val="sq-AL"/>
        </w:rPr>
        <w:t xml:space="preserve"> tarifat (pjesa e mbajtur) e propozuara nga ALBTELECOM</w:t>
      </w:r>
      <w:r>
        <w:rPr>
          <w:lang w:val="sq-AL"/>
        </w:rPr>
        <w:t xml:space="preserve"> në</w:t>
      </w:r>
      <w:r w:rsidRPr="00A03E39">
        <w:rPr>
          <w:lang w:val="sq-AL"/>
        </w:rPr>
        <w:t xml:space="preserve"> kolon</w:t>
      </w:r>
      <w:r>
        <w:rPr>
          <w:lang w:val="sq-AL"/>
        </w:rPr>
        <w:t>ën nr.9, të pë</w:t>
      </w:r>
      <w:r w:rsidRPr="00A03E39">
        <w:rPr>
          <w:lang w:val="sq-AL"/>
        </w:rPr>
        <w:t>rm</w:t>
      </w:r>
      <w:r>
        <w:rPr>
          <w:lang w:val="sq-AL"/>
        </w:rPr>
        <w:t>bushin kriteret e rregullimit të metodologjisë</w:t>
      </w:r>
      <w:r w:rsidRPr="00A03E39">
        <w:rPr>
          <w:lang w:val="sq-AL"/>
        </w:rPr>
        <w:t xml:space="preserve"> dhe t</w:t>
      </w:r>
      <w:r>
        <w:rPr>
          <w:lang w:val="sq-AL"/>
        </w:rPr>
        <w:t>ë</w:t>
      </w:r>
      <w:r w:rsidRPr="00A03E39">
        <w:rPr>
          <w:lang w:val="sq-AL"/>
        </w:rPr>
        <w:t xml:space="preserve"> miratohen nga ERT, vlera e </w:t>
      </w:r>
      <w:r>
        <w:rPr>
          <w:lang w:val="sq-AL"/>
        </w:rPr>
        <w:t>kësaj qelize të</w:t>
      </w:r>
      <w:r w:rsidRPr="00A03E39">
        <w:rPr>
          <w:lang w:val="sq-AL"/>
        </w:rPr>
        <w:t xml:space="preserve"> matric</w:t>
      </w:r>
      <w:r>
        <w:rPr>
          <w:lang w:val="sq-AL"/>
        </w:rPr>
        <w:t>ës duhet të</w:t>
      </w:r>
      <w:r w:rsidRPr="00A03E39">
        <w:rPr>
          <w:lang w:val="sq-AL"/>
        </w:rPr>
        <w:t xml:space="preserve"> jet</w:t>
      </w:r>
      <w:r>
        <w:rPr>
          <w:lang w:val="sq-AL"/>
        </w:rPr>
        <w:t>ë</w:t>
      </w:r>
      <w:r w:rsidRPr="00A03E39">
        <w:rPr>
          <w:lang w:val="sq-AL"/>
        </w:rPr>
        <w:t xml:space="preserve"> m</w:t>
      </w:r>
      <w:r>
        <w:rPr>
          <w:lang w:val="sq-AL"/>
        </w:rPr>
        <w:t>ë</w:t>
      </w:r>
      <w:r w:rsidRPr="00A03E39">
        <w:rPr>
          <w:lang w:val="sq-AL"/>
        </w:rPr>
        <w:t xml:space="preserve"> e vog</w:t>
      </w:r>
      <w:r>
        <w:rPr>
          <w:lang w:val="sq-AL"/>
        </w:rPr>
        <w:t>ël ose e barabartë me vlerën e shprehjes së përcaktuar në tabelën përkatë</w:t>
      </w:r>
      <w:r w:rsidRPr="00A03E39">
        <w:rPr>
          <w:lang w:val="sq-AL"/>
        </w:rPr>
        <w:t>se:</w:t>
      </w:r>
    </w:p>
    <w:p w:rsidR="008D7EA0" w:rsidRPr="00E2572F" w:rsidRDefault="008D7EA0" w:rsidP="008D7EA0">
      <w:pPr>
        <w:pStyle w:val="Paragrafi"/>
        <w:rPr>
          <w:lang w:val="sq-AL"/>
        </w:rPr>
      </w:pPr>
      <w:r>
        <w:rPr>
          <w:lang w:val="sq-AL"/>
        </w:rPr>
        <w:t>a) për tabelën nr.1, shporta e p</w:t>
      </w:r>
      <w:r w:rsidRPr="00E2572F">
        <w:rPr>
          <w:lang w:val="sq-AL"/>
        </w:rPr>
        <w:t xml:space="preserve">ërgjithshme: </w:t>
      </w:r>
      <w:r w:rsidRPr="00456D4B">
        <w:rPr>
          <w:rFonts w:ascii="Arial" w:hAnsi="Arial" w:cs="Arial"/>
          <w:b/>
          <w:bCs/>
          <w:lang w:val="sq-AL"/>
        </w:rPr>
        <w:t>∑</w:t>
      </w:r>
      <w:r w:rsidRPr="00E2572F">
        <w:rPr>
          <w:rFonts w:cs="Arial"/>
          <w:b/>
          <w:bCs/>
          <w:lang w:val="sq-AL"/>
        </w:rPr>
        <w:t>w</w:t>
      </w:r>
      <w:r w:rsidRPr="00E2572F">
        <w:rPr>
          <w:rFonts w:cs="Arial"/>
          <w:b/>
          <w:bCs/>
          <w:vertAlign w:val="subscript"/>
          <w:lang w:val="sq-AL"/>
        </w:rPr>
        <w:t>i</w:t>
      </w:r>
      <w:r w:rsidRPr="00E2572F">
        <w:rPr>
          <w:rFonts w:cs="Arial"/>
          <w:b/>
          <w:bCs/>
          <w:lang w:val="sq-AL"/>
        </w:rPr>
        <w:t>*</w:t>
      </w:r>
      <w:r w:rsidRPr="00456D4B">
        <w:rPr>
          <w:rFonts w:ascii="Arial" w:hAnsi="Arial" w:cs="Arial"/>
          <w:b/>
          <w:bCs/>
          <w:lang w:val="sq-AL"/>
        </w:rPr>
        <w:t>∆</w:t>
      </w:r>
      <w:r w:rsidRPr="00E2572F">
        <w:rPr>
          <w:rFonts w:cs="Arial"/>
          <w:b/>
          <w:bCs/>
          <w:lang w:val="sq-AL"/>
        </w:rPr>
        <w:t>p</w:t>
      </w:r>
      <w:r w:rsidRPr="00E2572F">
        <w:rPr>
          <w:rFonts w:cs="Arial"/>
          <w:b/>
          <w:bCs/>
          <w:vertAlign w:val="subscript"/>
          <w:lang w:val="sq-AL"/>
        </w:rPr>
        <w:t>i</w:t>
      </w:r>
      <w:r w:rsidRPr="00E2572F">
        <w:rPr>
          <w:lang w:val="sq-AL"/>
        </w:rPr>
        <w:t xml:space="preserve"> </w:t>
      </w:r>
      <w:r w:rsidRPr="00E2572F">
        <w:rPr>
          <w:rFonts w:cs="Arial"/>
          <w:b/>
          <w:bCs/>
          <w:lang w:val="sq-AL"/>
        </w:rPr>
        <w:t>≤ I</w:t>
      </w:r>
      <w:r w:rsidRPr="00E2572F">
        <w:rPr>
          <w:rFonts w:cs="Arial"/>
          <w:b/>
          <w:bCs/>
          <w:vertAlign w:val="subscript"/>
          <w:lang w:val="sq-AL"/>
        </w:rPr>
        <w:t>t-1</w:t>
      </w:r>
      <w:r w:rsidRPr="00E2572F">
        <w:rPr>
          <w:rFonts w:cs="Arial"/>
          <w:b/>
          <w:bCs/>
          <w:lang w:val="sq-AL"/>
        </w:rPr>
        <w:t>- I</w:t>
      </w:r>
      <w:r w:rsidRPr="00E2572F">
        <w:rPr>
          <w:rFonts w:cs="Arial"/>
          <w:b/>
          <w:bCs/>
          <w:vertAlign w:val="subscript"/>
          <w:lang w:val="sq-AL"/>
        </w:rPr>
        <w:t>t-1</w:t>
      </w:r>
    </w:p>
    <w:p w:rsidR="008D7EA0" w:rsidRPr="00E2572F" w:rsidRDefault="008D7EA0" w:rsidP="008D7EA0">
      <w:pPr>
        <w:pStyle w:val="Paragrafi"/>
        <w:rPr>
          <w:lang w:val="sq-AL"/>
        </w:rPr>
      </w:pPr>
      <w:r>
        <w:rPr>
          <w:lang w:val="sq-AL"/>
        </w:rPr>
        <w:t>b) për tabelën nr.2, nën shporta nr.1, pajtimi mujor f</w:t>
      </w:r>
      <w:r w:rsidRPr="00E2572F">
        <w:rPr>
          <w:lang w:val="sq-AL"/>
        </w:rPr>
        <w:t xml:space="preserve">amiljare: </w:t>
      </w:r>
      <w:r w:rsidRPr="00456D4B">
        <w:rPr>
          <w:rFonts w:ascii="Arial" w:hAnsi="Arial" w:cs="Arial"/>
          <w:b/>
          <w:bCs/>
          <w:lang w:val="sq-AL"/>
        </w:rPr>
        <w:t>∑</w:t>
      </w:r>
      <w:r w:rsidRPr="00E2572F">
        <w:rPr>
          <w:rFonts w:cs="Arial"/>
          <w:b/>
          <w:bCs/>
          <w:lang w:val="sq-AL"/>
        </w:rPr>
        <w:t>w</w:t>
      </w:r>
      <w:r w:rsidRPr="00E2572F">
        <w:rPr>
          <w:rFonts w:cs="Arial"/>
          <w:b/>
          <w:bCs/>
          <w:vertAlign w:val="subscript"/>
          <w:lang w:val="sq-AL"/>
        </w:rPr>
        <w:t>i</w:t>
      </w:r>
      <w:r w:rsidRPr="00E2572F">
        <w:rPr>
          <w:rFonts w:cs="Arial"/>
          <w:b/>
          <w:bCs/>
          <w:lang w:val="sq-AL"/>
        </w:rPr>
        <w:t>*</w:t>
      </w:r>
      <w:r w:rsidRPr="00456D4B">
        <w:rPr>
          <w:rFonts w:ascii="Arial" w:hAnsi="Arial" w:cs="Arial"/>
          <w:b/>
          <w:bCs/>
          <w:lang w:val="sq-AL"/>
        </w:rPr>
        <w:t>∆</w:t>
      </w:r>
      <w:r w:rsidRPr="00E2572F">
        <w:rPr>
          <w:rFonts w:cs="Arial"/>
          <w:b/>
          <w:bCs/>
          <w:lang w:val="sq-AL"/>
        </w:rPr>
        <w:t>p</w:t>
      </w:r>
      <w:r w:rsidRPr="00E2572F">
        <w:rPr>
          <w:rFonts w:cs="Arial"/>
          <w:b/>
          <w:bCs/>
          <w:vertAlign w:val="subscript"/>
          <w:lang w:val="sq-AL"/>
        </w:rPr>
        <w:t>i</w:t>
      </w:r>
      <w:r w:rsidRPr="00E2572F">
        <w:rPr>
          <w:lang w:val="sq-AL"/>
        </w:rPr>
        <w:t xml:space="preserve"> </w:t>
      </w:r>
      <w:r w:rsidRPr="00456D4B">
        <w:rPr>
          <w:rFonts w:ascii="Arial" w:hAnsi="Arial" w:cs="Arial"/>
          <w:b/>
          <w:bCs/>
          <w:lang w:val="sq-AL"/>
        </w:rPr>
        <w:t xml:space="preserve">≤ </w:t>
      </w:r>
      <w:r w:rsidRPr="00E2572F">
        <w:rPr>
          <w:rFonts w:cs="Arial"/>
          <w:b/>
          <w:bCs/>
          <w:lang w:val="sq-AL"/>
        </w:rPr>
        <w:t>I</w:t>
      </w:r>
      <w:r w:rsidRPr="00E2572F">
        <w:rPr>
          <w:rFonts w:cs="Arial"/>
          <w:b/>
          <w:bCs/>
          <w:vertAlign w:val="subscript"/>
          <w:lang w:val="sq-AL"/>
        </w:rPr>
        <w:t>t-1</w:t>
      </w:r>
      <w:r w:rsidRPr="00E2572F">
        <w:rPr>
          <w:rFonts w:cs="Arial"/>
          <w:b/>
          <w:bCs/>
          <w:lang w:val="sq-AL"/>
        </w:rPr>
        <w:t>+20%</w:t>
      </w:r>
    </w:p>
    <w:p w:rsidR="008D7EA0" w:rsidRPr="00E2572F" w:rsidRDefault="008D7EA0" w:rsidP="008D7EA0">
      <w:pPr>
        <w:pStyle w:val="Paragrafi"/>
        <w:rPr>
          <w:lang w:val="sq-AL"/>
        </w:rPr>
      </w:pPr>
      <w:r>
        <w:rPr>
          <w:lang w:val="sq-AL"/>
        </w:rPr>
        <w:t>c) për t</w:t>
      </w:r>
      <w:r w:rsidRPr="00E2572F">
        <w:rPr>
          <w:lang w:val="sq-AL"/>
        </w:rPr>
        <w:t>abelën nr.3,</w:t>
      </w:r>
      <w:r>
        <w:rPr>
          <w:lang w:val="sq-AL"/>
        </w:rPr>
        <w:t xml:space="preserve"> nën shporta nr.2, thirrje kombë</w:t>
      </w:r>
      <w:r w:rsidRPr="00E2572F">
        <w:rPr>
          <w:lang w:val="sq-AL"/>
        </w:rPr>
        <w:t xml:space="preserve">tare </w:t>
      </w:r>
      <w:r>
        <w:rPr>
          <w:lang w:val="sq-AL"/>
        </w:rPr>
        <w:t>midis rajoneve, brenda rrjetit, f</w:t>
      </w:r>
      <w:r w:rsidRPr="00E2572F">
        <w:rPr>
          <w:lang w:val="sq-AL"/>
        </w:rPr>
        <w:t xml:space="preserve">amiljare: </w:t>
      </w:r>
      <w:r w:rsidRPr="00456D4B">
        <w:rPr>
          <w:rFonts w:ascii="Arial" w:hAnsi="Arial" w:cs="Arial"/>
          <w:b/>
          <w:bCs/>
          <w:lang w:val="sq-AL"/>
        </w:rPr>
        <w:t>∑</w:t>
      </w:r>
      <w:r w:rsidRPr="00E2572F">
        <w:rPr>
          <w:rFonts w:cs="Arial"/>
          <w:b/>
          <w:bCs/>
          <w:lang w:val="sq-AL"/>
        </w:rPr>
        <w:t>w</w:t>
      </w:r>
      <w:r w:rsidRPr="00E2572F">
        <w:rPr>
          <w:rFonts w:cs="Arial"/>
          <w:b/>
          <w:bCs/>
          <w:vertAlign w:val="subscript"/>
          <w:lang w:val="sq-AL"/>
        </w:rPr>
        <w:t>i</w:t>
      </w:r>
      <w:r w:rsidRPr="00E2572F">
        <w:rPr>
          <w:rFonts w:cs="Arial"/>
          <w:b/>
          <w:bCs/>
          <w:lang w:val="sq-AL"/>
        </w:rPr>
        <w:t>*</w:t>
      </w:r>
      <w:r w:rsidRPr="00456D4B">
        <w:rPr>
          <w:rFonts w:ascii="Arial" w:hAnsi="Arial" w:cs="Arial"/>
          <w:b/>
          <w:bCs/>
          <w:lang w:val="sq-AL"/>
        </w:rPr>
        <w:t>∆</w:t>
      </w:r>
      <w:r w:rsidRPr="00E2572F">
        <w:rPr>
          <w:rFonts w:cs="Arial"/>
          <w:b/>
          <w:bCs/>
          <w:lang w:val="sq-AL"/>
        </w:rPr>
        <w:t>p</w:t>
      </w:r>
      <w:r w:rsidRPr="00E2572F">
        <w:rPr>
          <w:rFonts w:cs="Arial"/>
          <w:b/>
          <w:bCs/>
          <w:vertAlign w:val="subscript"/>
          <w:lang w:val="sq-AL"/>
        </w:rPr>
        <w:t>i</w:t>
      </w:r>
      <w:r w:rsidRPr="00E2572F">
        <w:rPr>
          <w:lang w:val="sq-AL"/>
        </w:rPr>
        <w:t xml:space="preserve"> </w:t>
      </w:r>
      <w:r w:rsidRPr="00456D4B">
        <w:rPr>
          <w:rFonts w:ascii="Arial" w:hAnsi="Arial" w:cs="Arial"/>
          <w:b/>
          <w:bCs/>
          <w:lang w:val="sq-AL"/>
        </w:rPr>
        <w:t>≤</w:t>
      </w:r>
      <w:r w:rsidRPr="00E2572F">
        <w:rPr>
          <w:rFonts w:cs="Arial"/>
          <w:b/>
          <w:bCs/>
          <w:lang w:val="sq-AL"/>
        </w:rPr>
        <w:t xml:space="preserve"> I</w:t>
      </w:r>
      <w:r w:rsidRPr="00E2572F">
        <w:rPr>
          <w:rFonts w:cs="Arial"/>
          <w:b/>
          <w:bCs/>
          <w:vertAlign w:val="subscript"/>
          <w:lang w:val="sq-AL"/>
        </w:rPr>
        <w:t>t-1</w:t>
      </w:r>
      <w:r w:rsidRPr="00E2572F">
        <w:rPr>
          <w:rFonts w:cs="Arial"/>
          <w:b/>
          <w:bCs/>
          <w:lang w:val="sq-AL"/>
        </w:rPr>
        <w:t>-15%</w:t>
      </w:r>
    </w:p>
    <w:p w:rsidR="008D7EA0" w:rsidRPr="00E2572F" w:rsidRDefault="008D7EA0" w:rsidP="008D7EA0">
      <w:pPr>
        <w:pStyle w:val="Paragrafi"/>
        <w:rPr>
          <w:lang w:val="sq-AL"/>
        </w:rPr>
      </w:pPr>
      <w:r>
        <w:rPr>
          <w:lang w:val="sq-AL"/>
        </w:rPr>
        <w:t>d) për tabelën nr.4, nën shporta nr.3, biseda telefonike l</w:t>
      </w:r>
      <w:r w:rsidRPr="00E2572F">
        <w:rPr>
          <w:lang w:val="sq-AL"/>
        </w:rPr>
        <w:t xml:space="preserve">okale: </w:t>
      </w:r>
      <w:r w:rsidRPr="00456D4B">
        <w:rPr>
          <w:rFonts w:ascii="Arial" w:hAnsi="Arial" w:cs="Arial"/>
          <w:b/>
          <w:bCs/>
          <w:lang w:val="sq-AL"/>
        </w:rPr>
        <w:t>∑</w:t>
      </w:r>
      <w:r w:rsidRPr="00E2572F">
        <w:rPr>
          <w:rFonts w:cs="Arial"/>
          <w:b/>
          <w:bCs/>
          <w:lang w:val="sq-AL"/>
        </w:rPr>
        <w:t>w</w:t>
      </w:r>
      <w:r w:rsidRPr="00E2572F">
        <w:rPr>
          <w:rFonts w:cs="Arial"/>
          <w:b/>
          <w:bCs/>
          <w:vertAlign w:val="subscript"/>
          <w:lang w:val="sq-AL"/>
        </w:rPr>
        <w:t>i</w:t>
      </w:r>
      <w:r w:rsidRPr="00E2572F">
        <w:rPr>
          <w:rFonts w:cs="Arial"/>
          <w:b/>
          <w:bCs/>
          <w:lang w:val="sq-AL"/>
        </w:rPr>
        <w:t>*</w:t>
      </w:r>
      <w:r w:rsidRPr="00456D4B">
        <w:rPr>
          <w:rFonts w:ascii="Arial" w:hAnsi="Arial" w:cs="Arial"/>
          <w:b/>
          <w:bCs/>
          <w:lang w:val="sq-AL"/>
        </w:rPr>
        <w:t>∆</w:t>
      </w:r>
      <w:r w:rsidRPr="00E2572F">
        <w:rPr>
          <w:rFonts w:cs="Arial"/>
          <w:b/>
          <w:bCs/>
          <w:lang w:val="sq-AL"/>
        </w:rPr>
        <w:t>p</w:t>
      </w:r>
      <w:r w:rsidRPr="00E2572F">
        <w:rPr>
          <w:rFonts w:cs="Arial"/>
          <w:b/>
          <w:bCs/>
          <w:vertAlign w:val="subscript"/>
          <w:lang w:val="sq-AL"/>
        </w:rPr>
        <w:t>i</w:t>
      </w:r>
      <w:r w:rsidRPr="00E2572F">
        <w:rPr>
          <w:lang w:val="sq-AL"/>
        </w:rPr>
        <w:t xml:space="preserve"> </w:t>
      </w:r>
      <w:r w:rsidRPr="00456D4B">
        <w:rPr>
          <w:rFonts w:ascii="Arial" w:hAnsi="Arial" w:cs="Arial"/>
          <w:b/>
          <w:bCs/>
          <w:lang w:val="sq-AL"/>
        </w:rPr>
        <w:t>≤</w:t>
      </w:r>
      <w:r>
        <w:rPr>
          <w:rFonts w:cs="Arial"/>
          <w:b/>
          <w:bCs/>
          <w:lang w:val="sq-AL"/>
        </w:rPr>
        <w:t xml:space="preserve">  </w:t>
      </w:r>
      <w:r w:rsidRPr="00E2572F">
        <w:rPr>
          <w:rFonts w:cs="Arial"/>
          <w:b/>
          <w:bCs/>
          <w:lang w:val="sq-AL"/>
        </w:rPr>
        <w:t>I</w:t>
      </w:r>
      <w:r w:rsidRPr="00E2572F">
        <w:rPr>
          <w:rFonts w:cs="Arial"/>
          <w:b/>
          <w:bCs/>
          <w:vertAlign w:val="subscript"/>
          <w:lang w:val="sq-AL"/>
        </w:rPr>
        <w:t>t-1</w:t>
      </w:r>
      <w:r w:rsidRPr="00E2572F">
        <w:rPr>
          <w:rFonts w:cs="Arial"/>
          <w:b/>
          <w:bCs/>
          <w:lang w:val="sq-AL"/>
        </w:rPr>
        <w:t>+10.5%</w:t>
      </w:r>
    </w:p>
    <w:p w:rsidR="008D7EA0" w:rsidRPr="00E2572F" w:rsidRDefault="008D7EA0" w:rsidP="008D7EA0">
      <w:pPr>
        <w:pStyle w:val="Paragrafi"/>
        <w:rPr>
          <w:lang w:val="sq-AL"/>
        </w:rPr>
      </w:pPr>
      <w:r>
        <w:rPr>
          <w:lang w:val="sq-AL"/>
        </w:rPr>
        <w:t>e) për tabelën nr.5, nën shporta nr.4: biseda telefonike ndë</w:t>
      </w:r>
      <w:r w:rsidRPr="00E2572F">
        <w:rPr>
          <w:lang w:val="sq-AL"/>
        </w:rPr>
        <w:t xml:space="preserve">rkombëtare: </w:t>
      </w:r>
      <w:r w:rsidRPr="00456D4B">
        <w:rPr>
          <w:rFonts w:ascii="Arial" w:hAnsi="Arial" w:cs="Arial"/>
          <w:b/>
          <w:bCs/>
          <w:lang w:val="sq-AL"/>
        </w:rPr>
        <w:t>∑</w:t>
      </w:r>
      <w:r w:rsidRPr="00E2572F">
        <w:rPr>
          <w:rFonts w:cs="Arial"/>
          <w:b/>
          <w:bCs/>
          <w:lang w:val="sq-AL"/>
        </w:rPr>
        <w:t>w</w:t>
      </w:r>
      <w:r w:rsidRPr="00E2572F">
        <w:rPr>
          <w:rFonts w:cs="Arial"/>
          <w:b/>
          <w:bCs/>
          <w:vertAlign w:val="subscript"/>
          <w:lang w:val="sq-AL"/>
        </w:rPr>
        <w:t>i</w:t>
      </w:r>
      <w:r w:rsidRPr="00E2572F">
        <w:rPr>
          <w:rFonts w:cs="Arial"/>
          <w:b/>
          <w:bCs/>
          <w:lang w:val="sq-AL"/>
        </w:rPr>
        <w:t>*</w:t>
      </w:r>
      <w:r w:rsidRPr="00456D4B">
        <w:rPr>
          <w:rFonts w:ascii="Arial" w:hAnsi="Arial" w:cs="Arial"/>
          <w:b/>
          <w:bCs/>
          <w:lang w:val="sq-AL"/>
        </w:rPr>
        <w:t>∆</w:t>
      </w:r>
      <w:r w:rsidRPr="00E2572F">
        <w:rPr>
          <w:rFonts w:cs="Arial"/>
          <w:b/>
          <w:bCs/>
          <w:lang w:val="sq-AL"/>
        </w:rPr>
        <w:t>p</w:t>
      </w:r>
      <w:r w:rsidRPr="00E2572F">
        <w:rPr>
          <w:rFonts w:cs="Arial"/>
          <w:b/>
          <w:bCs/>
          <w:vertAlign w:val="subscript"/>
          <w:lang w:val="sq-AL"/>
        </w:rPr>
        <w:t>i</w:t>
      </w:r>
      <w:r w:rsidRPr="00E2572F">
        <w:rPr>
          <w:lang w:val="sq-AL"/>
        </w:rPr>
        <w:t xml:space="preserve"> </w:t>
      </w:r>
      <w:r w:rsidRPr="00456D4B">
        <w:rPr>
          <w:rFonts w:ascii="Arial" w:hAnsi="Arial" w:cs="Arial"/>
          <w:b/>
          <w:bCs/>
          <w:lang w:val="sq-AL"/>
        </w:rPr>
        <w:t>≤</w:t>
      </w:r>
      <w:r w:rsidRPr="00E2572F">
        <w:rPr>
          <w:rFonts w:cs="Arial"/>
          <w:b/>
          <w:bCs/>
          <w:lang w:val="sq-AL"/>
        </w:rPr>
        <w:t xml:space="preserve"> I</w:t>
      </w:r>
      <w:r w:rsidRPr="00E2572F">
        <w:rPr>
          <w:rFonts w:cs="Arial"/>
          <w:b/>
          <w:bCs/>
          <w:vertAlign w:val="subscript"/>
          <w:lang w:val="sq-AL"/>
        </w:rPr>
        <w:t>t-1</w:t>
      </w:r>
      <w:r w:rsidRPr="00E2572F">
        <w:rPr>
          <w:rFonts w:cs="Arial"/>
          <w:b/>
          <w:bCs/>
          <w:lang w:val="sq-AL"/>
        </w:rPr>
        <w:t>-15%</w:t>
      </w:r>
    </w:p>
    <w:p w:rsidR="008D7EA0" w:rsidRPr="00FA60B5" w:rsidRDefault="008D7EA0" w:rsidP="008D7EA0">
      <w:pPr>
        <w:pStyle w:val="Paragrafi"/>
        <w:rPr>
          <w:lang w:val="sq-AL"/>
        </w:rPr>
      </w:pPr>
      <w:r w:rsidRPr="00E2572F">
        <w:rPr>
          <w:lang w:val="sq-AL"/>
        </w:rPr>
        <w:t>12. Kolona nr.1</w:t>
      </w:r>
      <w:r>
        <w:rPr>
          <w:lang w:val="sq-AL"/>
        </w:rPr>
        <w:t>2</w:t>
      </w:r>
      <w:r w:rsidRPr="00E2572F">
        <w:rPr>
          <w:lang w:val="sq-AL"/>
        </w:rPr>
        <w:t xml:space="preserve"> i referohet detyrimit të ALBTELECOM si në kolonë</w:t>
      </w:r>
      <w:r>
        <w:rPr>
          <w:lang w:val="sq-AL"/>
        </w:rPr>
        <w:t>n nr. 5 (shiko shë</w:t>
      </w:r>
      <w:r w:rsidRPr="00E2572F">
        <w:rPr>
          <w:lang w:val="sq-AL"/>
        </w:rPr>
        <w:t>nim 5)</w:t>
      </w:r>
      <w:r>
        <w:rPr>
          <w:lang w:val="sq-AL"/>
        </w:rPr>
        <w:t xml:space="preserve">, por për periudhën nën </w:t>
      </w:r>
      <w:r w:rsidRPr="00E2572F">
        <w:rPr>
          <w:lang w:val="sq-AL"/>
        </w:rPr>
        <w:t xml:space="preserve">rregullim në vijim (t). </w:t>
      </w:r>
      <w:r w:rsidRPr="00FA60B5">
        <w:rPr>
          <w:lang w:val="sq-AL"/>
        </w:rPr>
        <w:t>Kjo kolonë të plot</w:t>
      </w:r>
      <w:r>
        <w:rPr>
          <w:lang w:val="sq-AL"/>
        </w:rPr>
        <w:t>ë</w:t>
      </w:r>
      <w:r w:rsidRPr="00FA60B5">
        <w:rPr>
          <w:lang w:val="sq-AL"/>
        </w:rPr>
        <w:t>sohet me vlerën e detyrimit në periudhën në vijim në rast se njihet në av</w:t>
      </w:r>
      <w:r>
        <w:rPr>
          <w:lang w:val="sq-AL"/>
        </w:rPr>
        <w:t>ancë nga ALBTELECOM, sipas marrë</w:t>
      </w:r>
      <w:r w:rsidRPr="00FA60B5">
        <w:rPr>
          <w:lang w:val="sq-AL"/>
        </w:rPr>
        <w:t>veshjeve të nënshkruara me operatorë të tjerë, ose me vlerat e tarifave të rregulluara nga ERT, sipas metodol</w:t>
      </w:r>
      <w:r>
        <w:rPr>
          <w:lang w:val="sq-AL"/>
        </w:rPr>
        <w:t>ogjive përkatë</w:t>
      </w:r>
      <w:r w:rsidRPr="00FA60B5">
        <w:rPr>
          <w:lang w:val="sq-AL"/>
        </w:rPr>
        <w:t>se. N</w:t>
      </w:r>
      <w:r>
        <w:rPr>
          <w:lang w:val="sq-AL"/>
        </w:rPr>
        <w:t>ë</w:t>
      </w:r>
      <w:r w:rsidRPr="00FA60B5">
        <w:rPr>
          <w:lang w:val="sq-AL"/>
        </w:rPr>
        <w:t xml:space="preserve"> rast të kundërt, lihen bosh ose plotësohen me të njëjtën vlerë si kolona nr. 5 (shih shënim 5).  </w:t>
      </w:r>
    </w:p>
    <w:p w:rsidR="008D7EA0" w:rsidRPr="00FA60B5" w:rsidRDefault="008D7EA0" w:rsidP="008D7EA0">
      <w:pPr>
        <w:pStyle w:val="Paragrafi"/>
        <w:rPr>
          <w:lang w:val="sq-AL"/>
        </w:rPr>
      </w:pPr>
      <w:r w:rsidRPr="00FA60B5">
        <w:rPr>
          <w:lang w:val="sq-AL"/>
        </w:rPr>
        <w:t>13. Kolona nr.13</w:t>
      </w:r>
      <w:r>
        <w:rPr>
          <w:lang w:val="sq-AL"/>
        </w:rPr>
        <w:t xml:space="preserve"> i referohet t</w:t>
      </w:r>
      <w:r w:rsidRPr="00FA60B5">
        <w:rPr>
          <w:lang w:val="sq-AL"/>
        </w:rPr>
        <w:t>arifës së</w:t>
      </w:r>
      <w:r>
        <w:rPr>
          <w:lang w:val="sq-AL"/>
        </w:rPr>
        <w:t xml:space="preserve"> p</w:t>
      </w:r>
      <w:r w:rsidRPr="00FA60B5">
        <w:rPr>
          <w:lang w:val="sq-AL"/>
        </w:rPr>
        <w:t xml:space="preserve">ërdoruesit që do aplikohet </w:t>
      </w:r>
      <w:r>
        <w:rPr>
          <w:lang w:val="sq-AL"/>
        </w:rPr>
        <w:t xml:space="preserve">nga ALBTELECOM në periudhën nën </w:t>
      </w:r>
      <w:r w:rsidRPr="00FA60B5">
        <w:rPr>
          <w:lang w:val="sq-AL"/>
        </w:rPr>
        <w:t>rregullim në vijim (t). Për thirrjet brenda rrjetit kjo tarifë është e njëjtë me tarifën e propozuar nga ALBTELECOM në kolonë</w:t>
      </w:r>
      <w:r>
        <w:rPr>
          <w:lang w:val="sq-AL"/>
        </w:rPr>
        <w:t>n</w:t>
      </w:r>
      <w:r w:rsidRPr="00FA60B5">
        <w:rPr>
          <w:lang w:val="sq-AL"/>
        </w:rPr>
        <w:t xml:space="preserve"> nr.9, ndërsa për thirrjet jashtë rrjetit ALBTELECOM, tarifa e përdoruesit që do aplikohet duhet t</w:t>
      </w:r>
      <w:r>
        <w:rPr>
          <w:lang w:val="sq-AL"/>
        </w:rPr>
        <w:t>ë jetë e barabartë me shumën e pjesës së m</w:t>
      </w:r>
      <w:r w:rsidRPr="00FA60B5">
        <w:rPr>
          <w:lang w:val="sq-AL"/>
        </w:rPr>
        <w:t xml:space="preserve">bajtur </w:t>
      </w:r>
      <w:r>
        <w:rPr>
          <w:lang w:val="sq-AL"/>
        </w:rPr>
        <w:t>të propozuar nga ALBTELECOM në kolonën nr.9 dhe detyrimit në k</w:t>
      </w:r>
      <w:r w:rsidRPr="00FA60B5">
        <w:rPr>
          <w:lang w:val="sq-AL"/>
        </w:rPr>
        <w:t>olonë</w:t>
      </w:r>
      <w:r>
        <w:rPr>
          <w:lang w:val="sq-AL"/>
        </w:rPr>
        <w:t>n nr.12, me kushtin që tarifat dhe pjesët e m</w:t>
      </w:r>
      <w:r w:rsidRPr="00FA60B5">
        <w:rPr>
          <w:lang w:val="sq-AL"/>
        </w:rPr>
        <w:t>bajtura të propozuara nga ALBTELECOM të miratohen nga ERT. Në rast të reduktimit të d</w:t>
      </w:r>
      <w:r>
        <w:rPr>
          <w:lang w:val="sq-AL"/>
        </w:rPr>
        <w:t>etyrimit në kolonë</w:t>
      </w:r>
      <w:r w:rsidRPr="00FA60B5">
        <w:rPr>
          <w:lang w:val="sq-AL"/>
        </w:rPr>
        <w:t xml:space="preserve">n nr.12 gjatë periudhës nën rregullim në vijim (t), ALBTELECOM duhet të reduktojë tarifën e përdoruesit në masë absolute të njëjtë me reduktimin e detyrimit.   </w:t>
      </w:r>
    </w:p>
    <w:p w:rsidR="008D7EA0" w:rsidRPr="00E2572F" w:rsidRDefault="008D7EA0" w:rsidP="008D7EA0">
      <w:pPr>
        <w:pStyle w:val="Paragrafi"/>
      </w:pPr>
      <w:r>
        <w:t xml:space="preserve">14. </w:t>
      </w:r>
      <w:r w:rsidRPr="00E2572F">
        <w:t xml:space="preserve">Tabelat e plotësuara duhet të depozitohen nga ALBTELECOM në formë të printuar dhe në formë elektronike në CD në formatin EXCEL. </w:t>
      </w:r>
    </w:p>
    <w:sectPr w:rsidR="008D7EA0" w:rsidRPr="00E2572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6068D">
      <w:r>
        <w:separator/>
      </w:r>
    </w:p>
  </w:endnote>
  <w:endnote w:type="continuationSeparator" w:id="0">
    <w:p w:rsidR="00000000" w:rsidRDefault="00B6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6068D">
      <w:r>
        <w:separator/>
      </w:r>
    </w:p>
  </w:footnote>
  <w:footnote w:type="continuationSeparator" w:id="0">
    <w:p w:rsidR="00000000" w:rsidRDefault="00B606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5A77E12"/>
    <w:multiLevelType w:val="hybridMultilevel"/>
    <w:tmpl w:val="0CB24320"/>
    <w:lvl w:ilvl="0" w:tplc="3BDE2620">
      <w:start w:val="1"/>
      <w:numFmt w:val="decimal"/>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271225"/>
    <w:multiLevelType w:val="hybridMultilevel"/>
    <w:tmpl w:val="5FFC99E4"/>
    <w:lvl w:ilvl="0" w:tplc="28F0E09E">
      <w:start w:val="1"/>
      <w:numFmt w:val="decimal"/>
      <w:lvlText w:val="%1."/>
      <w:lvlJc w:val="left"/>
      <w:pPr>
        <w:tabs>
          <w:tab w:val="num" w:pos="567"/>
        </w:tabs>
        <w:ind w:left="567" w:hanging="567"/>
      </w:pPr>
      <w:rPr>
        <w:rFonts w:hint="default"/>
        <w:color w:val="auto"/>
      </w:rPr>
    </w:lvl>
    <w:lvl w:ilvl="1" w:tplc="BD3E97E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3B0292"/>
    <w:multiLevelType w:val="hybridMultilevel"/>
    <w:tmpl w:val="A39E71D4"/>
    <w:lvl w:ilvl="0" w:tplc="9ECC7756">
      <w:start w:val="1"/>
      <w:numFmt w:val="decimal"/>
      <w:lvlText w:val="%1."/>
      <w:lvlJc w:val="left"/>
      <w:pPr>
        <w:tabs>
          <w:tab w:val="num" w:pos="1695"/>
        </w:tabs>
        <w:ind w:left="1695" w:hanging="975"/>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nsid w:val="2E541895"/>
    <w:multiLevelType w:val="hybridMultilevel"/>
    <w:tmpl w:val="7A50C08A"/>
    <w:lvl w:ilvl="0" w:tplc="0360B52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6D37C4F"/>
    <w:multiLevelType w:val="hybridMultilevel"/>
    <w:tmpl w:val="EE18B150"/>
    <w:lvl w:ilvl="0" w:tplc="3BDE2620">
      <w:start w:val="1"/>
      <w:numFmt w:val="decimal"/>
      <w:lvlText w:val="%1."/>
      <w:lvlJc w:val="left"/>
      <w:pPr>
        <w:tabs>
          <w:tab w:val="num" w:pos="567"/>
        </w:tabs>
        <w:ind w:left="567" w:hanging="567"/>
      </w:pPr>
      <w:rPr>
        <w:rFonts w:hint="default"/>
      </w:rPr>
    </w:lvl>
    <w:lvl w:ilvl="1" w:tplc="EE1C6420">
      <w:start w:val="1"/>
      <w:numFmt w:val="lowerLetter"/>
      <w:lvlText w:val="%2)"/>
      <w:lvlJc w:val="left"/>
      <w:pPr>
        <w:tabs>
          <w:tab w:val="num" w:pos="2098"/>
        </w:tabs>
        <w:ind w:left="2098" w:hanging="397"/>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E82480A"/>
    <w:multiLevelType w:val="hybridMultilevel"/>
    <w:tmpl w:val="1924F82C"/>
    <w:lvl w:ilvl="0" w:tplc="FEE2C400">
      <w:start w:val="1"/>
      <w:numFmt w:val="lowerLetter"/>
      <w:lvlText w:val="%1)"/>
      <w:lvlJc w:val="left"/>
      <w:pPr>
        <w:tabs>
          <w:tab w:val="num" w:pos="1134"/>
        </w:tabs>
        <w:ind w:left="1134" w:hanging="567"/>
      </w:pPr>
      <w:rPr>
        <w:rFonts w:hint="default"/>
      </w:rPr>
    </w:lvl>
    <w:lvl w:ilvl="1" w:tplc="502292A6">
      <w:start w:val="2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98A78F4"/>
    <w:multiLevelType w:val="hybridMultilevel"/>
    <w:tmpl w:val="0D1EB8CA"/>
    <w:lvl w:ilvl="0" w:tplc="EE1C6420">
      <w:start w:val="1"/>
      <w:numFmt w:val="lowerLetter"/>
      <w:lvlText w:val="%1)"/>
      <w:lvlJc w:val="left"/>
      <w:pPr>
        <w:tabs>
          <w:tab w:val="num" w:pos="1117"/>
        </w:tabs>
        <w:ind w:left="1117" w:hanging="397"/>
      </w:pPr>
      <w:rPr>
        <w:rFonts w:hint="default"/>
      </w:rPr>
    </w:lvl>
    <w:lvl w:ilvl="1" w:tplc="04090019">
      <w:start w:val="1"/>
      <w:numFmt w:val="lowerLetter"/>
      <w:lvlText w:val="%2."/>
      <w:lvlJc w:val="left"/>
      <w:pPr>
        <w:tabs>
          <w:tab w:val="num" w:pos="459"/>
        </w:tabs>
        <w:ind w:left="459" w:hanging="360"/>
      </w:pPr>
    </w:lvl>
    <w:lvl w:ilvl="2" w:tplc="0409001B">
      <w:start w:val="1"/>
      <w:numFmt w:val="lowerRoman"/>
      <w:lvlText w:val="%3."/>
      <w:lvlJc w:val="right"/>
      <w:pPr>
        <w:tabs>
          <w:tab w:val="num" w:pos="1179"/>
        </w:tabs>
        <w:ind w:left="1179" w:hanging="180"/>
      </w:pPr>
    </w:lvl>
    <w:lvl w:ilvl="3" w:tplc="0409000F">
      <w:start w:val="1"/>
      <w:numFmt w:val="decimal"/>
      <w:lvlText w:val="%4."/>
      <w:lvlJc w:val="left"/>
      <w:pPr>
        <w:tabs>
          <w:tab w:val="num" w:pos="1899"/>
        </w:tabs>
        <w:ind w:left="1899" w:hanging="360"/>
      </w:pPr>
      <w:rPr>
        <w:rFonts w:hint="default"/>
      </w:rPr>
    </w:lvl>
    <w:lvl w:ilvl="4" w:tplc="04090019">
      <w:start w:val="1"/>
      <w:numFmt w:val="lowerLetter"/>
      <w:lvlText w:val="%5."/>
      <w:lvlJc w:val="left"/>
      <w:pPr>
        <w:tabs>
          <w:tab w:val="num" w:pos="2619"/>
        </w:tabs>
        <w:ind w:left="2619" w:hanging="360"/>
      </w:pPr>
    </w:lvl>
    <w:lvl w:ilvl="5" w:tplc="0409001B">
      <w:start w:val="1"/>
      <w:numFmt w:val="lowerRoman"/>
      <w:lvlText w:val="%6."/>
      <w:lvlJc w:val="right"/>
      <w:pPr>
        <w:tabs>
          <w:tab w:val="num" w:pos="3339"/>
        </w:tabs>
        <w:ind w:left="3339" w:hanging="180"/>
      </w:pPr>
    </w:lvl>
    <w:lvl w:ilvl="6" w:tplc="0409000F" w:tentative="1">
      <w:start w:val="1"/>
      <w:numFmt w:val="decimal"/>
      <w:lvlText w:val="%7."/>
      <w:lvlJc w:val="left"/>
      <w:pPr>
        <w:tabs>
          <w:tab w:val="num" w:pos="4059"/>
        </w:tabs>
        <w:ind w:left="4059" w:hanging="360"/>
      </w:pPr>
    </w:lvl>
    <w:lvl w:ilvl="7" w:tplc="04090019" w:tentative="1">
      <w:start w:val="1"/>
      <w:numFmt w:val="lowerLetter"/>
      <w:lvlText w:val="%8."/>
      <w:lvlJc w:val="left"/>
      <w:pPr>
        <w:tabs>
          <w:tab w:val="num" w:pos="4779"/>
        </w:tabs>
        <w:ind w:left="4779" w:hanging="360"/>
      </w:pPr>
    </w:lvl>
    <w:lvl w:ilvl="8" w:tplc="0409001B" w:tentative="1">
      <w:start w:val="1"/>
      <w:numFmt w:val="lowerRoman"/>
      <w:lvlText w:val="%9."/>
      <w:lvlJc w:val="right"/>
      <w:pPr>
        <w:tabs>
          <w:tab w:val="num" w:pos="5499"/>
        </w:tabs>
        <w:ind w:left="5499" w:hanging="180"/>
      </w:pPr>
    </w:lvl>
  </w:abstractNum>
  <w:abstractNum w:abstractNumId="10">
    <w:nsid w:val="554031A9"/>
    <w:multiLevelType w:val="singleLevel"/>
    <w:tmpl w:val="13F2A922"/>
    <w:lvl w:ilvl="0">
      <w:start w:val="2"/>
      <w:numFmt w:val="decimal"/>
      <w:lvlText w:val="%1."/>
      <w:lvlJc w:val="left"/>
      <w:pPr>
        <w:tabs>
          <w:tab w:val="num" w:pos="360"/>
        </w:tabs>
        <w:ind w:left="360" w:hanging="360"/>
      </w:pPr>
      <w:rPr>
        <w:rFonts w:hint="default"/>
      </w:rPr>
    </w:lvl>
  </w:abstractNum>
  <w:abstractNum w:abstractNumId="1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2">
    <w:nsid w:val="5EDC72C4"/>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6B76682B"/>
    <w:multiLevelType w:val="hybridMultilevel"/>
    <w:tmpl w:val="04A69D0C"/>
    <w:lvl w:ilvl="0" w:tplc="3BDE2620">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C110EC5"/>
    <w:multiLevelType w:val="hybridMultilevel"/>
    <w:tmpl w:val="03EAA73C"/>
    <w:lvl w:ilvl="0" w:tplc="1568976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4BA533C"/>
    <w:multiLevelType w:val="hybridMultilevel"/>
    <w:tmpl w:val="68865DE8"/>
    <w:lvl w:ilvl="0" w:tplc="0624CE2C">
      <w:start w:val="1"/>
      <w:numFmt w:val="decimal"/>
      <w:lvlText w:val="%1."/>
      <w:lvlJc w:val="left"/>
      <w:pPr>
        <w:tabs>
          <w:tab w:val="num" w:pos="567"/>
        </w:tabs>
        <w:ind w:left="567" w:hanging="567"/>
      </w:pPr>
      <w:rPr>
        <w:rFonts w:hint="default"/>
        <w:i w:val="0"/>
        <w:color w:val="auto"/>
      </w:rPr>
    </w:lvl>
    <w:lvl w:ilvl="1" w:tplc="13CA964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0"/>
  </w:num>
  <w:num w:numId="3">
    <w:abstractNumId w:val="8"/>
  </w:num>
  <w:num w:numId="4">
    <w:abstractNumId w:val="7"/>
  </w:num>
  <w:num w:numId="5">
    <w:abstractNumId w:val="13"/>
  </w:num>
  <w:num w:numId="6">
    <w:abstractNumId w:val="15"/>
  </w:num>
  <w:num w:numId="7">
    <w:abstractNumId w:val="2"/>
  </w:num>
  <w:num w:numId="8">
    <w:abstractNumId w:val="14"/>
  </w:num>
  <w:num w:numId="9">
    <w:abstractNumId w:val="5"/>
  </w:num>
  <w:num w:numId="10">
    <w:abstractNumId w:val="6"/>
  </w:num>
  <w:num w:numId="11">
    <w:abstractNumId w:val="4"/>
  </w:num>
  <w:num w:numId="12">
    <w:abstractNumId w:val="9"/>
  </w:num>
  <w:num w:numId="13">
    <w:abstractNumId w:val="10"/>
  </w:num>
  <w:num w:numId="14">
    <w:abstractNumId w:val="12"/>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7EA0"/>
    <w:rsid w:val="00155FB1"/>
    <w:rsid w:val="008D7EA0"/>
    <w:rsid w:val="00B6068D"/>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F7CDB573-F9C0-4DE8-9068-D9EA1273F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EA0"/>
    <w:rPr>
      <w:sz w:val="24"/>
      <w:lang w:val="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8D7EA0"/>
    <w:pPr>
      <w:keepNext/>
      <w:tabs>
        <w:tab w:val="left" w:pos="5103"/>
      </w:tabs>
      <w:ind w:firstLine="567"/>
      <w:outlineLvl w:val="3"/>
    </w:pPr>
  </w:style>
  <w:style w:type="paragraph" w:styleId="Heading5">
    <w:name w:val="heading 5"/>
    <w:basedOn w:val="Normal"/>
    <w:next w:val="Normal"/>
    <w:qFormat/>
    <w:rsid w:val="008D7EA0"/>
    <w:pPr>
      <w:spacing w:before="240" w:after="60"/>
      <w:outlineLvl w:val="4"/>
    </w:pPr>
    <w:rPr>
      <w:b/>
      <w:bCs/>
      <w:i/>
      <w:iCs/>
      <w:sz w:val="26"/>
      <w:szCs w:val="26"/>
    </w:rPr>
  </w:style>
  <w:style w:type="paragraph" w:styleId="Heading6">
    <w:name w:val="heading 6"/>
    <w:basedOn w:val="Normal"/>
    <w:next w:val="Normal"/>
    <w:qFormat/>
    <w:rsid w:val="008D7EA0"/>
    <w:pPr>
      <w:spacing w:before="240" w:after="60"/>
      <w:outlineLvl w:val="5"/>
    </w:pPr>
    <w:rPr>
      <w:b/>
      <w:bCs/>
      <w:sz w:val="22"/>
      <w:szCs w:val="22"/>
    </w:rPr>
  </w:style>
  <w:style w:type="paragraph" w:styleId="Heading8">
    <w:name w:val="heading 8"/>
    <w:basedOn w:val="Normal"/>
    <w:next w:val="Normal"/>
    <w:qFormat/>
    <w:rsid w:val="008D7EA0"/>
    <w:pPr>
      <w:spacing w:before="240" w:after="60"/>
      <w:outlineLvl w:val="7"/>
    </w:pPr>
    <w:rPr>
      <w:i/>
      <w:iCs/>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lang w:val="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CD05AB"/>
    <w:pPr>
      <w:widowControl w:val="0"/>
    </w:pPr>
    <w:rPr>
      <w:rFonts w:ascii="CG Times" w:hAnsi="CG Times"/>
      <w:sz w:val="22"/>
      <w:szCs w:val="22"/>
      <w:lang w:val="sq-AL"/>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lang w:val="sq-AL"/>
    </w:rPr>
  </w:style>
  <w:style w:type="paragraph" w:styleId="BodyText">
    <w:name w:val="Body Text"/>
    <w:basedOn w:val="Normal"/>
    <w:rsid w:val="00D60C8B"/>
    <w:pPr>
      <w:spacing w:after="120"/>
    </w:p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lang w:val="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CD05AB"/>
    <w:pPr>
      <w:widowControl w:val="0"/>
      <w:spacing w:after="720"/>
      <w:ind w:left="1134"/>
      <w:jc w:val="both"/>
    </w:pPr>
    <w:rPr>
      <w:rFonts w:ascii="Arial" w:hAnsi="Arial"/>
      <w:sz w:val="20"/>
      <w:lang w:val="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lang w:val="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CD05A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customStyle="1" w:styleId="TableFootnote">
    <w:name w:val="Table Footnote"/>
    <w:basedOn w:val="Normal"/>
    <w:rsid w:val="00CD05AB"/>
    <w:pPr>
      <w:widowControl w:val="0"/>
      <w:spacing w:before="80" w:after="240"/>
      <w:contextualSpacing/>
    </w:pPr>
    <w:rPr>
      <w:rFonts w:ascii="Trebuchet MS" w:hAnsi="Trebuchet MS"/>
      <w:sz w:val="18"/>
      <w:lang w:val="en-GB"/>
    </w:rPr>
  </w:style>
  <w:style w:type="paragraph" w:customStyle="1" w:styleId="TableText">
    <w:name w:val="Table Text"/>
    <w:basedOn w:val="BodyText"/>
    <w:rsid w:val="00CD05AB"/>
    <w:pPr>
      <w:spacing w:before="40" w:after="40"/>
      <w:jc w:val="both"/>
    </w:pPr>
    <w:rPr>
      <w:rFonts w:ascii="Trebuchet MS" w:hAnsi="Trebuchet MS"/>
      <w:sz w:val="18"/>
      <w:szCs w:val="22"/>
      <w:lang w:val="it-IT"/>
    </w:rPr>
  </w:style>
  <w:style w:type="paragraph" w:customStyle="1" w:styleId="text">
    <w:name w:val="text"/>
    <w:basedOn w:val="Normal"/>
    <w:rsid w:val="00CD05AB"/>
    <w:pPr>
      <w:widowControl w:val="0"/>
      <w:ind w:left="709"/>
      <w:jc w:val="both"/>
    </w:pPr>
    <w:rPr>
      <w:rFonts w:ascii="Arial" w:hAnsi="Arial"/>
      <w:sz w:val="20"/>
      <w:lang w:val="fr-FR"/>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rPr>
  </w:style>
  <w:style w:type="paragraph" w:customStyle="1" w:styleId="xl23">
    <w:name w:val="xl23"/>
    <w:basedOn w:val="Normal"/>
    <w:rsid w:val="00CD05AB"/>
    <w:pPr>
      <w:spacing w:before="100" w:beforeAutospacing="1" w:after="100" w:afterAutospacing="1"/>
    </w:pPr>
    <w:rPr>
      <w:rFonts w:ascii="Book Antiqua" w:hAnsi="Book Antiqua"/>
      <w:sz w:val="20"/>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rPr>
  </w:style>
  <w:style w:type="paragraph" w:customStyle="1" w:styleId="xl29">
    <w:name w:val="xl29"/>
    <w:basedOn w:val="Normal"/>
    <w:rsid w:val="00CD05AB"/>
    <w:pPr>
      <w:pBdr>
        <w:right w:val="single" w:sz="4" w:space="0" w:color="auto"/>
      </w:pBdr>
      <w:spacing w:before="100" w:beforeAutospacing="1" w:after="100" w:afterAutospacing="1"/>
    </w:pPr>
    <w:rPr>
      <w:sz w:val="20"/>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CD05AB"/>
    <w:pPr>
      <w:pBdr>
        <w:bottom w:val="single" w:sz="4" w:space="0" w:color="auto"/>
      </w:pBdr>
      <w:spacing w:before="100" w:beforeAutospacing="1" w:after="100" w:afterAutospacing="1"/>
    </w:pPr>
    <w:rPr>
      <w:sz w:val="20"/>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NormalWeb">
    <w:name w:val="Normal (Web)"/>
    <w:basedOn w:val="Normal"/>
    <w:rsid w:val="008D7EA0"/>
    <w:pPr>
      <w:spacing w:before="100" w:beforeAutospacing="1" w:after="100" w:afterAutospacing="1"/>
    </w:pPr>
  </w:style>
  <w:style w:type="paragraph" w:styleId="Footer">
    <w:name w:val="footer"/>
    <w:basedOn w:val="Normal"/>
    <w:rsid w:val="008D7EA0"/>
    <w:pPr>
      <w:tabs>
        <w:tab w:val="center" w:pos="4320"/>
        <w:tab w:val="right" w:pos="8640"/>
      </w:tabs>
    </w:pPr>
  </w:style>
  <w:style w:type="character" w:styleId="PageNumber">
    <w:name w:val="page number"/>
    <w:basedOn w:val="DefaultParagraphFont"/>
    <w:rsid w:val="008D7EA0"/>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4965</Words>
  <Characters>28305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33204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2019-03-16T19:05:00Z</dcterms:created>
  <dcterms:modified xsi:type="dcterms:W3CDTF">2019-03-16T19:05:00Z</dcterms:modified>
</cp:coreProperties>
</file>