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784" w:rsidRPr="009C47FF" w:rsidRDefault="006E1784" w:rsidP="006E1784">
      <w:pPr>
        <w:pStyle w:val="Akt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VENDIM</w:t>
      </w:r>
    </w:p>
    <w:p w:rsidR="006E1784" w:rsidRPr="009C47FF" w:rsidRDefault="006E1784" w:rsidP="006E1784">
      <w:pPr>
        <w:pStyle w:val="NumriData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Nr.</w:t>
      </w:r>
      <w:r w:rsidR="009C47FF" w:rsidRPr="009C47FF">
        <w:rPr>
          <w:rFonts w:ascii="Garamond" w:eastAsia="MS Mincho" w:hAnsi="Garamond"/>
          <w:sz w:val="24"/>
          <w:szCs w:val="24"/>
          <w:lang w:val="it-IT"/>
        </w:rPr>
        <w:t xml:space="preserve"> </w:t>
      </w:r>
      <w:r w:rsidRPr="009C47FF">
        <w:rPr>
          <w:rFonts w:ascii="Garamond" w:eastAsia="MS Mincho" w:hAnsi="Garamond"/>
          <w:sz w:val="24"/>
          <w:szCs w:val="24"/>
          <w:lang w:val="it-IT"/>
        </w:rPr>
        <w:t>869, datë 18.6.2008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Titull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PËR ZBATIMIN E LIGJIT NR.</w:t>
      </w:r>
      <w:r w:rsidR="009C47FF">
        <w:rPr>
          <w:rFonts w:ascii="Garamond" w:eastAsia="MS Mincho" w:hAnsi="Garamond"/>
          <w:sz w:val="24"/>
          <w:szCs w:val="24"/>
          <w:lang w:val="it-IT"/>
        </w:rPr>
        <w:t xml:space="preserve"> </w:t>
      </w:r>
      <w:r w:rsidRPr="009C47FF">
        <w:rPr>
          <w:rFonts w:ascii="Garamond" w:eastAsia="MS Mincho" w:hAnsi="Garamond"/>
          <w:sz w:val="24"/>
          <w:szCs w:val="24"/>
          <w:lang w:val="it-IT"/>
        </w:rPr>
        <w:t>7889, DATË 14.12.1994 “STATUSI i INVALIDIT”</w:t>
      </w:r>
    </w:p>
    <w:p w:rsidR="006E1784" w:rsidRPr="009C47FF" w:rsidRDefault="009C47FF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i/>
          <w:sz w:val="24"/>
          <w:szCs w:val="24"/>
          <w:lang w:val="it-IT"/>
        </w:rPr>
        <w:t>(Ndryshuar me VKM nr. 1075, datë 23.7.2008)</w:t>
      </w:r>
    </w:p>
    <w:p w:rsidR="009C47FF" w:rsidRDefault="009C47FF" w:rsidP="009C47FF">
      <w:pPr>
        <w:pStyle w:val="Paragrafi"/>
        <w:jc w:val="right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i/>
          <w:sz w:val="24"/>
          <w:szCs w:val="24"/>
          <w:lang w:val="it-IT"/>
        </w:rPr>
        <w:t>(i përditësuar)</w:t>
      </w:r>
    </w:p>
    <w:p w:rsidR="009C47FF" w:rsidRPr="009C47FF" w:rsidRDefault="009C47FF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</w:p>
    <w:p w:rsidR="006E1784" w:rsidRPr="009C47FF" w:rsidRDefault="006E1784" w:rsidP="00090556">
      <w:pPr>
        <w:pStyle w:val="BazLigjPropozues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Në mbështetje të nenit 100 të Kushtetutës, të nenit 7 të ligjit nr.7889, datë 14.12.1994 “Për statusin i invalidit”, të ndryshuar, dhe të ligjit nr.9836, datë 26.11.2007 “Për Buxhetin e Shtetit të vitit 2008”, të ndryshuar, me propozimin e Ministrit të Punës, Çështjeve Sociale dhe Shanseve të Barabarta, Këshilli i Ministrave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VENDOS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VENDOSI: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1. Personave përfitues, sipas përcaktimit të nenit 1 të ligjit nr.7889,  datë 14.12.1994 “Për statusin e invalidit”, të ndryshuar, u jepet një shtesë mujore mbi pensionin e invaliditetit, si përfitim paaftësie, në masën: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a)  3300 (tre mijë e treqind) lekë në muaj, nëse janë invalidë të plotë, nga sëmundje të përgjithshme;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b)  2200 (dy mijë e dyqind) lekë në muaj, nëse janë invalidë të pjesshëm, nga sëmundje të përgjithshme;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c)  4000 (katër mijë) lekë në muaj, nëse janë invalidë të plotë, nga aksidentet në punë dhe sëmundjet profesionale;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ç) 2700 (dy mijë e shtatëqind) lekë në muaj, nëse janë invalidë të pjesshëm, nga aksidentet në punë dhe sëmundjet profesionale.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2. Invalidi do ta përfitojë shtesën për paaftësi, sipas përcaktimeve të dhëna në shkronjat “a”, “b”, “c” e “d” të pikës 1 të këtij vendimi, edhe kur del në pension pleqërie.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3. Pagesa e përfitimit të paaftësisë kryhet nga bashkia/komuna, ku invalidi ka vendbanimin.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4. Efektet financiare shtesë, që rrjedhin nga zbatimi i këtij vendimi, në masën 97 000 000 (nëntëdhjetë e shtatë milionë) lekë të përballohen nga fondet e miratuara në buxhetin e vitit 2008, për Ministrinë e Punës, Çështjeve Sociale dhe Shanseve të Barabarta.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 xml:space="preserve">5.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Fondi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70 000 000 (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shtatëdhjetë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milionë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lekë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përballohet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nga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fondi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kontingjencës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dhe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derdhet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buxhetin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vitit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2008,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miratuar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për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Ministrinë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Punës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Çështjeve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So</w:t>
      </w:r>
      <w:r w:rsidR="009C47FF">
        <w:rPr>
          <w:rFonts w:ascii="Garamond" w:hAnsi="Garamond"/>
          <w:i/>
          <w:sz w:val="24"/>
          <w:szCs w:val="24"/>
        </w:rPr>
        <w:t>ciale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dhe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Shanseve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Barabarta</w:t>
      </w:r>
      <w:bookmarkStart w:id="0" w:name="_GoBack"/>
      <w:bookmarkEnd w:id="0"/>
      <w:proofErr w:type="spellEnd"/>
      <w:r w:rsidRPr="009C47FF">
        <w:rPr>
          <w:rFonts w:ascii="Garamond" w:eastAsia="MS Mincho" w:hAnsi="Garamond"/>
          <w:i/>
          <w:sz w:val="24"/>
          <w:szCs w:val="24"/>
          <w:lang w:val="it-IT"/>
        </w:rPr>
        <w:t>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6. Ministria e Financave dhe Ministria e Punës, Çështjeve Sociale dhe Shanseve të Barabarta, të nxjerrin udhëzim në zbatim të këtij vendimi, për përcaktimin e procedurave dhe të dokumentacionit të nevojshëm për dhënien e përfitimit.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7. Ngarkohen Ministria e Financave, Ministria e  Punës, Çështjeve Sociale dhe Shanseve të Barabarta dhe Instituti i Sigurimeve Shoqërore për zbatimin e këtij vendimi.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8. Vendimet nr.381, datë 20.5.1996 “Për zbatimin e ligjit nr.7889, datë 14.12.1994 “Për statusin e invalidit”” dhe nr.204,datë 16.4.2004 “Për masën dhe kriteret për përfitim paaftësie nga personat me statusin e invalidit të punës” të Këshillit të Ministrave, shfuqizohen.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Ky vendim hyn në fuqi pas botimit në Fletoren Zyrtare dhe i shtrin efektet financiare nga data 1 korrik 2008.</w:t>
      </w:r>
    </w:p>
    <w:p w:rsidR="006E1784" w:rsidRPr="009C47FF" w:rsidRDefault="006E1784" w:rsidP="006E1784">
      <w:pPr>
        <w:pStyle w:val="Autoriteti"/>
        <w:rPr>
          <w:rFonts w:ascii="Garamond" w:eastAsia="MS Mincho" w:hAnsi="Garamond"/>
          <w:sz w:val="24"/>
          <w:szCs w:val="24"/>
          <w:lang w:val="it-IT"/>
        </w:rPr>
      </w:pPr>
    </w:p>
    <w:p w:rsidR="006E1784" w:rsidRPr="009C47FF" w:rsidRDefault="006E1784" w:rsidP="006E1784">
      <w:pPr>
        <w:pStyle w:val="Autoriteti"/>
        <w:rPr>
          <w:rFonts w:ascii="Garamond" w:hAnsi="Garamond"/>
          <w:sz w:val="24"/>
          <w:szCs w:val="24"/>
        </w:rPr>
      </w:pPr>
      <w:r w:rsidRPr="009C47FF">
        <w:rPr>
          <w:rFonts w:ascii="Garamond" w:eastAsia="MS Mincho" w:hAnsi="Garamond"/>
          <w:sz w:val="24"/>
          <w:szCs w:val="24"/>
        </w:rPr>
        <w:t>KRYEMINIST</w:t>
      </w:r>
      <w:r w:rsidRPr="009C47FF">
        <w:rPr>
          <w:rFonts w:ascii="Garamond" w:hAnsi="Garamond"/>
          <w:sz w:val="24"/>
          <w:szCs w:val="24"/>
        </w:rPr>
        <w:t>RI</w:t>
      </w:r>
    </w:p>
    <w:p w:rsidR="006E1784" w:rsidRPr="009C47FF" w:rsidRDefault="006E1784" w:rsidP="006E1784">
      <w:pPr>
        <w:pStyle w:val="AutoritetiEmer"/>
        <w:rPr>
          <w:rFonts w:ascii="Garamond" w:eastAsia="MS Mincho" w:hAnsi="Garamond"/>
          <w:sz w:val="24"/>
          <w:szCs w:val="24"/>
        </w:rPr>
      </w:pPr>
      <w:proofErr w:type="spellStart"/>
      <w:r w:rsidRPr="009C47FF">
        <w:rPr>
          <w:rFonts w:ascii="Garamond" w:eastAsia="MS Mincho" w:hAnsi="Garamond"/>
          <w:sz w:val="24"/>
          <w:szCs w:val="24"/>
        </w:rPr>
        <w:t>Sali</w:t>
      </w:r>
      <w:proofErr w:type="spellEnd"/>
      <w:proofErr w:type="gramStart"/>
      <w:r w:rsidRPr="009C47FF">
        <w:rPr>
          <w:rFonts w:ascii="Garamond" w:eastAsia="MS Mincho" w:hAnsi="Garamond"/>
          <w:sz w:val="24"/>
          <w:szCs w:val="24"/>
        </w:rPr>
        <w:t xml:space="preserve">  </w:t>
      </w:r>
      <w:proofErr w:type="spellStart"/>
      <w:r w:rsidRPr="009C47FF">
        <w:rPr>
          <w:rFonts w:ascii="Garamond" w:eastAsia="MS Mincho" w:hAnsi="Garamond"/>
          <w:sz w:val="24"/>
          <w:szCs w:val="24"/>
        </w:rPr>
        <w:t>Berisha</w:t>
      </w:r>
      <w:proofErr w:type="spellEnd"/>
      <w:proofErr w:type="gramEnd"/>
    </w:p>
    <w:sectPr w:rsidR="006E1784" w:rsidRPr="009C47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784"/>
    <w:rsid w:val="000178C2"/>
    <w:rsid w:val="00090556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B3A9F"/>
    <w:rsid w:val="004C3478"/>
    <w:rsid w:val="004E15C6"/>
    <w:rsid w:val="00505A2E"/>
    <w:rsid w:val="005C7CDE"/>
    <w:rsid w:val="00626521"/>
    <w:rsid w:val="006E1784"/>
    <w:rsid w:val="009723D5"/>
    <w:rsid w:val="009B365E"/>
    <w:rsid w:val="009C47FF"/>
    <w:rsid w:val="009C7562"/>
    <w:rsid w:val="00BD1D25"/>
    <w:rsid w:val="00BF58DD"/>
    <w:rsid w:val="00C24C1C"/>
    <w:rsid w:val="00C84B66"/>
    <w:rsid w:val="00DD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Marsela Xhepa</cp:lastModifiedBy>
  <cp:revision>2</cp:revision>
  <dcterms:created xsi:type="dcterms:W3CDTF">2024-12-19T10:59:00Z</dcterms:created>
  <dcterms:modified xsi:type="dcterms:W3CDTF">2024-12-19T10:59:00Z</dcterms:modified>
</cp:coreProperties>
</file>