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EAC" w:rsidRPr="00453930" w:rsidRDefault="00C32EAC" w:rsidP="00C32EAC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C32EAC" w:rsidRPr="00453930" w:rsidRDefault="00C32EAC" w:rsidP="00C32EAC">
      <w:pPr>
        <w:pStyle w:val="NumriData"/>
        <w:keepNext w:val="0"/>
      </w:pPr>
      <w:r w:rsidRPr="00453930">
        <w:t>Nr.1003, datë 2.7.2008</w:t>
      </w:r>
    </w:p>
    <w:p w:rsidR="00C32EAC" w:rsidRPr="00453930" w:rsidRDefault="00C32EAC" w:rsidP="00C32EAC">
      <w:pPr>
        <w:pStyle w:val="Paragrafi"/>
      </w:pPr>
    </w:p>
    <w:p w:rsidR="00C32EAC" w:rsidRPr="00453930" w:rsidRDefault="00C32EAC" w:rsidP="00C32EAC">
      <w:pPr>
        <w:pStyle w:val="Titulli"/>
        <w:keepNext w:val="0"/>
      </w:pPr>
      <w:r w:rsidRPr="00453930">
        <w:t xml:space="preserve">PËR DISA NDRYSHIME NË </w:t>
      </w:r>
      <w:r>
        <w:t>VENDIMIN NR.475, DATË 13.7.2007</w:t>
      </w:r>
      <w:r w:rsidRPr="00453930">
        <w:t xml:space="preserve"> TË KË</w:t>
      </w:r>
      <w:smartTag w:uri="urn:schemas-microsoft-com:office:smarttags" w:element="stockticker">
        <w:r w:rsidRPr="00453930">
          <w:t>SHI</w:t>
        </w:r>
      </w:smartTag>
      <w:r>
        <w:t>LLIT TË MINISTRAVE</w:t>
      </w:r>
      <w:r w:rsidRPr="00453930">
        <w:t xml:space="preserve"> “PËR MIRATIMIN E STRUKTURËS DHE TË NIVELEVE TË PAGAVE TË NËPUNËSVE C</w:t>
      </w:r>
      <w:smartTag w:uri="urn:schemas-microsoft-com:office:smarttags" w:element="stockticker">
        <w:r w:rsidRPr="00453930">
          <w:t>IVIL</w:t>
        </w:r>
      </w:smartTag>
      <w:r w:rsidRPr="00453930">
        <w:t>Ë, ZËVENDËSMINIS</w:t>
      </w:r>
      <w:r>
        <w:t>t</w:t>
      </w:r>
      <w:r w:rsidRPr="00453930">
        <w:t>RIT DHE NËPUNËSVE TË KABINETEVE, NË KRYEMINISTRI, APARATET E MINISTRIVE TË LINJËS, ADMINISTRA</w:t>
      </w:r>
      <w:r>
        <w:t>t</w:t>
      </w:r>
      <w:r w:rsidRPr="00453930">
        <w:t xml:space="preserve">ËS SË PRESIDENTIT, KUVENDIT DHE KOMISIONIT QENDROR TË ZGJEDHJEVE”, TË NDRYSHUAR </w:t>
      </w:r>
    </w:p>
    <w:p w:rsidR="00C32EAC" w:rsidRPr="00453930" w:rsidRDefault="00C32EAC" w:rsidP="00C32EAC">
      <w:pPr>
        <w:pStyle w:val="Paragrafi"/>
      </w:pPr>
    </w:p>
    <w:p w:rsidR="00C32EAC" w:rsidRPr="00453930" w:rsidRDefault="00C32EAC" w:rsidP="00C32EAC">
      <w:pPr>
        <w:pStyle w:val="Paragrafi"/>
      </w:pPr>
      <w:r w:rsidRPr="00453930">
        <w:t xml:space="preserve">Në mbështetje të nenit </w:t>
      </w:r>
      <w:r>
        <w:t>100 të Kushtetutës, të nenit 18</w:t>
      </w:r>
      <w:r w:rsidRPr="00453930">
        <w:t xml:space="preserve"> të </w:t>
      </w:r>
      <w:r>
        <w:t>ligjit nr.8549, datë 11.11.1999</w:t>
      </w:r>
      <w:r w:rsidRPr="00453930">
        <w:t xml:space="preserve"> “Statusi i</w:t>
      </w:r>
      <w:r>
        <w:t xml:space="preserve"> nëpunësit civil”, të nenit 5/1</w:t>
      </w:r>
      <w:r w:rsidRPr="00453930">
        <w:t xml:space="preserve"> të ligjit nr.8487, dat</w:t>
      </w:r>
      <w:r>
        <w:t>ë 13.5.1999</w:t>
      </w:r>
      <w:r w:rsidRPr="00453930">
        <w:t xml:space="preserve"> “Për kompetencat </w:t>
      </w:r>
      <w:r>
        <w:t>për caktimin e pagave të punës”</w:t>
      </w:r>
      <w:r w:rsidRPr="00453930">
        <w:t xml:space="preserve"> dhe të </w:t>
      </w:r>
      <w:r>
        <w:t>ligjit nr.9836, datë 26.11.2007 “Për Buxhetin e Shtetit</w:t>
      </w:r>
      <w:r w:rsidRPr="00453930">
        <w:t xml:space="preserve"> të vitit 2008”, të ndryshuar, me propozimin e Ministrit të Brendshëm dhe të Ministrit të Financave, Këshilli i Ministrave</w:t>
      </w:r>
    </w:p>
    <w:p w:rsidR="00C32EAC" w:rsidRPr="00453930" w:rsidRDefault="00C32EAC" w:rsidP="00C32EAC">
      <w:pPr>
        <w:pStyle w:val="Paragrafi"/>
      </w:pPr>
    </w:p>
    <w:p w:rsidR="00C32EAC" w:rsidRPr="00453930" w:rsidRDefault="00C32EAC" w:rsidP="00C32EAC">
      <w:pPr>
        <w:pStyle w:val="VENDOSI"/>
        <w:keepNext w:val="0"/>
      </w:pPr>
      <w:r w:rsidRPr="00453930">
        <w:t>VENDOSI:</w:t>
      </w:r>
    </w:p>
    <w:p w:rsidR="00C32EAC" w:rsidRPr="00453930" w:rsidRDefault="00C32EAC" w:rsidP="00C32EAC">
      <w:pPr>
        <w:pStyle w:val="Paragrafi"/>
        <w:ind w:firstLine="0"/>
      </w:pPr>
    </w:p>
    <w:p w:rsidR="00C32EAC" w:rsidRPr="00453930" w:rsidRDefault="00C32EAC" w:rsidP="00C32EAC">
      <w:pPr>
        <w:pStyle w:val="Paragrafi"/>
      </w:pPr>
      <w:r w:rsidRPr="00453930">
        <w:t xml:space="preserve">Në </w:t>
      </w:r>
      <w:r>
        <w:t>vendimin nr.475, datë 13.7.2007</w:t>
      </w:r>
      <w:r w:rsidRPr="00453930">
        <w:t xml:space="preserve"> të Këshillit të Ministrave, të ndryshuar, të bëhen ndryshimet e mëposhtme:</w:t>
      </w:r>
    </w:p>
    <w:p w:rsidR="00C32EAC" w:rsidRPr="00453930" w:rsidRDefault="00C32EAC" w:rsidP="00C32EAC">
      <w:pPr>
        <w:pStyle w:val="Paragrafi"/>
      </w:pPr>
      <w:r w:rsidRPr="00453930">
        <w:t>a)</w:t>
      </w:r>
      <w:r>
        <w:t xml:space="preserve"> </w:t>
      </w:r>
      <w:r w:rsidRPr="00453930">
        <w:t>Lidhja nr.1, që përmendet në pikën 1, zëvendësohet me lidhjen me të njëjtin numër, që i bashkëlidhet këtij vendimi dhe është pjesë përbërëse e tij.</w:t>
      </w:r>
    </w:p>
    <w:p w:rsidR="00C32EAC" w:rsidRPr="00453930" w:rsidRDefault="00C32EAC" w:rsidP="00C32EAC">
      <w:pPr>
        <w:pStyle w:val="Paragrafi"/>
      </w:pPr>
      <w:r w:rsidRPr="00453930">
        <w:t>b)</w:t>
      </w:r>
      <w:r>
        <w:t xml:space="preserve"> </w:t>
      </w:r>
      <w:r w:rsidRPr="00453930">
        <w:t xml:space="preserve">Në pikën 2, vlera “10 050 lekë” </w:t>
      </w:r>
      <w:r>
        <w:t>zëvendësohet</w:t>
      </w:r>
      <w:r w:rsidRPr="00453930">
        <w:t xml:space="preserve"> “11 000 lekë”.</w:t>
      </w:r>
    </w:p>
    <w:p w:rsidR="00C32EAC" w:rsidRPr="00453930" w:rsidRDefault="00C32EAC" w:rsidP="00C32EAC">
      <w:pPr>
        <w:pStyle w:val="Paragrafi"/>
      </w:pPr>
      <w:r w:rsidRPr="00453930">
        <w:t>c)</w:t>
      </w:r>
      <w:r>
        <w:t xml:space="preserve"> </w:t>
      </w:r>
      <w:r w:rsidRPr="00453930">
        <w:t>Lidhja nr.3, që përmendet në pikën 8, zëvendësohet me lidhjen me të njëjtin numër dhe emërtim, që i bashkëlidhet këtij vendimi dhe është pjesë përbërëse e tij.</w:t>
      </w:r>
    </w:p>
    <w:p w:rsidR="00C32EAC" w:rsidRPr="00453930" w:rsidRDefault="00C32EAC" w:rsidP="00C32EAC">
      <w:pPr>
        <w:pStyle w:val="Paragrafi"/>
      </w:pPr>
      <w:r w:rsidRPr="00453930">
        <w:t>ç)</w:t>
      </w:r>
      <w:r>
        <w:t xml:space="preserve"> </w:t>
      </w:r>
      <w:r w:rsidRPr="00453930">
        <w:t>Pika 9 ndryshohet si më poshtë vijon:</w:t>
      </w:r>
    </w:p>
    <w:p w:rsidR="00C32EAC" w:rsidRPr="00453930" w:rsidRDefault="00C32EAC" w:rsidP="00C32EAC">
      <w:pPr>
        <w:pStyle w:val="Paragrafi"/>
      </w:pPr>
      <w:r w:rsidRPr="00453930">
        <w:t>“9.</w:t>
      </w:r>
      <w:r>
        <w:t xml:space="preserve"> </w:t>
      </w:r>
      <w:r w:rsidRPr="00453930">
        <w:t>Struktura dhe nivelet e pagave për zëvendësministrin dhe nëpunësit e kabineteve në Kryeministri, aparatet</w:t>
      </w:r>
      <w:r>
        <w:t xml:space="preserve"> </w:t>
      </w:r>
      <w:r w:rsidRPr="00453930">
        <w:t>e ministrive të linjës, administratën e Presidentit, Kuvendit dhe Komisionit Qendror të Zgjedhjeve, përcaktohen si më poshtë vijon: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 xml:space="preserve">Zëvendësministri                                                                         </w:t>
      </w:r>
      <w:r>
        <w:tab/>
      </w:r>
      <w:r w:rsidRPr="00453930">
        <w:t>134 000 lekë;</w:t>
      </w:r>
    </w:p>
    <w:p w:rsidR="00C32EAC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>Drejtor i kabinetit të Kryeministrit, barazohet n</w:t>
      </w:r>
      <w:r>
        <w:t xml:space="preserve">ë pagë me nëpunësin civil, </w:t>
      </w:r>
    </w:p>
    <w:p w:rsidR="00C32EAC" w:rsidRPr="00453930" w:rsidRDefault="00C32EAC" w:rsidP="00C32EAC">
      <w:pPr>
        <w:pStyle w:val="Paragrafi"/>
      </w:pPr>
      <w:r>
        <w:t>të ka</w:t>
      </w:r>
      <w:r w:rsidRPr="00453930">
        <w:t xml:space="preserve">tegorisë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930">
        <w:t>I-a;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>Këshilltar i Kryeministrit, shefi i Protokollit të Kryeministrit, dhe drejtori i kabinetit të zëvendëskryeministrit barazohen në pagë me zëvendësministrin;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 xml:space="preserve">Ndihmësi i Kryeministrit dhe këshilltari i zëvendëskryeministrit barazohen në pagë me nëpunësin civil, të kategorisë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930">
        <w:t>I-b;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 xml:space="preserve">Ndihmësi i zëvendëskryeministrit dhe drejtori i kabinetit të ministrit barazohen në pagë me nëpunësin civil, të kategorisë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930">
        <w:t>II-a;</w:t>
      </w:r>
    </w:p>
    <w:p w:rsidR="00C32EAC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 xml:space="preserve">Këshilltari i ministrit dhe zëdhënësi barazohen në pagë me nëpunësin civil, </w:t>
      </w:r>
    </w:p>
    <w:p w:rsidR="00C32EAC" w:rsidRPr="00453930" w:rsidRDefault="00C32EAC" w:rsidP="00C32EAC">
      <w:pPr>
        <w:pStyle w:val="Paragrafi"/>
      </w:pPr>
      <w:r w:rsidRPr="00453930">
        <w:t xml:space="preserve">të kategorisë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53930">
        <w:t>II-b;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>Sekretar i Kryeministrit, Presidentit,</w:t>
      </w:r>
    </w:p>
    <w:p w:rsidR="00C32EAC" w:rsidRPr="00453930" w:rsidRDefault="00C32EAC" w:rsidP="00C32EAC">
      <w:pPr>
        <w:pStyle w:val="Paragrafi"/>
      </w:pPr>
      <w:r w:rsidRPr="00453930">
        <w:t>Kryetarit të Kuvendit, zëvendësministrit</w:t>
      </w:r>
    </w:p>
    <w:p w:rsidR="00C32EAC" w:rsidRPr="00453930" w:rsidRDefault="00C32EAC" w:rsidP="00C32EAC">
      <w:pPr>
        <w:pStyle w:val="Paragrafi"/>
      </w:pPr>
      <w:r w:rsidRPr="00453930">
        <w:t>dhe nënkryetarit të Kuvendit                                                            62 500 lekë;</w:t>
      </w:r>
    </w:p>
    <w:p w:rsidR="00C32EAC" w:rsidRPr="00453930" w:rsidRDefault="00C32EAC" w:rsidP="00C32EAC">
      <w:pPr>
        <w:pStyle w:val="Paragrafi"/>
      </w:pPr>
      <w:r w:rsidRPr="00453930">
        <w:t>-</w:t>
      </w:r>
      <w:r>
        <w:t xml:space="preserve"> </w:t>
      </w:r>
      <w:r w:rsidRPr="00453930">
        <w:t>Sekretar i ministrit, sekretar, sekretar i këshilltarit</w:t>
      </w:r>
    </w:p>
    <w:p w:rsidR="00C32EAC" w:rsidRPr="00453930" w:rsidRDefault="00C32EAC" w:rsidP="00C32EAC">
      <w:pPr>
        <w:pStyle w:val="Paragrafi"/>
      </w:pPr>
      <w:r w:rsidRPr="00453930">
        <w:t xml:space="preserve">të Presidentit                                                              </w:t>
      </w:r>
      <w:r>
        <w:t xml:space="preserve">                    50 000 lekë.</w:t>
      </w:r>
    </w:p>
    <w:p w:rsidR="00C32EAC" w:rsidRPr="00453930" w:rsidRDefault="00C32EAC" w:rsidP="00C32EAC">
      <w:pPr>
        <w:pStyle w:val="Paragrafi"/>
      </w:pPr>
      <w:r w:rsidRPr="00453930">
        <w:t>Shtesa për vjetërsi në punë për pozicionet “Sekretar i Kryeministrit”, “Sekretar i Presidentit”, “Sekretar i Kryetarit të Kuvendit”, “Sekretar i zëvendëskryeministrit”, “Sekretar i nënkryetarit të Kuvendit”, “Sekretar i ministrit”, “Sekretar” dhe “Sekretar i këshilltarit të Presidentit” jepet në masën 2 për qind pas çdo viti pune, deri në 25 vjet, dhe llogaritet mbi vlerën 11 000 lekë.</w:t>
      </w:r>
    </w:p>
    <w:p w:rsidR="00C32EAC" w:rsidRPr="00453930" w:rsidRDefault="00C32EAC" w:rsidP="00C32EAC">
      <w:pPr>
        <w:pStyle w:val="Paragrafi"/>
      </w:pPr>
      <w:r w:rsidRPr="00453930">
        <w:t xml:space="preserve">Këshilltarët e jashtëm të Kryeministrit dhe të zëvendëskryeministrit përfitojnë pagesë </w:t>
      </w:r>
      <w:r w:rsidRPr="00453930">
        <w:lastRenderedPageBreak/>
        <w:t>mujore, deri në 40 për qind të pagës mujore, të këshilltarit të brendshëm. Masa e pagesës përcaktohet nga titullari i institucionit përkatës.</w:t>
      </w:r>
    </w:p>
    <w:p w:rsidR="00C32EAC" w:rsidRPr="00453930" w:rsidRDefault="00C32EAC" w:rsidP="00C32EAC">
      <w:pPr>
        <w:pStyle w:val="Paragrafi"/>
      </w:pPr>
      <w:r w:rsidRPr="00453930">
        <w:t>Këto nivele pagash zbatohen edhe për funksionet ekuivalente të administratës së Presidentit, Kuvendit dhe Komisionit Qendror të Zgjedhjeve.”.</w:t>
      </w:r>
    </w:p>
    <w:p w:rsidR="00C32EAC" w:rsidRPr="00453930" w:rsidRDefault="00C32EAC" w:rsidP="00C32EAC">
      <w:pPr>
        <w:pStyle w:val="Paragrafi"/>
      </w:pPr>
      <w:r w:rsidRPr="00453930">
        <w:t>2.</w:t>
      </w:r>
      <w:r>
        <w:t xml:space="preserve"> </w:t>
      </w:r>
      <w:r w:rsidRPr="00453930">
        <w:t>Efektet financiare, që rrjedhin nga zbatimi i këtij vendimi, të përballohen nga fondet e politikës së pagave, të miratuara për vitin 2008.</w:t>
      </w:r>
    </w:p>
    <w:p w:rsidR="00C32EAC" w:rsidRPr="00453930" w:rsidRDefault="00C32EAC" w:rsidP="00C32EAC">
      <w:pPr>
        <w:pStyle w:val="Paragrafi"/>
      </w:pPr>
      <w:r w:rsidRPr="00453930">
        <w:t>Ky vendim hyn në fuqi pas botimit në Fletoren Zyrtare dhe i shtrin efektet financiare nga data 1 korrik 2008.</w:t>
      </w:r>
    </w:p>
    <w:p w:rsidR="00C32EAC" w:rsidRPr="00453930" w:rsidRDefault="00C32EAC" w:rsidP="00C32EAC">
      <w:pPr>
        <w:pStyle w:val="Paragrafi"/>
      </w:pPr>
    </w:p>
    <w:p w:rsidR="00C32EAC" w:rsidRPr="00453930" w:rsidRDefault="00C32EAC" w:rsidP="00C32EAC">
      <w:pPr>
        <w:pStyle w:val="Autoriteti"/>
        <w:keepNext w:val="0"/>
      </w:pPr>
      <w:r w:rsidRPr="00453930">
        <w:t>KRYEMINISTRI</w:t>
      </w:r>
    </w:p>
    <w:p w:rsidR="00C32EAC" w:rsidRPr="00453930" w:rsidRDefault="00C32EAC" w:rsidP="00C32EAC">
      <w:pPr>
        <w:pStyle w:val="AutoritetiEmer"/>
      </w:pPr>
      <w:r w:rsidRPr="00453930">
        <w:t>Sali Berisha</w:t>
      </w:r>
    </w:p>
    <w:p w:rsidR="00C32EAC" w:rsidRPr="00453930" w:rsidRDefault="00C32EAC" w:rsidP="00C32EAC">
      <w:pPr>
        <w:pStyle w:val="Paragrafi"/>
        <w:ind w:firstLine="0"/>
      </w:pPr>
    </w:p>
    <w:p w:rsidR="00C32EAC" w:rsidRPr="00453930" w:rsidRDefault="00C32EAC" w:rsidP="00C32EAC">
      <w:pPr>
        <w:pStyle w:val="Paragrafi"/>
      </w:pPr>
      <w:r>
        <w:t xml:space="preserve">                                                                                                     </w:t>
      </w:r>
      <w:r w:rsidRPr="00453930">
        <w:t>LIDHJA NR.1</w:t>
      </w:r>
    </w:p>
    <w:p w:rsidR="00C32EAC" w:rsidRPr="00453930" w:rsidRDefault="00C32EAC" w:rsidP="00C32EAC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5"/>
        <w:gridCol w:w="1727"/>
        <w:gridCol w:w="1346"/>
        <w:gridCol w:w="1222"/>
        <w:gridCol w:w="1217"/>
        <w:gridCol w:w="1309"/>
      </w:tblGrid>
      <w:tr w:rsidR="00C32EAC" w:rsidRPr="00344D8C">
        <w:trPr>
          <w:jc w:val="center"/>
        </w:trPr>
        <w:tc>
          <w:tcPr>
            <w:tcW w:w="2274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</w:p>
        </w:tc>
        <w:tc>
          <w:tcPr>
            <w:tcW w:w="7013" w:type="dxa"/>
            <w:gridSpan w:val="5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PAGA MUJORE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KLASA</w:t>
            </w: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KATEGORITË</w:t>
            </w:r>
          </w:p>
        </w:tc>
        <w:tc>
          <w:tcPr>
            <w:tcW w:w="3954" w:type="dxa"/>
            <w:gridSpan w:val="3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PAGA INDIVIDUALE</w:t>
            </w:r>
          </w:p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(PAGA BAZË)</w:t>
            </w: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SHTESA</w:t>
            </w:r>
          </w:p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PËR</w:t>
            </w:r>
          </w:p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POZICION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5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Paga e grupit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(PG) lekë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Shtesa vjetore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për vjetërsi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(SHV), në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përqindje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Shtesa për kualifikim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(SHK) lekë</w:t>
            </w: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Shtesa për pozicion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(SHP), lekë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</w:t>
            </w: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I-a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126 000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I-b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114 000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</w:t>
            </w: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II-a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103 500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86 500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 w:val="restart"/>
          </w:tcPr>
          <w:p w:rsidR="00C32EAC" w:rsidRPr="00344D8C" w:rsidRDefault="00C32EAC" w:rsidP="00C32EAC">
            <w:pPr>
              <w:pStyle w:val="Paragrafi"/>
            </w:pPr>
            <w:r w:rsidRPr="00344D8C">
              <w:t>III</w:t>
            </w: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68 500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III-a/1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58 300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III-b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51 500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IV</w:t>
            </w: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IV-a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39 000</w:t>
            </w:r>
          </w:p>
        </w:tc>
      </w:tr>
      <w:tr w:rsidR="00C32EAC" w:rsidRPr="00344D8C">
        <w:trPr>
          <w:jc w:val="center"/>
        </w:trPr>
        <w:tc>
          <w:tcPr>
            <w:tcW w:w="2274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4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IV-b</w:t>
            </w:r>
          </w:p>
        </w:tc>
        <w:tc>
          <w:tcPr>
            <w:tcW w:w="147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11 000</w:t>
            </w:r>
          </w:p>
        </w:tc>
        <w:tc>
          <w:tcPr>
            <w:tcW w:w="1251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2%</w:t>
            </w:r>
          </w:p>
        </w:tc>
        <w:tc>
          <w:tcPr>
            <w:tcW w:w="123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316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29 000</w:t>
            </w:r>
          </w:p>
        </w:tc>
      </w:tr>
    </w:tbl>
    <w:p w:rsidR="00C32EAC" w:rsidRDefault="00C32EAC" w:rsidP="00C32EAC">
      <w:pPr>
        <w:pStyle w:val="Tabele"/>
        <w:widowControl w:val="0"/>
      </w:pPr>
    </w:p>
    <w:p w:rsidR="00C32EAC" w:rsidRPr="00453930" w:rsidRDefault="00C32EAC" w:rsidP="00C32EAC">
      <w:pPr>
        <w:pStyle w:val="Tabele"/>
        <w:widowControl w:val="0"/>
        <w:jc w:val="right"/>
      </w:pPr>
      <w:r>
        <w:t>LIDHJA NR.3</w:t>
      </w:r>
    </w:p>
    <w:p w:rsidR="00C32EAC" w:rsidRDefault="00C32EAC" w:rsidP="00C32EAC">
      <w:pPr>
        <w:pStyle w:val="TitulliTitull"/>
        <w:keepNext w:val="0"/>
      </w:pPr>
    </w:p>
    <w:p w:rsidR="00C32EAC" w:rsidRPr="00453930" w:rsidRDefault="00C32EAC" w:rsidP="00C32EAC">
      <w:pPr>
        <w:pStyle w:val="TitulliTitull"/>
        <w:keepNext w:val="0"/>
      </w:pPr>
      <w:r w:rsidRPr="00453930">
        <w:t>KATEGORIZIMI I POZICIONEVE TË PUNËS PËR FUNKSIONET E VEÇANTA NË KRYEMINISTRI DHE MINISTRITË E LINJËS</w:t>
      </w:r>
    </w:p>
    <w:p w:rsidR="00C32EAC" w:rsidRPr="00453930" w:rsidRDefault="00C32EAC" w:rsidP="00C32EAC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8"/>
        <w:gridCol w:w="5122"/>
        <w:gridCol w:w="1686"/>
      </w:tblGrid>
      <w:tr w:rsidR="00C32EAC" w:rsidRPr="00344D8C">
        <w:tc>
          <w:tcPr>
            <w:tcW w:w="2103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INSTITUCIONI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POZICIONI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jc w:val="center"/>
              <w:rPr>
                <w:b/>
                <w:sz w:val="21"/>
                <w:szCs w:val="21"/>
              </w:rPr>
            </w:pPr>
            <w:r w:rsidRPr="00344D8C">
              <w:rPr>
                <w:b/>
                <w:sz w:val="21"/>
                <w:szCs w:val="21"/>
              </w:rPr>
              <w:t>KATEGORIA E PAGËS</w:t>
            </w:r>
          </w:p>
        </w:tc>
      </w:tr>
      <w:tr w:rsidR="00C32EAC" w:rsidRPr="00344D8C">
        <w:tc>
          <w:tcPr>
            <w:tcW w:w="2103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Kryeministria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Jurist në Departamentin e Legjislacionit, Koordinimit&amp;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Dokumentacionit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Inspektor në Departamentin e Kontrollit të Brendshëm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Administrativ&amp;Antikorrupsionit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Departaamentin e Bashkërendimit të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Strategjive&amp;Koordinimit të Ndihmës së Huaj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Departamentin e Legalizimit&amp;Formalizimit të Ekonomisë Ekstraligjore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pranë Sekretarit të Përgjithshëm të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lastRenderedPageBreak/>
              <w:t>Këshillit të Ministrave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lastRenderedPageBreak/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Departamentin e Informacionit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Drejtor i Njësisë së Teknologjisë së Informacionit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dhe e-Government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II-a</w:t>
            </w:r>
          </w:p>
        </w:tc>
      </w:tr>
      <w:tr w:rsidR="00C32EAC" w:rsidRPr="00344D8C">
        <w:tc>
          <w:tcPr>
            <w:tcW w:w="2103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Ministria e Punëve të Jashtme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Përfaqësues ligjor i zyrës së përfaqësuesit ligjor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Drejtor i Institutit të Diasporës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II-b</w:t>
            </w:r>
          </w:p>
        </w:tc>
      </w:tr>
      <w:tr w:rsidR="00C32EAC" w:rsidRPr="00344D8C">
        <w:tc>
          <w:tcPr>
            <w:tcW w:w="2103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Ministria e Mjedisit, Pyjeve dhe Administrimit të Ujërave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Kryeinspektor i Inspektoratit të Mjedisit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Inspektor në Inspektoratin e Mjedisit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III-b</w:t>
            </w:r>
          </w:p>
        </w:tc>
      </w:tr>
      <w:tr w:rsidR="00C32EAC" w:rsidRPr="00344D8C">
        <w:tc>
          <w:tcPr>
            <w:tcW w:w="2103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Ministria e Drejtësisë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Inspektor në Drejtorinë e Inspektimit Gjyqësor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Ministria e Brendshme</w:t>
            </w: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Drejtor i Njësisë Antitrafik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Drejtor i Njësisë së Zhvillimit të Prokurimeve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të Përqendruara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Departamentin e Administratës Publike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Inspektor në Drejtorinë e Përgjithshme të Inspektimit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Njësinë Antitrafik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Koordinator në Njësinë e Zhvillimit të Prokurimeve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të Përqendruara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Ministritë e linjës</w:t>
            </w:r>
          </w:p>
        </w:tc>
        <w:tc>
          <w:tcPr>
            <w:tcW w:w="5472" w:type="dxa"/>
            <w:vMerge w:val="restart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Inspektor në Drejtoritë e Auditimit të Brendshëm apo</w:t>
            </w:r>
          </w:p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në sektorët e auditimit të brendshëm</w:t>
            </w: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III-a</w:t>
            </w:r>
          </w:p>
        </w:tc>
      </w:tr>
      <w:tr w:rsidR="00C32EAC" w:rsidRPr="00344D8C">
        <w:tc>
          <w:tcPr>
            <w:tcW w:w="2103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5472" w:type="dxa"/>
            <w:vMerge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</w:p>
        </w:tc>
        <w:tc>
          <w:tcPr>
            <w:tcW w:w="1712" w:type="dxa"/>
          </w:tcPr>
          <w:p w:rsidR="00C32EAC" w:rsidRPr="00344D8C" w:rsidRDefault="00C32EAC" w:rsidP="00C32EAC">
            <w:pPr>
              <w:pStyle w:val="Tabele"/>
              <w:widowControl w:val="0"/>
              <w:rPr>
                <w:sz w:val="21"/>
                <w:szCs w:val="21"/>
              </w:rPr>
            </w:pPr>
            <w:r w:rsidRPr="00344D8C">
              <w:rPr>
                <w:sz w:val="21"/>
                <w:szCs w:val="21"/>
              </w:rPr>
              <w:t>III-b</w:t>
            </w:r>
          </w:p>
        </w:tc>
      </w:tr>
    </w:tbl>
    <w:p w:rsidR="00C32EAC" w:rsidRPr="00453930" w:rsidRDefault="00C32EAC" w:rsidP="00C32EAC">
      <w:pPr>
        <w:pStyle w:val="Tabele"/>
        <w:widowControl w:val="0"/>
      </w:pPr>
    </w:p>
    <w:sectPr w:rsidR="00C32EAC" w:rsidRPr="004539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32EAC"/>
    <w:rsid w:val="00093BA7"/>
    <w:rsid w:val="00155FB1"/>
    <w:rsid w:val="00427864"/>
    <w:rsid w:val="00C05284"/>
    <w:rsid w:val="00C32EAC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8D281-9440-4B23-9508-5FF5C10C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EAC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C32EA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32EA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32EAC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2019-03-16T19:29:00Z</dcterms:created>
  <dcterms:modified xsi:type="dcterms:W3CDTF">2019-03-16T19:29:00Z</dcterms:modified>
</cp:coreProperties>
</file>