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7A21" w:rsidRPr="009D701A" w:rsidRDefault="003E7A21" w:rsidP="003E7A21">
      <w:pPr>
        <w:pStyle w:val="Akti"/>
        <w:keepNext w:val="0"/>
      </w:pPr>
      <w:bookmarkStart w:id="0" w:name="_GoBack"/>
      <w:bookmarkEnd w:id="0"/>
      <w:r w:rsidRPr="009D701A">
        <w:t>VENDIM</w:t>
      </w:r>
    </w:p>
    <w:p w:rsidR="003E7A21" w:rsidRPr="009D701A" w:rsidRDefault="003E7A21" w:rsidP="003E7A21">
      <w:pPr>
        <w:pStyle w:val="NumriData"/>
        <w:keepNext w:val="0"/>
        <w:rPr>
          <w:szCs w:val="22"/>
        </w:rPr>
      </w:pPr>
      <w:r w:rsidRPr="009D701A">
        <w:rPr>
          <w:szCs w:val="22"/>
        </w:rPr>
        <w:t>Nr.1096, datë 2.7.2008</w:t>
      </w:r>
    </w:p>
    <w:p w:rsidR="003E7A21" w:rsidRPr="009D701A" w:rsidRDefault="003E7A21" w:rsidP="003E7A21">
      <w:pPr>
        <w:pStyle w:val="Paragrafi"/>
        <w:rPr>
          <w:szCs w:val="22"/>
        </w:rPr>
      </w:pPr>
    </w:p>
    <w:p w:rsidR="003E7A21" w:rsidRPr="009D701A" w:rsidRDefault="003E7A21" w:rsidP="003E7A21">
      <w:pPr>
        <w:pStyle w:val="NeniTitull"/>
        <w:keepNext w:val="0"/>
        <w:rPr>
          <w:szCs w:val="22"/>
        </w:rPr>
      </w:pPr>
      <w:r w:rsidRPr="009D701A">
        <w:rPr>
          <w:szCs w:val="22"/>
        </w:rPr>
        <w:t>PËR DISA NDRYSHIME DHE SHTESA NË VENDIMIN NR.438, DATË 13.7.2007 TË KËSHILLIT TË MINISTRAVE “PËR PAGAT E PUNONJËSVE TË POLICISË SË MBROJTJES NGA ZJARRI DHE SHPËTIMIT”</w:t>
      </w:r>
    </w:p>
    <w:p w:rsidR="003E7A21" w:rsidRPr="009D701A" w:rsidRDefault="003E7A21" w:rsidP="003E7A21">
      <w:pPr>
        <w:pStyle w:val="Paragrafi"/>
        <w:rPr>
          <w:szCs w:val="22"/>
        </w:rPr>
      </w:pPr>
    </w:p>
    <w:p w:rsidR="003E7A21" w:rsidRPr="009D701A" w:rsidRDefault="003E7A21" w:rsidP="003E7A21">
      <w:pPr>
        <w:pStyle w:val="BazLigjPropozues"/>
      </w:pPr>
      <w:r w:rsidRPr="009D701A">
        <w:t xml:space="preserve">Në mbështetje të nenit 100 të Kushtetutës, të nenit 35 të ligjit nr.8766, datë 5.4.2001 “Për mbrojtjen </w:t>
      </w:r>
      <w:r>
        <w:t xml:space="preserve">nga zjarri dhe për shpëtimin”, </w:t>
      </w:r>
      <w:r w:rsidRPr="009D701A">
        <w:t>të nenit 5/1 të ligjit nr.8487, datë 13.5.1999 “Për kompetencat për caktimin e pagave të punës”, të ndryshuar, dhe të ligjit nr.9836, datë 26.11.2007 “Për Buxhetin e Shtetit të vitit 2008”, të ndryshuar, me propozimin e Ministrit të Brendshëm dhe të Ministrit të Financave, Këshilli i Ministrave</w:t>
      </w:r>
    </w:p>
    <w:p w:rsidR="003E7A21" w:rsidRPr="009D701A" w:rsidRDefault="003E7A21" w:rsidP="003E7A21">
      <w:pPr>
        <w:pStyle w:val="Paragrafi"/>
        <w:rPr>
          <w:szCs w:val="22"/>
        </w:rPr>
      </w:pPr>
    </w:p>
    <w:p w:rsidR="003E7A21" w:rsidRPr="009D701A" w:rsidRDefault="003E7A21" w:rsidP="003E7A21">
      <w:pPr>
        <w:pStyle w:val="VENDOSI"/>
        <w:keepNext w:val="0"/>
      </w:pPr>
      <w:r w:rsidRPr="009D701A">
        <w:t>VENDOSI:</w:t>
      </w:r>
    </w:p>
    <w:p w:rsidR="003E7A21" w:rsidRPr="009D701A" w:rsidRDefault="003E7A21" w:rsidP="003E7A21">
      <w:pPr>
        <w:pStyle w:val="Paragrafi"/>
        <w:rPr>
          <w:szCs w:val="22"/>
        </w:rPr>
      </w:pPr>
    </w:p>
    <w:p w:rsidR="003E7A21" w:rsidRPr="009D701A" w:rsidRDefault="003E7A21" w:rsidP="003E7A21">
      <w:pPr>
        <w:pStyle w:val="Paragrafi"/>
        <w:rPr>
          <w:szCs w:val="22"/>
        </w:rPr>
      </w:pPr>
      <w:r w:rsidRPr="009D701A">
        <w:rPr>
          <w:szCs w:val="22"/>
        </w:rPr>
        <w:t xml:space="preserve">1. Në </w:t>
      </w:r>
      <w:r>
        <w:rPr>
          <w:szCs w:val="22"/>
        </w:rPr>
        <w:t>vendimin nr.438, datë 13.7.2007</w:t>
      </w:r>
      <w:r w:rsidRPr="009D701A">
        <w:rPr>
          <w:szCs w:val="22"/>
        </w:rPr>
        <w:t xml:space="preserve"> të Këshillit të Ministrave, të bëhen ndryshimet dhe shtesat e mëposhtme:</w:t>
      </w:r>
    </w:p>
    <w:p w:rsidR="003E7A21" w:rsidRPr="009D701A" w:rsidRDefault="003E7A21" w:rsidP="003E7A21">
      <w:pPr>
        <w:pStyle w:val="Paragrafi"/>
        <w:rPr>
          <w:szCs w:val="22"/>
        </w:rPr>
      </w:pPr>
      <w:r w:rsidRPr="009D701A">
        <w:rPr>
          <w:szCs w:val="22"/>
        </w:rPr>
        <w:t>a) Lidhja nr.1 “Struktura dhe nivelet e pagave për punonjësit e Policisë së Mbrojtjes nga Zjarri dhe Shpëtimit”, e përmendur në pikën 1, zëvendësohet me lidhjen me të njëjtin numër dhe titull, që i bashkëlidhet këtij vendimi dhe është pjesë përbërëse e tij.</w:t>
      </w:r>
    </w:p>
    <w:p w:rsidR="003E7A21" w:rsidRPr="009D701A" w:rsidRDefault="003E7A21" w:rsidP="003E7A21">
      <w:pPr>
        <w:pStyle w:val="Paragrafi"/>
        <w:rPr>
          <w:szCs w:val="22"/>
        </w:rPr>
      </w:pPr>
      <w:r w:rsidRPr="009D701A">
        <w:rPr>
          <w:szCs w:val="22"/>
        </w:rPr>
        <w:t>b) Pas pikës 3 shtohet pika 4, me këtë përmbajtje:</w:t>
      </w:r>
    </w:p>
    <w:p w:rsidR="003E7A21" w:rsidRPr="009D701A" w:rsidRDefault="003E7A21" w:rsidP="003E7A21">
      <w:pPr>
        <w:pStyle w:val="Paragrafi"/>
        <w:rPr>
          <w:szCs w:val="22"/>
        </w:rPr>
      </w:pPr>
      <w:r w:rsidRPr="009D701A">
        <w:rPr>
          <w:szCs w:val="22"/>
        </w:rPr>
        <w:t>“4. Specialistët, përgjegjësit e sektorit apo drejtorët në Policinë e Mbrojtjes nga Zjarri dhe Shpëtimit, që punojnë në pozicione, që lidhen me procesin e informatizimit të veprimtarisë së kësaj policie, për të cilat është i detyrueshëm arsimi i lartë, në degët “Inxhinieri elektronike” apo “Informatikë”, përfitojnë një shtesë, për kushte pune, 10 000 (dhjetë mijë) lekë mbi pagën mujore të gradës përkatëse. Zbatimi i kësaj shtese bëhet pas miratimit paraprak të Departamentit të Administratës Publike dhe Ministrisë së Financave, sipas parashikimit të pozicioneve të punës.”.</w:t>
      </w:r>
    </w:p>
    <w:p w:rsidR="003E7A21" w:rsidRPr="00254E88" w:rsidRDefault="003E7A21" w:rsidP="003E7A21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c) Pikat 4, 5 e 6 numërtohen, përkatësisht, 5, 6 e 7.</w:t>
      </w:r>
    </w:p>
    <w:p w:rsidR="003E7A21" w:rsidRPr="00254E88" w:rsidRDefault="003E7A21" w:rsidP="003E7A21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2. Efektet financiare, që rrjedhin nga zbatimi i këtij vendimi, të përballohen nga fondet buxhetore të planifikuara për rritjen e pagave, për vitin 2008.</w:t>
      </w:r>
    </w:p>
    <w:p w:rsidR="003E7A21" w:rsidRPr="00254E88" w:rsidRDefault="003E7A21" w:rsidP="003E7A21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3. Ngarkohen Ministria e Brendshme dhe Ministria e Financave për zbatimin e këtij vendimi.</w:t>
      </w:r>
    </w:p>
    <w:p w:rsidR="003E7A21" w:rsidRPr="00254E88" w:rsidRDefault="003E7A21" w:rsidP="003E7A21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Ky vendim hyn në fuqi pas botimit në Fletoren Zyrtare dhe i shtrin efektet financiare nga data 1 korrik 2008.</w:t>
      </w:r>
    </w:p>
    <w:p w:rsidR="003E7A21" w:rsidRPr="00254E88" w:rsidRDefault="003E7A21" w:rsidP="003E7A21">
      <w:pPr>
        <w:pStyle w:val="Paragrafi"/>
        <w:rPr>
          <w:szCs w:val="22"/>
          <w:lang w:val="it-IT"/>
        </w:rPr>
      </w:pPr>
    </w:p>
    <w:p w:rsidR="003E7A21" w:rsidRPr="00254E88" w:rsidRDefault="003E7A21" w:rsidP="003E7A21">
      <w:pPr>
        <w:pStyle w:val="Autoriteti"/>
        <w:keepNext w:val="0"/>
        <w:rPr>
          <w:lang w:val="it-IT"/>
        </w:rPr>
      </w:pPr>
      <w:r w:rsidRPr="00254E88">
        <w:rPr>
          <w:lang w:val="it-IT"/>
        </w:rPr>
        <w:t xml:space="preserve">KRYEMINISTRI </w:t>
      </w:r>
    </w:p>
    <w:p w:rsidR="003E7A21" w:rsidRPr="00254E88" w:rsidRDefault="003E7A21" w:rsidP="003E7A21">
      <w:pPr>
        <w:pStyle w:val="AutoritetiEmer"/>
        <w:rPr>
          <w:lang w:val="it-IT"/>
        </w:rPr>
      </w:pPr>
      <w:r w:rsidRPr="00254E88">
        <w:rPr>
          <w:lang w:val="it-IT"/>
        </w:rPr>
        <w:t>Sali Berisha</w:t>
      </w:r>
    </w:p>
    <w:p w:rsidR="003E7A21" w:rsidRPr="003E7A21" w:rsidRDefault="003E7A21" w:rsidP="003E7A21">
      <w:pPr>
        <w:pStyle w:val="Paragrafi"/>
      </w:pPr>
    </w:p>
    <w:p w:rsidR="003E7A21" w:rsidRPr="00254E88" w:rsidRDefault="003E7A21" w:rsidP="003E7A21">
      <w:pPr>
        <w:pStyle w:val="Paragrafi"/>
        <w:jc w:val="right"/>
        <w:rPr>
          <w:szCs w:val="22"/>
          <w:lang w:val="it-IT"/>
        </w:rPr>
      </w:pPr>
      <w:r w:rsidRPr="00254E88">
        <w:rPr>
          <w:szCs w:val="22"/>
          <w:lang w:val="it-IT"/>
        </w:rPr>
        <w:t>LIDHJA NR.1</w:t>
      </w:r>
    </w:p>
    <w:p w:rsidR="003E7A21" w:rsidRPr="00254E88" w:rsidRDefault="003E7A21" w:rsidP="003E7A21">
      <w:pPr>
        <w:pStyle w:val="Paragrafi"/>
        <w:rPr>
          <w:szCs w:val="22"/>
          <w:lang w:val="it-IT"/>
        </w:rPr>
      </w:pPr>
    </w:p>
    <w:p w:rsidR="003E7A21" w:rsidRPr="00254E88" w:rsidRDefault="003E7A21" w:rsidP="003E7A21">
      <w:pPr>
        <w:pStyle w:val="Paragrafi"/>
        <w:jc w:val="center"/>
        <w:rPr>
          <w:szCs w:val="22"/>
          <w:lang w:val="it-IT"/>
        </w:rPr>
      </w:pPr>
      <w:r w:rsidRPr="00254E88">
        <w:rPr>
          <w:szCs w:val="22"/>
          <w:lang w:val="it-IT"/>
        </w:rPr>
        <w:t>STRUKTURA DHE NIVELET E PAGAVE PËR PUNONJËSIT E POLICISË SË MBROJTJES NGA ZJARRI DHE SHPËTIMIT</w:t>
      </w:r>
    </w:p>
    <w:p w:rsidR="003E7A21" w:rsidRPr="00254E88" w:rsidRDefault="003E7A21" w:rsidP="003E7A21">
      <w:pPr>
        <w:pStyle w:val="Paragrafi"/>
        <w:rPr>
          <w:szCs w:val="22"/>
          <w:lang w:val="it-I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1"/>
        <w:gridCol w:w="2322"/>
        <w:gridCol w:w="2322"/>
        <w:gridCol w:w="2322"/>
      </w:tblGrid>
      <w:tr w:rsidR="003E7A21" w:rsidRPr="00206F18">
        <w:trPr>
          <w:jc w:val="center"/>
        </w:trPr>
        <w:tc>
          <w:tcPr>
            <w:tcW w:w="2321" w:type="dxa"/>
          </w:tcPr>
          <w:p w:rsidR="003E7A21" w:rsidRPr="00206F18" w:rsidRDefault="003E7A21" w:rsidP="003E7A21">
            <w:pPr>
              <w:pStyle w:val="Tabele"/>
              <w:widowControl w:val="0"/>
              <w:jc w:val="center"/>
              <w:rPr>
                <w:b/>
                <w:szCs w:val="22"/>
              </w:rPr>
            </w:pPr>
            <w:r w:rsidRPr="00206F18">
              <w:rPr>
                <w:b/>
                <w:szCs w:val="22"/>
              </w:rPr>
              <w:t>Roli</w:t>
            </w:r>
          </w:p>
        </w:tc>
        <w:tc>
          <w:tcPr>
            <w:tcW w:w="2322" w:type="dxa"/>
          </w:tcPr>
          <w:p w:rsidR="003E7A21" w:rsidRPr="00206F18" w:rsidRDefault="003E7A21" w:rsidP="003E7A21">
            <w:pPr>
              <w:pStyle w:val="Tabele"/>
              <w:widowControl w:val="0"/>
              <w:jc w:val="center"/>
              <w:rPr>
                <w:b/>
                <w:szCs w:val="22"/>
              </w:rPr>
            </w:pPr>
            <w:r w:rsidRPr="00206F18">
              <w:rPr>
                <w:b/>
                <w:szCs w:val="22"/>
              </w:rPr>
              <w:t>Grada</w:t>
            </w:r>
          </w:p>
        </w:tc>
        <w:tc>
          <w:tcPr>
            <w:tcW w:w="2322" w:type="dxa"/>
          </w:tcPr>
          <w:p w:rsidR="003E7A21" w:rsidRPr="00206F18" w:rsidRDefault="003E7A21" w:rsidP="003E7A21">
            <w:pPr>
              <w:pStyle w:val="Tabele"/>
              <w:widowControl w:val="0"/>
              <w:jc w:val="center"/>
              <w:rPr>
                <w:b/>
                <w:szCs w:val="22"/>
              </w:rPr>
            </w:pPr>
            <w:r w:rsidRPr="00206F18">
              <w:rPr>
                <w:b/>
                <w:szCs w:val="22"/>
              </w:rPr>
              <w:t>Paga bazë për gradë</w:t>
            </w:r>
          </w:p>
        </w:tc>
        <w:tc>
          <w:tcPr>
            <w:tcW w:w="2322" w:type="dxa"/>
          </w:tcPr>
          <w:p w:rsidR="003E7A21" w:rsidRPr="00206F18" w:rsidRDefault="003E7A21" w:rsidP="003E7A21">
            <w:pPr>
              <w:pStyle w:val="Tabele"/>
              <w:widowControl w:val="0"/>
              <w:jc w:val="center"/>
              <w:rPr>
                <w:b/>
                <w:szCs w:val="22"/>
              </w:rPr>
            </w:pPr>
            <w:r w:rsidRPr="00206F18">
              <w:rPr>
                <w:b/>
                <w:szCs w:val="22"/>
              </w:rPr>
              <w:t>Shtesa për natyrë</w:t>
            </w:r>
          </w:p>
          <w:p w:rsidR="003E7A21" w:rsidRPr="00206F18" w:rsidRDefault="003E7A21" w:rsidP="003E7A21">
            <w:pPr>
              <w:pStyle w:val="Tabele"/>
              <w:widowControl w:val="0"/>
              <w:jc w:val="center"/>
              <w:rPr>
                <w:b/>
                <w:szCs w:val="22"/>
              </w:rPr>
            </w:pPr>
            <w:r w:rsidRPr="00206F18">
              <w:rPr>
                <w:b/>
                <w:szCs w:val="22"/>
              </w:rPr>
              <w:t>të veçantë pune</w:t>
            </w:r>
          </w:p>
          <w:p w:rsidR="003E7A21" w:rsidRPr="00206F18" w:rsidRDefault="003E7A21" w:rsidP="003E7A21">
            <w:pPr>
              <w:pStyle w:val="Tabele"/>
              <w:widowControl w:val="0"/>
              <w:jc w:val="center"/>
              <w:rPr>
                <w:szCs w:val="22"/>
              </w:rPr>
            </w:pPr>
            <w:r w:rsidRPr="00206F18">
              <w:rPr>
                <w:b/>
                <w:szCs w:val="22"/>
              </w:rPr>
              <w:t>e shërbimi</w:t>
            </w:r>
          </w:p>
        </w:tc>
      </w:tr>
      <w:tr w:rsidR="003E7A21" w:rsidRPr="00206F18">
        <w:trPr>
          <w:jc w:val="center"/>
        </w:trPr>
        <w:tc>
          <w:tcPr>
            <w:tcW w:w="2321" w:type="dxa"/>
          </w:tcPr>
          <w:p w:rsidR="003E7A21" w:rsidRPr="00206F18" w:rsidRDefault="003E7A21" w:rsidP="003E7A21">
            <w:pPr>
              <w:pStyle w:val="Tabele"/>
              <w:widowControl w:val="0"/>
              <w:jc w:val="center"/>
              <w:rPr>
                <w:szCs w:val="22"/>
              </w:rPr>
            </w:pPr>
            <w:r w:rsidRPr="00206F18">
              <w:rPr>
                <w:szCs w:val="22"/>
              </w:rPr>
              <w:t>1</w:t>
            </w:r>
          </w:p>
        </w:tc>
        <w:tc>
          <w:tcPr>
            <w:tcW w:w="2322" w:type="dxa"/>
          </w:tcPr>
          <w:p w:rsidR="003E7A21" w:rsidRPr="00206F18" w:rsidRDefault="003E7A21" w:rsidP="003E7A21">
            <w:pPr>
              <w:pStyle w:val="Tabele"/>
              <w:widowControl w:val="0"/>
              <w:jc w:val="center"/>
              <w:rPr>
                <w:szCs w:val="22"/>
              </w:rPr>
            </w:pPr>
            <w:r w:rsidRPr="00206F18">
              <w:rPr>
                <w:szCs w:val="22"/>
              </w:rPr>
              <w:t>2</w:t>
            </w:r>
          </w:p>
        </w:tc>
        <w:tc>
          <w:tcPr>
            <w:tcW w:w="2322" w:type="dxa"/>
          </w:tcPr>
          <w:p w:rsidR="003E7A21" w:rsidRPr="00206F18" w:rsidRDefault="003E7A21" w:rsidP="003E7A21">
            <w:pPr>
              <w:pStyle w:val="Tabele"/>
              <w:widowControl w:val="0"/>
              <w:jc w:val="center"/>
              <w:rPr>
                <w:szCs w:val="22"/>
              </w:rPr>
            </w:pPr>
            <w:r w:rsidRPr="00206F18">
              <w:rPr>
                <w:szCs w:val="22"/>
              </w:rPr>
              <w:t>3</w:t>
            </w:r>
          </w:p>
        </w:tc>
        <w:tc>
          <w:tcPr>
            <w:tcW w:w="2322" w:type="dxa"/>
          </w:tcPr>
          <w:p w:rsidR="003E7A21" w:rsidRPr="00206F18" w:rsidRDefault="003E7A21" w:rsidP="003E7A21">
            <w:pPr>
              <w:pStyle w:val="Tabele"/>
              <w:widowControl w:val="0"/>
              <w:jc w:val="center"/>
              <w:rPr>
                <w:szCs w:val="22"/>
              </w:rPr>
            </w:pPr>
            <w:r w:rsidRPr="00206F18">
              <w:rPr>
                <w:szCs w:val="22"/>
              </w:rPr>
              <w:t>4</w:t>
            </w:r>
          </w:p>
        </w:tc>
      </w:tr>
      <w:tr w:rsidR="003E7A21" w:rsidRPr="00206F18">
        <w:trPr>
          <w:jc w:val="center"/>
        </w:trPr>
        <w:tc>
          <w:tcPr>
            <w:tcW w:w="2321" w:type="dxa"/>
          </w:tcPr>
          <w:p w:rsidR="003E7A21" w:rsidRPr="00206F18" w:rsidRDefault="003E7A21" w:rsidP="003E7A21">
            <w:pPr>
              <w:pStyle w:val="Tabele"/>
              <w:widowControl w:val="0"/>
              <w:rPr>
                <w:szCs w:val="22"/>
              </w:rPr>
            </w:pPr>
            <w:r w:rsidRPr="00206F18">
              <w:rPr>
                <w:szCs w:val="22"/>
              </w:rPr>
              <w:t>Bazë</w:t>
            </w:r>
          </w:p>
        </w:tc>
        <w:tc>
          <w:tcPr>
            <w:tcW w:w="2322" w:type="dxa"/>
          </w:tcPr>
          <w:p w:rsidR="003E7A21" w:rsidRPr="00206F18" w:rsidRDefault="003E7A21" w:rsidP="003E7A21">
            <w:pPr>
              <w:pStyle w:val="Tabele"/>
              <w:widowControl w:val="0"/>
              <w:rPr>
                <w:szCs w:val="22"/>
              </w:rPr>
            </w:pPr>
            <w:r w:rsidRPr="00206F18">
              <w:rPr>
                <w:szCs w:val="22"/>
              </w:rPr>
              <w:t>Agjent</w:t>
            </w:r>
          </w:p>
        </w:tc>
        <w:tc>
          <w:tcPr>
            <w:tcW w:w="2322" w:type="dxa"/>
          </w:tcPr>
          <w:p w:rsidR="003E7A21" w:rsidRPr="00206F18" w:rsidRDefault="003E7A21" w:rsidP="003E7A21">
            <w:pPr>
              <w:pStyle w:val="Tabele"/>
              <w:widowControl w:val="0"/>
              <w:rPr>
                <w:szCs w:val="22"/>
              </w:rPr>
            </w:pPr>
            <w:r w:rsidRPr="00206F18">
              <w:rPr>
                <w:szCs w:val="22"/>
              </w:rPr>
              <w:t>33 000</w:t>
            </w:r>
          </w:p>
        </w:tc>
        <w:tc>
          <w:tcPr>
            <w:tcW w:w="2322" w:type="dxa"/>
          </w:tcPr>
          <w:p w:rsidR="003E7A21" w:rsidRPr="00206F18" w:rsidRDefault="003E7A21" w:rsidP="003E7A21">
            <w:pPr>
              <w:pStyle w:val="Tabele"/>
              <w:widowControl w:val="0"/>
              <w:rPr>
                <w:szCs w:val="22"/>
              </w:rPr>
            </w:pPr>
            <w:r w:rsidRPr="00206F18">
              <w:rPr>
                <w:szCs w:val="22"/>
              </w:rPr>
              <w:t>7000</w:t>
            </w:r>
          </w:p>
        </w:tc>
      </w:tr>
      <w:tr w:rsidR="003E7A21" w:rsidRPr="00206F18">
        <w:trPr>
          <w:jc w:val="center"/>
        </w:trPr>
        <w:tc>
          <w:tcPr>
            <w:tcW w:w="2321" w:type="dxa"/>
          </w:tcPr>
          <w:p w:rsidR="003E7A21" w:rsidRPr="00206F18" w:rsidRDefault="003E7A21" w:rsidP="003E7A21">
            <w:pPr>
              <w:pStyle w:val="Tabele"/>
              <w:widowControl w:val="0"/>
              <w:rPr>
                <w:szCs w:val="22"/>
              </w:rPr>
            </w:pPr>
          </w:p>
        </w:tc>
        <w:tc>
          <w:tcPr>
            <w:tcW w:w="2322" w:type="dxa"/>
          </w:tcPr>
          <w:p w:rsidR="003E7A21" w:rsidRPr="00206F18" w:rsidRDefault="003E7A21" w:rsidP="003E7A21">
            <w:pPr>
              <w:pStyle w:val="Tabele"/>
              <w:widowControl w:val="0"/>
              <w:rPr>
                <w:szCs w:val="22"/>
              </w:rPr>
            </w:pPr>
            <w:r w:rsidRPr="00206F18">
              <w:rPr>
                <w:szCs w:val="22"/>
              </w:rPr>
              <w:t>Agjent i I-rë</w:t>
            </w:r>
          </w:p>
        </w:tc>
        <w:tc>
          <w:tcPr>
            <w:tcW w:w="2322" w:type="dxa"/>
          </w:tcPr>
          <w:p w:rsidR="003E7A21" w:rsidRPr="00206F18" w:rsidRDefault="003E7A21" w:rsidP="003E7A21">
            <w:pPr>
              <w:pStyle w:val="Tabele"/>
              <w:widowControl w:val="0"/>
              <w:rPr>
                <w:szCs w:val="22"/>
              </w:rPr>
            </w:pPr>
            <w:r w:rsidRPr="00206F18">
              <w:rPr>
                <w:szCs w:val="22"/>
              </w:rPr>
              <w:t>34 500</w:t>
            </w:r>
          </w:p>
        </w:tc>
        <w:tc>
          <w:tcPr>
            <w:tcW w:w="2322" w:type="dxa"/>
          </w:tcPr>
          <w:p w:rsidR="003E7A21" w:rsidRPr="00206F18" w:rsidRDefault="003E7A21" w:rsidP="003E7A21">
            <w:pPr>
              <w:pStyle w:val="Tabele"/>
              <w:widowControl w:val="0"/>
              <w:rPr>
                <w:szCs w:val="22"/>
              </w:rPr>
            </w:pPr>
            <w:r w:rsidRPr="00206F18">
              <w:rPr>
                <w:szCs w:val="22"/>
              </w:rPr>
              <w:t>7000</w:t>
            </w:r>
          </w:p>
        </w:tc>
      </w:tr>
      <w:tr w:rsidR="003E7A21" w:rsidRPr="00206F18">
        <w:trPr>
          <w:jc w:val="center"/>
        </w:trPr>
        <w:tc>
          <w:tcPr>
            <w:tcW w:w="2321" w:type="dxa"/>
          </w:tcPr>
          <w:p w:rsidR="003E7A21" w:rsidRPr="00206F18" w:rsidRDefault="003E7A21" w:rsidP="003E7A21">
            <w:pPr>
              <w:pStyle w:val="Tabele"/>
              <w:widowControl w:val="0"/>
              <w:rPr>
                <w:szCs w:val="22"/>
              </w:rPr>
            </w:pPr>
          </w:p>
        </w:tc>
        <w:tc>
          <w:tcPr>
            <w:tcW w:w="2322" w:type="dxa"/>
          </w:tcPr>
          <w:p w:rsidR="003E7A21" w:rsidRPr="00206F18" w:rsidRDefault="003E7A21" w:rsidP="003E7A21">
            <w:pPr>
              <w:pStyle w:val="Tabele"/>
              <w:widowControl w:val="0"/>
              <w:rPr>
                <w:szCs w:val="22"/>
              </w:rPr>
            </w:pPr>
            <w:r w:rsidRPr="00206F18">
              <w:rPr>
                <w:szCs w:val="22"/>
              </w:rPr>
              <w:t>Asistent</w:t>
            </w:r>
          </w:p>
        </w:tc>
        <w:tc>
          <w:tcPr>
            <w:tcW w:w="2322" w:type="dxa"/>
          </w:tcPr>
          <w:p w:rsidR="003E7A21" w:rsidRPr="00206F18" w:rsidRDefault="003E7A21" w:rsidP="003E7A21">
            <w:pPr>
              <w:pStyle w:val="Tabele"/>
              <w:widowControl w:val="0"/>
              <w:rPr>
                <w:szCs w:val="22"/>
              </w:rPr>
            </w:pPr>
            <w:r w:rsidRPr="00206F18">
              <w:rPr>
                <w:szCs w:val="22"/>
              </w:rPr>
              <w:t>36 000</w:t>
            </w:r>
          </w:p>
        </w:tc>
        <w:tc>
          <w:tcPr>
            <w:tcW w:w="2322" w:type="dxa"/>
          </w:tcPr>
          <w:p w:rsidR="003E7A21" w:rsidRPr="00206F18" w:rsidRDefault="003E7A21" w:rsidP="003E7A21">
            <w:pPr>
              <w:pStyle w:val="Tabele"/>
              <w:widowControl w:val="0"/>
              <w:rPr>
                <w:szCs w:val="22"/>
              </w:rPr>
            </w:pPr>
            <w:r w:rsidRPr="00206F18">
              <w:rPr>
                <w:szCs w:val="22"/>
              </w:rPr>
              <w:t>8000</w:t>
            </w:r>
          </w:p>
        </w:tc>
      </w:tr>
      <w:tr w:rsidR="003E7A21" w:rsidRPr="00206F18">
        <w:trPr>
          <w:jc w:val="center"/>
        </w:trPr>
        <w:tc>
          <w:tcPr>
            <w:tcW w:w="2321" w:type="dxa"/>
          </w:tcPr>
          <w:p w:rsidR="003E7A21" w:rsidRPr="00206F18" w:rsidRDefault="003E7A21" w:rsidP="003E7A21">
            <w:pPr>
              <w:pStyle w:val="Tabele"/>
              <w:widowControl w:val="0"/>
              <w:rPr>
                <w:szCs w:val="22"/>
              </w:rPr>
            </w:pPr>
          </w:p>
        </w:tc>
        <w:tc>
          <w:tcPr>
            <w:tcW w:w="2322" w:type="dxa"/>
          </w:tcPr>
          <w:p w:rsidR="003E7A21" w:rsidRPr="00206F18" w:rsidRDefault="003E7A21" w:rsidP="003E7A21">
            <w:pPr>
              <w:pStyle w:val="Tabele"/>
              <w:widowControl w:val="0"/>
              <w:rPr>
                <w:szCs w:val="22"/>
              </w:rPr>
            </w:pPr>
            <w:r w:rsidRPr="00206F18">
              <w:rPr>
                <w:szCs w:val="22"/>
              </w:rPr>
              <w:t>Asistent i I-rë</w:t>
            </w:r>
          </w:p>
        </w:tc>
        <w:tc>
          <w:tcPr>
            <w:tcW w:w="2322" w:type="dxa"/>
          </w:tcPr>
          <w:p w:rsidR="003E7A21" w:rsidRPr="00206F18" w:rsidRDefault="003E7A21" w:rsidP="003E7A21">
            <w:pPr>
              <w:pStyle w:val="Tabele"/>
              <w:widowControl w:val="0"/>
              <w:rPr>
                <w:szCs w:val="22"/>
              </w:rPr>
            </w:pPr>
            <w:r w:rsidRPr="00206F18">
              <w:rPr>
                <w:szCs w:val="22"/>
              </w:rPr>
              <w:t>38 000</w:t>
            </w:r>
          </w:p>
        </w:tc>
        <w:tc>
          <w:tcPr>
            <w:tcW w:w="2322" w:type="dxa"/>
          </w:tcPr>
          <w:p w:rsidR="003E7A21" w:rsidRPr="00206F18" w:rsidRDefault="003E7A21" w:rsidP="003E7A21">
            <w:pPr>
              <w:pStyle w:val="Tabele"/>
              <w:widowControl w:val="0"/>
              <w:rPr>
                <w:szCs w:val="22"/>
              </w:rPr>
            </w:pPr>
            <w:r w:rsidRPr="00206F18">
              <w:rPr>
                <w:szCs w:val="22"/>
              </w:rPr>
              <w:t>8000</w:t>
            </w:r>
          </w:p>
        </w:tc>
      </w:tr>
      <w:tr w:rsidR="003E7A21" w:rsidRPr="00206F18">
        <w:trPr>
          <w:jc w:val="center"/>
        </w:trPr>
        <w:tc>
          <w:tcPr>
            <w:tcW w:w="2321" w:type="dxa"/>
          </w:tcPr>
          <w:p w:rsidR="003E7A21" w:rsidRPr="00206F18" w:rsidRDefault="003E7A21" w:rsidP="003E7A21">
            <w:pPr>
              <w:pStyle w:val="Tabele"/>
              <w:widowControl w:val="0"/>
              <w:rPr>
                <w:szCs w:val="22"/>
              </w:rPr>
            </w:pPr>
          </w:p>
        </w:tc>
        <w:tc>
          <w:tcPr>
            <w:tcW w:w="2322" w:type="dxa"/>
          </w:tcPr>
          <w:p w:rsidR="003E7A21" w:rsidRPr="00206F18" w:rsidRDefault="003E7A21" w:rsidP="003E7A21">
            <w:pPr>
              <w:pStyle w:val="Tabele"/>
              <w:widowControl w:val="0"/>
              <w:rPr>
                <w:szCs w:val="22"/>
              </w:rPr>
            </w:pPr>
            <w:r w:rsidRPr="00206F18">
              <w:rPr>
                <w:szCs w:val="22"/>
              </w:rPr>
              <w:t>Kryeasistent</w:t>
            </w:r>
          </w:p>
        </w:tc>
        <w:tc>
          <w:tcPr>
            <w:tcW w:w="2322" w:type="dxa"/>
          </w:tcPr>
          <w:p w:rsidR="003E7A21" w:rsidRPr="00206F18" w:rsidRDefault="003E7A21" w:rsidP="003E7A21">
            <w:pPr>
              <w:pStyle w:val="Tabele"/>
              <w:widowControl w:val="0"/>
              <w:rPr>
                <w:szCs w:val="22"/>
              </w:rPr>
            </w:pPr>
            <w:r w:rsidRPr="00206F18">
              <w:rPr>
                <w:szCs w:val="22"/>
              </w:rPr>
              <w:t>40 000</w:t>
            </w:r>
          </w:p>
        </w:tc>
        <w:tc>
          <w:tcPr>
            <w:tcW w:w="2322" w:type="dxa"/>
          </w:tcPr>
          <w:p w:rsidR="003E7A21" w:rsidRPr="00206F18" w:rsidRDefault="003E7A21" w:rsidP="003E7A21">
            <w:pPr>
              <w:pStyle w:val="Tabele"/>
              <w:widowControl w:val="0"/>
              <w:rPr>
                <w:szCs w:val="22"/>
              </w:rPr>
            </w:pPr>
            <w:r w:rsidRPr="00206F18">
              <w:rPr>
                <w:szCs w:val="22"/>
              </w:rPr>
              <w:t>8000</w:t>
            </w:r>
          </w:p>
        </w:tc>
      </w:tr>
      <w:tr w:rsidR="003E7A21" w:rsidRPr="00206F18">
        <w:trPr>
          <w:jc w:val="center"/>
        </w:trPr>
        <w:tc>
          <w:tcPr>
            <w:tcW w:w="2321" w:type="dxa"/>
          </w:tcPr>
          <w:p w:rsidR="003E7A21" w:rsidRPr="00206F18" w:rsidRDefault="003E7A21" w:rsidP="003E7A21">
            <w:pPr>
              <w:pStyle w:val="Tabele"/>
              <w:widowControl w:val="0"/>
              <w:rPr>
                <w:szCs w:val="22"/>
              </w:rPr>
            </w:pPr>
          </w:p>
        </w:tc>
        <w:tc>
          <w:tcPr>
            <w:tcW w:w="2322" w:type="dxa"/>
          </w:tcPr>
          <w:p w:rsidR="003E7A21" w:rsidRPr="00206F18" w:rsidRDefault="003E7A21" w:rsidP="003E7A21">
            <w:pPr>
              <w:pStyle w:val="Tabele"/>
              <w:widowControl w:val="0"/>
              <w:rPr>
                <w:szCs w:val="22"/>
              </w:rPr>
            </w:pPr>
          </w:p>
        </w:tc>
        <w:tc>
          <w:tcPr>
            <w:tcW w:w="2322" w:type="dxa"/>
          </w:tcPr>
          <w:p w:rsidR="003E7A21" w:rsidRPr="00206F18" w:rsidRDefault="003E7A21" w:rsidP="003E7A21">
            <w:pPr>
              <w:pStyle w:val="Tabele"/>
              <w:widowControl w:val="0"/>
              <w:rPr>
                <w:szCs w:val="22"/>
              </w:rPr>
            </w:pPr>
          </w:p>
        </w:tc>
        <w:tc>
          <w:tcPr>
            <w:tcW w:w="2322" w:type="dxa"/>
          </w:tcPr>
          <w:p w:rsidR="003E7A21" w:rsidRPr="00206F18" w:rsidRDefault="003E7A21" w:rsidP="003E7A21">
            <w:pPr>
              <w:pStyle w:val="Tabele"/>
              <w:widowControl w:val="0"/>
              <w:rPr>
                <w:szCs w:val="22"/>
              </w:rPr>
            </w:pPr>
          </w:p>
        </w:tc>
      </w:tr>
      <w:tr w:rsidR="003E7A21" w:rsidRPr="00206F18">
        <w:trPr>
          <w:jc w:val="center"/>
        </w:trPr>
        <w:tc>
          <w:tcPr>
            <w:tcW w:w="2321" w:type="dxa"/>
          </w:tcPr>
          <w:p w:rsidR="003E7A21" w:rsidRPr="00206F18" w:rsidRDefault="003E7A21" w:rsidP="003E7A21">
            <w:pPr>
              <w:pStyle w:val="Tabele"/>
              <w:widowControl w:val="0"/>
              <w:rPr>
                <w:szCs w:val="22"/>
              </w:rPr>
            </w:pPr>
            <w:r w:rsidRPr="00206F18">
              <w:rPr>
                <w:szCs w:val="22"/>
              </w:rPr>
              <w:t>I mesëm</w:t>
            </w:r>
          </w:p>
        </w:tc>
        <w:tc>
          <w:tcPr>
            <w:tcW w:w="2322" w:type="dxa"/>
          </w:tcPr>
          <w:p w:rsidR="003E7A21" w:rsidRPr="00206F18" w:rsidRDefault="003E7A21" w:rsidP="003E7A21">
            <w:pPr>
              <w:pStyle w:val="Tabele"/>
              <w:widowControl w:val="0"/>
              <w:rPr>
                <w:szCs w:val="22"/>
              </w:rPr>
            </w:pPr>
            <w:r w:rsidRPr="00206F18">
              <w:rPr>
                <w:szCs w:val="22"/>
              </w:rPr>
              <w:t>Nëninspektor</w:t>
            </w:r>
          </w:p>
        </w:tc>
        <w:tc>
          <w:tcPr>
            <w:tcW w:w="2322" w:type="dxa"/>
          </w:tcPr>
          <w:p w:rsidR="003E7A21" w:rsidRPr="00206F18" w:rsidRDefault="003E7A21" w:rsidP="003E7A21">
            <w:pPr>
              <w:pStyle w:val="Tabele"/>
              <w:widowControl w:val="0"/>
              <w:rPr>
                <w:szCs w:val="22"/>
              </w:rPr>
            </w:pPr>
            <w:r w:rsidRPr="00206F18">
              <w:rPr>
                <w:szCs w:val="22"/>
              </w:rPr>
              <w:t>46 000</w:t>
            </w:r>
          </w:p>
        </w:tc>
        <w:tc>
          <w:tcPr>
            <w:tcW w:w="2322" w:type="dxa"/>
          </w:tcPr>
          <w:p w:rsidR="003E7A21" w:rsidRPr="00206F18" w:rsidRDefault="003E7A21" w:rsidP="003E7A21">
            <w:pPr>
              <w:pStyle w:val="Tabele"/>
              <w:widowControl w:val="0"/>
              <w:rPr>
                <w:szCs w:val="22"/>
              </w:rPr>
            </w:pPr>
            <w:r w:rsidRPr="00206F18">
              <w:rPr>
                <w:szCs w:val="22"/>
              </w:rPr>
              <w:t>6000</w:t>
            </w:r>
          </w:p>
        </w:tc>
      </w:tr>
      <w:tr w:rsidR="003E7A21" w:rsidRPr="00206F18">
        <w:trPr>
          <w:jc w:val="center"/>
        </w:trPr>
        <w:tc>
          <w:tcPr>
            <w:tcW w:w="2321" w:type="dxa"/>
          </w:tcPr>
          <w:p w:rsidR="003E7A21" w:rsidRPr="00206F18" w:rsidRDefault="003E7A21" w:rsidP="003E7A21">
            <w:pPr>
              <w:pStyle w:val="Tabele"/>
              <w:widowControl w:val="0"/>
              <w:rPr>
                <w:szCs w:val="22"/>
              </w:rPr>
            </w:pPr>
          </w:p>
        </w:tc>
        <w:tc>
          <w:tcPr>
            <w:tcW w:w="2322" w:type="dxa"/>
          </w:tcPr>
          <w:p w:rsidR="003E7A21" w:rsidRPr="00206F18" w:rsidRDefault="003E7A21" w:rsidP="003E7A21">
            <w:pPr>
              <w:pStyle w:val="Tabele"/>
              <w:widowControl w:val="0"/>
              <w:rPr>
                <w:szCs w:val="22"/>
              </w:rPr>
            </w:pPr>
            <w:r w:rsidRPr="00206F18">
              <w:rPr>
                <w:szCs w:val="22"/>
              </w:rPr>
              <w:t>Inspektor</w:t>
            </w:r>
          </w:p>
        </w:tc>
        <w:tc>
          <w:tcPr>
            <w:tcW w:w="2322" w:type="dxa"/>
          </w:tcPr>
          <w:p w:rsidR="003E7A21" w:rsidRPr="00206F18" w:rsidRDefault="003E7A21" w:rsidP="003E7A21">
            <w:pPr>
              <w:pStyle w:val="Tabele"/>
              <w:widowControl w:val="0"/>
              <w:rPr>
                <w:szCs w:val="22"/>
              </w:rPr>
            </w:pPr>
            <w:r w:rsidRPr="00206F18">
              <w:rPr>
                <w:szCs w:val="22"/>
              </w:rPr>
              <w:t>49 000</w:t>
            </w:r>
          </w:p>
        </w:tc>
        <w:tc>
          <w:tcPr>
            <w:tcW w:w="2322" w:type="dxa"/>
          </w:tcPr>
          <w:p w:rsidR="003E7A21" w:rsidRPr="00206F18" w:rsidRDefault="003E7A21" w:rsidP="003E7A21">
            <w:pPr>
              <w:pStyle w:val="Tabele"/>
              <w:widowControl w:val="0"/>
              <w:rPr>
                <w:szCs w:val="22"/>
              </w:rPr>
            </w:pPr>
            <w:r w:rsidRPr="00206F18">
              <w:rPr>
                <w:szCs w:val="22"/>
              </w:rPr>
              <w:t>6000</w:t>
            </w:r>
          </w:p>
        </w:tc>
      </w:tr>
      <w:tr w:rsidR="003E7A21" w:rsidRPr="00206F18">
        <w:trPr>
          <w:jc w:val="center"/>
        </w:trPr>
        <w:tc>
          <w:tcPr>
            <w:tcW w:w="2321" w:type="dxa"/>
          </w:tcPr>
          <w:p w:rsidR="003E7A21" w:rsidRPr="00206F18" w:rsidRDefault="003E7A21" w:rsidP="003E7A21">
            <w:pPr>
              <w:pStyle w:val="Tabele"/>
              <w:widowControl w:val="0"/>
              <w:rPr>
                <w:szCs w:val="22"/>
              </w:rPr>
            </w:pPr>
          </w:p>
        </w:tc>
        <w:tc>
          <w:tcPr>
            <w:tcW w:w="2322" w:type="dxa"/>
          </w:tcPr>
          <w:p w:rsidR="003E7A21" w:rsidRPr="00206F18" w:rsidRDefault="003E7A21" w:rsidP="003E7A21">
            <w:pPr>
              <w:pStyle w:val="Tabele"/>
              <w:widowControl w:val="0"/>
              <w:rPr>
                <w:szCs w:val="22"/>
              </w:rPr>
            </w:pPr>
            <w:r w:rsidRPr="00206F18">
              <w:rPr>
                <w:szCs w:val="22"/>
              </w:rPr>
              <w:t>Kryeinspektor</w:t>
            </w:r>
          </w:p>
        </w:tc>
        <w:tc>
          <w:tcPr>
            <w:tcW w:w="2322" w:type="dxa"/>
          </w:tcPr>
          <w:p w:rsidR="003E7A21" w:rsidRPr="00206F18" w:rsidRDefault="003E7A21" w:rsidP="003E7A21">
            <w:pPr>
              <w:pStyle w:val="Tabele"/>
              <w:widowControl w:val="0"/>
              <w:rPr>
                <w:szCs w:val="22"/>
              </w:rPr>
            </w:pPr>
            <w:r w:rsidRPr="00206F18">
              <w:rPr>
                <w:szCs w:val="22"/>
              </w:rPr>
              <w:t>56 000</w:t>
            </w:r>
          </w:p>
        </w:tc>
        <w:tc>
          <w:tcPr>
            <w:tcW w:w="2322" w:type="dxa"/>
          </w:tcPr>
          <w:p w:rsidR="003E7A21" w:rsidRPr="00206F18" w:rsidRDefault="003E7A21" w:rsidP="003E7A21">
            <w:pPr>
              <w:pStyle w:val="Tabele"/>
              <w:widowControl w:val="0"/>
              <w:rPr>
                <w:szCs w:val="22"/>
              </w:rPr>
            </w:pPr>
            <w:r w:rsidRPr="00206F18">
              <w:rPr>
                <w:szCs w:val="22"/>
              </w:rPr>
              <w:t>6000</w:t>
            </w:r>
          </w:p>
        </w:tc>
      </w:tr>
      <w:tr w:rsidR="003E7A21" w:rsidRPr="00206F18">
        <w:trPr>
          <w:jc w:val="center"/>
        </w:trPr>
        <w:tc>
          <w:tcPr>
            <w:tcW w:w="2321" w:type="dxa"/>
          </w:tcPr>
          <w:p w:rsidR="003E7A21" w:rsidRPr="00206F18" w:rsidRDefault="003E7A21" w:rsidP="003E7A21">
            <w:pPr>
              <w:pStyle w:val="Tabele"/>
              <w:widowControl w:val="0"/>
              <w:rPr>
                <w:szCs w:val="22"/>
              </w:rPr>
            </w:pPr>
          </w:p>
        </w:tc>
        <w:tc>
          <w:tcPr>
            <w:tcW w:w="2322" w:type="dxa"/>
          </w:tcPr>
          <w:p w:rsidR="003E7A21" w:rsidRPr="00206F18" w:rsidRDefault="003E7A21" w:rsidP="003E7A21">
            <w:pPr>
              <w:pStyle w:val="Tabele"/>
              <w:widowControl w:val="0"/>
              <w:rPr>
                <w:szCs w:val="22"/>
              </w:rPr>
            </w:pPr>
          </w:p>
        </w:tc>
        <w:tc>
          <w:tcPr>
            <w:tcW w:w="2322" w:type="dxa"/>
          </w:tcPr>
          <w:p w:rsidR="003E7A21" w:rsidRPr="00206F18" w:rsidRDefault="003E7A21" w:rsidP="003E7A21">
            <w:pPr>
              <w:pStyle w:val="Tabele"/>
              <w:widowControl w:val="0"/>
              <w:rPr>
                <w:szCs w:val="22"/>
              </w:rPr>
            </w:pPr>
          </w:p>
        </w:tc>
        <w:tc>
          <w:tcPr>
            <w:tcW w:w="2322" w:type="dxa"/>
          </w:tcPr>
          <w:p w:rsidR="003E7A21" w:rsidRPr="00206F18" w:rsidRDefault="003E7A21" w:rsidP="003E7A21">
            <w:pPr>
              <w:pStyle w:val="Tabele"/>
              <w:widowControl w:val="0"/>
              <w:rPr>
                <w:szCs w:val="22"/>
              </w:rPr>
            </w:pPr>
          </w:p>
        </w:tc>
      </w:tr>
      <w:tr w:rsidR="003E7A21" w:rsidRPr="00206F18">
        <w:trPr>
          <w:jc w:val="center"/>
        </w:trPr>
        <w:tc>
          <w:tcPr>
            <w:tcW w:w="2321" w:type="dxa"/>
          </w:tcPr>
          <w:p w:rsidR="003E7A21" w:rsidRPr="00206F18" w:rsidRDefault="003E7A21" w:rsidP="003E7A21">
            <w:pPr>
              <w:pStyle w:val="Tabele"/>
              <w:widowControl w:val="0"/>
              <w:rPr>
                <w:szCs w:val="22"/>
              </w:rPr>
            </w:pPr>
            <w:r w:rsidRPr="00206F18">
              <w:rPr>
                <w:szCs w:val="22"/>
              </w:rPr>
              <w:t>I lartë</w:t>
            </w:r>
          </w:p>
        </w:tc>
        <w:tc>
          <w:tcPr>
            <w:tcW w:w="2322" w:type="dxa"/>
          </w:tcPr>
          <w:p w:rsidR="003E7A21" w:rsidRPr="00206F18" w:rsidRDefault="003E7A21" w:rsidP="003E7A21">
            <w:pPr>
              <w:pStyle w:val="Tabele"/>
              <w:widowControl w:val="0"/>
              <w:rPr>
                <w:szCs w:val="22"/>
              </w:rPr>
            </w:pPr>
            <w:r w:rsidRPr="00206F18">
              <w:rPr>
                <w:szCs w:val="22"/>
              </w:rPr>
              <w:t>Nënkomisar</w:t>
            </w:r>
          </w:p>
        </w:tc>
        <w:tc>
          <w:tcPr>
            <w:tcW w:w="2322" w:type="dxa"/>
          </w:tcPr>
          <w:p w:rsidR="003E7A21" w:rsidRPr="00206F18" w:rsidRDefault="003E7A21" w:rsidP="003E7A21">
            <w:pPr>
              <w:pStyle w:val="Tabele"/>
              <w:widowControl w:val="0"/>
              <w:rPr>
                <w:szCs w:val="22"/>
              </w:rPr>
            </w:pPr>
            <w:r w:rsidRPr="00206F18">
              <w:rPr>
                <w:szCs w:val="22"/>
              </w:rPr>
              <w:t>66 500</w:t>
            </w:r>
          </w:p>
        </w:tc>
        <w:tc>
          <w:tcPr>
            <w:tcW w:w="2322" w:type="dxa"/>
          </w:tcPr>
          <w:p w:rsidR="003E7A21" w:rsidRPr="00206F18" w:rsidRDefault="003E7A21" w:rsidP="003E7A21">
            <w:pPr>
              <w:pStyle w:val="Tabele"/>
              <w:widowControl w:val="0"/>
              <w:rPr>
                <w:szCs w:val="22"/>
              </w:rPr>
            </w:pPr>
            <w:r w:rsidRPr="00206F18">
              <w:rPr>
                <w:szCs w:val="22"/>
              </w:rPr>
              <w:t>6000</w:t>
            </w:r>
          </w:p>
        </w:tc>
      </w:tr>
      <w:tr w:rsidR="003E7A21" w:rsidRPr="00206F18">
        <w:trPr>
          <w:jc w:val="center"/>
        </w:trPr>
        <w:tc>
          <w:tcPr>
            <w:tcW w:w="2321" w:type="dxa"/>
          </w:tcPr>
          <w:p w:rsidR="003E7A21" w:rsidRPr="00206F18" w:rsidRDefault="003E7A21" w:rsidP="003E7A21">
            <w:pPr>
              <w:pStyle w:val="Tabele"/>
              <w:widowControl w:val="0"/>
              <w:rPr>
                <w:szCs w:val="22"/>
              </w:rPr>
            </w:pPr>
          </w:p>
        </w:tc>
        <w:tc>
          <w:tcPr>
            <w:tcW w:w="2322" w:type="dxa"/>
          </w:tcPr>
          <w:p w:rsidR="003E7A21" w:rsidRPr="00206F18" w:rsidRDefault="003E7A21" w:rsidP="003E7A21">
            <w:pPr>
              <w:pStyle w:val="Tabele"/>
              <w:widowControl w:val="0"/>
              <w:rPr>
                <w:szCs w:val="22"/>
              </w:rPr>
            </w:pPr>
            <w:r w:rsidRPr="00206F18">
              <w:rPr>
                <w:szCs w:val="22"/>
              </w:rPr>
              <w:t>Komisar</w:t>
            </w:r>
          </w:p>
        </w:tc>
        <w:tc>
          <w:tcPr>
            <w:tcW w:w="2322" w:type="dxa"/>
          </w:tcPr>
          <w:p w:rsidR="003E7A21" w:rsidRPr="00206F18" w:rsidRDefault="003E7A21" w:rsidP="003E7A21">
            <w:pPr>
              <w:pStyle w:val="Tabele"/>
              <w:widowControl w:val="0"/>
              <w:rPr>
                <w:szCs w:val="22"/>
              </w:rPr>
            </w:pPr>
            <w:r w:rsidRPr="00206F18">
              <w:rPr>
                <w:szCs w:val="22"/>
              </w:rPr>
              <w:t>82 000</w:t>
            </w:r>
          </w:p>
        </w:tc>
        <w:tc>
          <w:tcPr>
            <w:tcW w:w="2322" w:type="dxa"/>
          </w:tcPr>
          <w:p w:rsidR="003E7A21" w:rsidRPr="00206F18" w:rsidRDefault="003E7A21" w:rsidP="003E7A21">
            <w:pPr>
              <w:pStyle w:val="Tabele"/>
              <w:widowControl w:val="0"/>
              <w:rPr>
                <w:szCs w:val="22"/>
              </w:rPr>
            </w:pPr>
            <w:r w:rsidRPr="00206F18">
              <w:rPr>
                <w:szCs w:val="22"/>
              </w:rPr>
              <w:t>6000</w:t>
            </w:r>
          </w:p>
        </w:tc>
      </w:tr>
      <w:tr w:rsidR="003E7A21" w:rsidRPr="00206F18">
        <w:trPr>
          <w:jc w:val="center"/>
        </w:trPr>
        <w:tc>
          <w:tcPr>
            <w:tcW w:w="2321" w:type="dxa"/>
          </w:tcPr>
          <w:p w:rsidR="003E7A21" w:rsidRPr="00206F18" w:rsidRDefault="003E7A21" w:rsidP="003E7A21">
            <w:pPr>
              <w:pStyle w:val="Tabele"/>
              <w:widowControl w:val="0"/>
              <w:rPr>
                <w:szCs w:val="22"/>
              </w:rPr>
            </w:pPr>
          </w:p>
        </w:tc>
        <w:tc>
          <w:tcPr>
            <w:tcW w:w="2322" w:type="dxa"/>
          </w:tcPr>
          <w:p w:rsidR="003E7A21" w:rsidRPr="00206F18" w:rsidRDefault="003E7A21" w:rsidP="003E7A21">
            <w:pPr>
              <w:pStyle w:val="Tabele"/>
              <w:widowControl w:val="0"/>
              <w:rPr>
                <w:szCs w:val="22"/>
              </w:rPr>
            </w:pPr>
            <w:r w:rsidRPr="00206F18">
              <w:rPr>
                <w:szCs w:val="22"/>
              </w:rPr>
              <w:t>Kryekomisar</w:t>
            </w:r>
          </w:p>
        </w:tc>
        <w:tc>
          <w:tcPr>
            <w:tcW w:w="2322" w:type="dxa"/>
          </w:tcPr>
          <w:p w:rsidR="003E7A21" w:rsidRPr="00206F18" w:rsidRDefault="003E7A21" w:rsidP="003E7A21">
            <w:pPr>
              <w:pStyle w:val="Tabele"/>
              <w:widowControl w:val="0"/>
              <w:rPr>
                <w:szCs w:val="22"/>
              </w:rPr>
            </w:pPr>
            <w:r w:rsidRPr="00206F18">
              <w:rPr>
                <w:szCs w:val="22"/>
              </w:rPr>
              <w:t>94 000</w:t>
            </w:r>
          </w:p>
        </w:tc>
        <w:tc>
          <w:tcPr>
            <w:tcW w:w="2322" w:type="dxa"/>
          </w:tcPr>
          <w:p w:rsidR="003E7A21" w:rsidRPr="00206F18" w:rsidRDefault="003E7A21" w:rsidP="003E7A21">
            <w:pPr>
              <w:pStyle w:val="Tabele"/>
              <w:widowControl w:val="0"/>
              <w:rPr>
                <w:szCs w:val="22"/>
              </w:rPr>
            </w:pPr>
            <w:r w:rsidRPr="00206F18">
              <w:rPr>
                <w:szCs w:val="22"/>
              </w:rPr>
              <w:t>6000</w:t>
            </w:r>
          </w:p>
        </w:tc>
      </w:tr>
      <w:tr w:rsidR="003E7A21" w:rsidRPr="00206F18">
        <w:trPr>
          <w:jc w:val="center"/>
        </w:trPr>
        <w:tc>
          <w:tcPr>
            <w:tcW w:w="2321" w:type="dxa"/>
          </w:tcPr>
          <w:p w:rsidR="003E7A21" w:rsidRPr="00206F18" w:rsidRDefault="003E7A21" w:rsidP="003E7A21">
            <w:pPr>
              <w:pStyle w:val="Tabele"/>
              <w:widowControl w:val="0"/>
              <w:rPr>
                <w:szCs w:val="22"/>
              </w:rPr>
            </w:pPr>
          </w:p>
        </w:tc>
        <w:tc>
          <w:tcPr>
            <w:tcW w:w="2322" w:type="dxa"/>
          </w:tcPr>
          <w:p w:rsidR="003E7A21" w:rsidRPr="00206F18" w:rsidRDefault="003E7A21" w:rsidP="003E7A21">
            <w:pPr>
              <w:pStyle w:val="Tabele"/>
              <w:widowControl w:val="0"/>
              <w:rPr>
                <w:szCs w:val="22"/>
              </w:rPr>
            </w:pPr>
          </w:p>
        </w:tc>
        <w:tc>
          <w:tcPr>
            <w:tcW w:w="2322" w:type="dxa"/>
          </w:tcPr>
          <w:p w:rsidR="003E7A21" w:rsidRPr="00206F18" w:rsidRDefault="003E7A21" w:rsidP="003E7A21">
            <w:pPr>
              <w:pStyle w:val="Tabele"/>
              <w:widowControl w:val="0"/>
              <w:rPr>
                <w:szCs w:val="22"/>
              </w:rPr>
            </w:pPr>
          </w:p>
        </w:tc>
        <w:tc>
          <w:tcPr>
            <w:tcW w:w="2322" w:type="dxa"/>
          </w:tcPr>
          <w:p w:rsidR="003E7A21" w:rsidRPr="00206F18" w:rsidRDefault="003E7A21" w:rsidP="003E7A21">
            <w:pPr>
              <w:pStyle w:val="Tabele"/>
              <w:widowControl w:val="0"/>
              <w:rPr>
                <w:szCs w:val="22"/>
              </w:rPr>
            </w:pPr>
          </w:p>
        </w:tc>
      </w:tr>
      <w:tr w:rsidR="003E7A21" w:rsidRPr="00206F18">
        <w:trPr>
          <w:jc w:val="center"/>
        </w:trPr>
        <w:tc>
          <w:tcPr>
            <w:tcW w:w="2321" w:type="dxa"/>
          </w:tcPr>
          <w:p w:rsidR="003E7A21" w:rsidRPr="00206F18" w:rsidRDefault="003E7A21" w:rsidP="003E7A21">
            <w:pPr>
              <w:pStyle w:val="Tabele"/>
              <w:widowControl w:val="0"/>
              <w:rPr>
                <w:szCs w:val="22"/>
              </w:rPr>
            </w:pPr>
            <w:r w:rsidRPr="00206F18">
              <w:rPr>
                <w:szCs w:val="22"/>
              </w:rPr>
              <w:t>Madhor</w:t>
            </w:r>
          </w:p>
        </w:tc>
        <w:tc>
          <w:tcPr>
            <w:tcW w:w="2322" w:type="dxa"/>
          </w:tcPr>
          <w:p w:rsidR="003E7A21" w:rsidRPr="00206F18" w:rsidRDefault="003E7A21" w:rsidP="003E7A21">
            <w:pPr>
              <w:pStyle w:val="Tabele"/>
              <w:widowControl w:val="0"/>
              <w:rPr>
                <w:szCs w:val="22"/>
              </w:rPr>
            </w:pPr>
            <w:r w:rsidRPr="00206F18">
              <w:rPr>
                <w:szCs w:val="22"/>
              </w:rPr>
              <w:t>Drejtues</w:t>
            </w:r>
          </w:p>
        </w:tc>
        <w:tc>
          <w:tcPr>
            <w:tcW w:w="2322" w:type="dxa"/>
          </w:tcPr>
          <w:p w:rsidR="003E7A21" w:rsidRPr="00206F18" w:rsidRDefault="003E7A21" w:rsidP="003E7A21">
            <w:pPr>
              <w:pStyle w:val="Tabele"/>
              <w:widowControl w:val="0"/>
              <w:rPr>
                <w:szCs w:val="22"/>
              </w:rPr>
            </w:pPr>
            <w:r w:rsidRPr="00206F18">
              <w:rPr>
                <w:szCs w:val="22"/>
              </w:rPr>
              <w:t>105 000</w:t>
            </w:r>
          </w:p>
        </w:tc>
        <w:tc>
          <w:tcPr>
            <w:tcW w:w="2322" w:type="dxa"/>
          </w:tcPr>
          <w:p w:rsidR="003E7A21" w:rsidRPr="00206F18" w:rsidRDefault="003E7A21" w:rsidP="003E7A21">
            <w:pPr>
              <w:pStyle w:val="Tabele"/>
              <w:widowControl w:val="0"/>
              <w:rPr>
                <w:szCs w:val="22"/>
              </w:rPr>
            </w:pPr>
          </w:p>
        </w:tc>
      </w:tr>
      <w:tr w:rsidR="003E7A21" w:rsidRPr="00206F18">
        <w:trPr>
          <w:jc w:val="center"/>
        </w:trPr>
        <w:tc>
          <w:tcPr>
            <w:tcW w:w="2321" w:type="dxa"/>
          </w:tcPr>
          <w:p w:rsidR="003E7A21" w:rsidRPr="00206F18" w:rsidRDefault="003E7A21" w:rsidP="003E7A21">
            <w:pPr>
              <w:pStyle w:val="Tabele"/>
              <w:widowControl w:val="0"/>
              <w:rPr>
                <w:szCs w:val="22"/>
              </w:rPr>
            </w:pPr>
          </w:p>
        </w:tc>
        <w:tc>
          <w:tcPr>
            <w:tcW w:w="2322" w:type="dxa"/>
          </w:tcPr>
          <w:p w:rsidR="003E7A21" w:rsidRPr="00206F18" w:rsidRDefault="003E7A21" w:rsidP="003E7A21">
            <w:pPr>
              <w:pStyle w:val="Tabele"/>
              <w:widowControl w:val="0"/>
              <w:rPr>
                <w:szCs w:val="22"/>
              </w:rPr>
            </w:pPr>
            <w:r w:rsidRPr="00206F18">
              <w:rPr>
                <w:szCs w:val="22"/>
              </w:rPr>
              <w:t>Drejtues i I-rë</w:t>
            </w:r>
          </w:p>
        </w:tc>
        <w:tc>
          <w:tcPr>
            <w:tcW w:w="2322" w:type="dxa"/>
          </w:tcPr>
          <w:p w:rsidR="003E7A21" w:rsidRPr="00206F18" w:rsidRDefault="003E7A21" w:rsidP="003E7A21">
            <w:pPr>
              <w:pStyle w:val="Tabele"/>
              <w:widowControl w:val="0"/>
              <w:rPr>
                <w:szCs w:val="22"/>
              </w:rPr>
            </w:pPr>
            <w:r w:rsidRPr="00206F18">
              <w:rPr>
                <w:szCs w:val="22"/>
              </w:rPr>
              <w:t>115 000</w:t>
            </w:r>
          </w:p>
        </w:tc>
        <w:tc>
          <w:tcPr>
            <w:tcW w:w="2322" w:type="dxa"/>
          </w:tcPr>
          <w:p w:rsidR="003E7A21" w:rsidRPr="00206F18" w:rsidRDefault="003E7A21" w:rsidP="003E7A21">
            <w:pPr>
              <w:pStyle w:val="Tabele"/>
              <w:widowControl w:val="0"/>
              <w:rPr>
                <w:szCs w:val="22"/>
              </w:rPr>
            </w:pPr>
          </w:p>
        </w:tc>
      </w:tr>
    </w:tbl>
    <w:p w:rsidR="003E7A21" w:rsidRPr="009D701A" w:rsidRDefault="003E7A21" w:rsidP="003E7A21">
      <w:pPr>
        <w:pStyle w:val="Paragrafi"/>
      </w:pPr>
    </w:p>
    <w:sectPr w:rsidR="003E7A21" w:rsidRPr="009D701A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50D4479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02DE436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80444CB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E2243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551A4E5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1CAADC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E8615C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50212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7A259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3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1"/>
  </w:num>
  <w:num w:numId="4">
    <w:abstractNumId w:val="10"/>
  </w:num>
  <w:num w:numId="5">
    <w:abstractNumId w:val="13"/>
  </w:num>
  <w:num w:numId="6">
    <w:abstractNumId w:val="14"/>
  </w:num>
  <w:num w:numId="7">
    <w:abstractNumId w:val="15"/>
  </w:num>
  <w:num w:numId="8">
    <w:abstractNumId w:val="7"/>
  </w:num>
  <w:num w:numId="9">
    <w:abstractNumId w:val="12"/>
  </w:num>
  <w:num w:numId="10">
    <w:abstractNumId w:val="11"/>
  </w:num>
  <w:num w:numId="11">
    <w:abstractNumId w:val="10"/>
  </w:num>
  <w:num w:numId="12">
    <w:abstractNumId w:val="12"/>
  </w:num>
  <w:num w:numId="13">
    <w:abstractNumId w:val="12"/>
  </w:num>
  <w:num w:numId="14">
    <w:abstractNumId w:val="12"/>
  </w:num>
  <w:num w:numId="15">
    <w:abstractNumId w:val="12"/>
  </w:num>
  <w:num w:numId="16">
    <w:abstractNumId w:val="12"/>
  </w:num>
  <w:num w:numId="17">
    <w:abstractNumId w:val="12"/>
  </w:num>
  <w:num w:numId="18">
    <w:abstractNumId w:val="12"/>
  </w:num>
  <w:num w:numId="19">
    <w:abstractNumId w:val="12"/>
  </w:num>
  <w:num w:numId="20">
    <w:abstractNumId w:val="12"/>
  </w:num>
  <w:num w:numId="21">
    <w:abstractNumId w:val="9"/>
  </w:num>
  <w:num w:numId="22">
    <w:abstractNumId w:val="6"/>
  </w:num>
  <w:num w:numId="23">
    <w:abstractNumId w:val="5"/>
  </w:num>
  <w:num w:numId="24">
    <w:abstractNumId w:val="4"/>
  </w:num>
  <w:num w:numId="25">
    <w:abstractNumId w:val="8"/>
  </w:num>
  <w:num w:numId="26">
    <w:abstractNumId w:val="3"/>
  </w:num>
  <w:num w:numId="27">
    <w:abstractNumId w:val="2"/>
  </w:num>
  <w:num w:numId="28">
    <w:abstractNumId w:val="1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E7A21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3E7A21"/>
    <w:rsid w:val="004C3478"/>
    <w:rsid w:val="004E15C6"/>
    <w:rsid w:val="00505A2E"/>
    <w:rsid w:val="005C7CDE"/>
    <w:rsid w:val="00626521"/>
    <w:rsid w:val="009723D5"/>
    <w:rsid w:val="009B365E"/>
    <w:rsid w:val="009C7562"/>
    <w:rsid w:val="00B2000A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4F4F86D-733F-49DC-A5D7-2AF9BD862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7A21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Times New Roman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eastAsia="Times New Roman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</w:rPr>
  </w:style>
  <w:style w:type="paragraph" w:customStyle="1" w:styleId="Char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hAnsi="Tahoma"/>
      <w:sz w:val="22"/>
      <w:szCs w:val="22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3E7A21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3E7A21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3E7A21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2019-03-16T19:38:00Z</dcterms:created>
  <dcterms:modified xsi:type="dcterms:W3CDTF">2019-03-16T19:38:00Z</dcterms:modified>
</cp:coreProperties>
</file>