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A41" w:rsidRPr="00546DEA" w:rsidRDefault="00DE4A41" w:rsidP="00DE4A41">
      <w:pPr>
        <w:pStyle w:val="Akti"/>
        <w:keepNext w:val="0"/>
      </w:pPr>
      <w:bookmarkStart w:id="0" w:name="_GoBack"/>
      <w:bookmarkEnd w:id="0"/>
      <w:r w:rsidRPr="00546DEA">
        <w:t>Vendim</w:t>
      </w:r>
    </w:p>
    <w:p w:rsidR="00DE4A41" w:rsidRPr="00546DEA" w:rsidRDefault="00DE4A41" w:rsidP="00DE4A41">
      <w:pPr>
        <w:pStyle w:val="NumriData"/>
        <w:keepNext w:val="0"/>
      </w:pPr>
      <w:r w:rsidRPr="00546DEA">
        <w:t>Nr.916, dat</w:t>
      </w:r>
      <w:r>
        <w:t>ë</w:t>
      </w:r>
      <w:r w:rsidRPr="00546DEA">
        <w:t xml:space="preserve"> 2.7.2008</w:t>
      </w:r>
    </w:p>
    <w:p w:rsidR="00DE4A41" w:rsidRPr="00546DEA" w:rsidRDefault="00DE4A41" w:rsidP="00DE4A41">
      <w:pPr>
        <w:pStyle w:val="Paragrafi"/>
      </w:pPr>
    </w:p>
    <w:p w:rsidR="00DE4A41" w:rsidRPr="00546DEA" w:rsidRDefault="00DE4A41" w:rsidP="00DE4A41">
      <w:pPr>
        <w:pStyle w:val="Titulli"/>
        <w:keepNext w:val="0"/>
      </w:pPr>
      <w:r w:rsidRPr="00546DEA">
        <w:t>P</w:t>
      </w:r>
      <w:r>
        <w:t>ë</w:t>
      </w:r>
      <w:r w:rsidRPr="00546DEA">
        <w:t>r miratimin e list</w:t>
      </w:r>
      <w:r>
        <w:t>ë</w:t>
      </w:r>
      <w:r w:rsidRPr="00546DEA">
        <w:t>s paraprake t</w:t>
      </w:r>
      <w:r>
        <w:t>ë</w:t>
      </w:r>
      <w:r w:rsidRPr="00546DEA">
        <w:t xml:space="preserve"> pronave t</w:t>
      </w:r>
      <w:r>
        <w:t>ë</w:t>
      </w:r>
      <w:r w:rsidRPr="00546DEA">
        <w:t xml:space="preserve"> paluajtshme publike, shtet</w:t>
      </w:r>
      <w:r>
        <w:t>ë</w:t>
      </w:r>
      <w:r w:rsidRPr="00546DEA">
        <w:t>rore, q</w:t>
      </w:r>
      <w:r>
        <w:t>ë</w:t>
      </w:r>
      <w:r w:rsidRPr="00546DEA">
        <w:t xml:space="preserve"> transferohen, n</w:t>
      </w:r>
      <w:r>
        <w:t>ë</w:t>
      </w:r>
      <w:r w:rsidRPr="00546DEA">
        <w:t xml:space="preserve"> pron</w:t>
      </w:r>
      <w:r>
        <w:t>ë</w:t>
      </w:r>
      <w:r w:rsidRPr="00546DEA">
        <w:t>si ose n</w:t>
      </w:r>
      <w:r>
        <w:t>ë</w:t>
      </w:r>
      <w:r w:rsidRPr="00546DEA">
        <w:t xml:space="preserve"> p</w:t>
      </w:r>
      <w:r>
        <w:t>ë</w:t>
      </w:r>
      <w:r w:rsidRPr="00546DEA">
        <w:t>rdorim, t</w:t>
      </w:r>
      <w:r>
        <w:t>ë</w:t>
      </w:r>
      <w:r w:rsidRPr="00546DEA">
        <w:t xml:space="preserve"> Bashkis</w:t>
      </w:r>
      <w:r>
        <w:t>ë</w:t>
      </w:r>
      <w:r w:rsidRPr="00546DEA">
        <w:t xml:space="preserve"> Rrogozhin</w:t>
      </w:r>
      <w:r>
        <w:t>ë,</w:t>
      </w:r>
      <w:r w:rsidRPr="00546DEA">
        <w:t xml:space="preserve"> t</w:t>
      </w:r>
      <w:r>
        <w:t>ë</w:t>
      </w:r>
      <w:r w:rsidRPr="00546DEA">
        <w:t xml:space="preserve"> qarkut t</w:t>
      </w:r>
      <w:r>
        <w:t>ë</w:t>
      </w:r>
      <w:r w:rsidRPr="00546DEA">
        <w:t xml:space="preserve"> Tiran</w:t>
      </w:r>
      <w:r>
        <w:t>ë</w:t>
      </w:r>
      <w:r w:rsidRPr="00546DEA">
        <w:t>s</w:t>
      </w:r>
    </w:p>
    <w:p w:rsidR="00DE4A41" w:rsidRPr="00546DEA" w:rsidRDefault="00DE4A41" w:rsidP="00DE4A41">
      <w:pPr>
        <w:pStyle w:val="Paragrafi"/>
      </w:pPr>
    </w:p>
    <w:p w:rsidR="00DE4A41" w:rsidRPr="00546DEA" w:rsidRDefault="00DE4A41" w:rsidP="00DE4A41">
      <w:pPr>
        <w:pStyle w:val="BazLigjPropozues"/>
        <w:keepNext w:val="0"/>
      </w:pPr>
      <w:r w:rsidRPr="00546DEA">
        <w:t>N</w:t>
      </w:r>
      <w:r>
        <w:t>ë</w:t>
      </w:r>
      <w:r w:rsidRPr="00546DEA">
        <w:t xml:space="preserve"> mb</w:t>
      </w:r>
      <w:r>
        <w:t>ë</w:t>
      </w:r>
      <w:r w:rsidRPr="00546DEA">
        <w:t>shtetje t</w:t>
      </w:r>
      <w:r>
        <w:t>ë</w:t>
      </w:r>
      <w:r w:rsidRPr="00546DEA">
        <w:t xml:space="preserve"> nenit 100 t</w:t>
      </w:r>
      <w:r>
        <w:t>ë</w:t>
      </w:r>
      <w:r w:rsidRPr="00546DEA">
        <w:t xml:space="preserve"> Kushtetut</w:t>
      </w:r>
      <w:r>
        <w:t>ë</w:t>
      </w:r>
      <w:r w:rsidRPr="00546DEA">
        <w:t>s dhe t</w:t>
      </w:r>
      <w:r>
        <w:t>ë neneve 2, 3 e 17</w:t>
      </w:r>
      <w:r w:rsidRPr="00546DEA">
        <w:t xml:space="preserve"> t</w:t>
      </w:r>
      <w:r>
        <w:t>ë</w:t>
      </w:r>
      <w:r w:rsidRPr="00546DEA">
        <w:t xml:space="preserve"> l</w:t>
      </w:r>
      <w:r>
        <w:t>igjit nr.8744, datë 22.2.2001 “</w:t>
      </w:r>
      <w:r w:rsidRPr="00546DEA">
        <w:t>P</w:t>
      </w:r>
      <w:r>
        <w:t>ë</w:t>
      </w:r>
      <w:r w:rsidRPr="00546DEA">
        <w:t>r transferimin e pronave t</w:t>
      </w:r>
      <w:r>
        <w:t>ë</w:t>
      </w:r>
      <w:r w:rsidRPr="00546DEA">
        <w:t xml:space="preserve"> paluajtshme publike t</w:t>
      </w:r>
      <w:r>
        <w:t>ë</w:t>
      </w:r>
      <w:r w:rsidRPr="00546DEA">
        <w:t xml:space="preserve"> shtetit n</w:t>
      </w:r>
      <w:r>
        <w:t>ë</w:t>
      </w:r>
      <w:r w:rsidRPr="00546DEA">
        <w:t xml:space="preserve"> nj</w:t>
      </w:r>
      <w:r>
        <w:t>ë</w:t>
      </w:r>
      <w:r w:rsidRPr="00546DEA">
        <w:t>sit</w:t>
      </w:r>
      <w:r>
        <w:t>ë</w:t>
      </w:r>
      <w:r w:rsidRPr="00546DEA">
        <w:t xml:space="preserve"> e qeverisjes vendore</w:t>
      </w:r>
      <w:r>
        <w:t>”</w:t>
      </w:r>
      <w:r w:rsidRPr="00546DEA">
        <w:t>, t</w:t>
      </w:r>
      <w:r>
        <w:t>ë</w:t>
      </w:r>
      <w:r w:rsidRPr="00546DEA">
        <w:t xml:space="preserve"> ndryshuar, me propozimin e Ministrit t</w:t>
      </w:r>
      <w:r>
        <w:t>ë</w:t>
      </w:r>
      <w:r w:rsidRPr="00546DEA">
        <w:t xml:space="preserve"> Brendsh</w:t>
      </w:r>
      <w:r>
        <w:t>ë</w:t>
      </w:r>
      <w:r w:rsidRPr="00546DEA">
        <w:t>m, K</w:t>
      </w:r>
      <w:r>
        <w:t>ë</w:t>
      </w:r>
      <w:r w:rsidRPr="00546DEA">
        <w:t>shilli i Ministrave</w:t>
      </w:r>
    </w:p>
    <w:p w:rsidR="00DE4A41" w:rsidRPr="00546DEA" w:rsidRDefault="00DE4A41" w:rsidP="00DE4A41">
      <w:pPr>
        <w:pStyle w:val="Paragrafi"/>
      </w:pPr>
    </w:p>
    <w:p w:rsidR="00DE4A41" w:rsidRPr="00546DEA" w:rsidRDefault="00DE4A41" w:rsidP="00DE4A41">
      <w:pPr>
        <w:pStyle w:val="VENDOSI"/>
        <w:keepNext w:val="0"/>
      </w:pPr>
      <w:r w:rsidRPr="00546DEA">
        <w:t>Vendosi:</w:t>
      </w:r>
    </w:p>
    <w:p w:rsidR="00DE4A41" w:rsidRPr="00546DEA" w:rsidRDefault="00DE4A41" w:rsidP="00DE4A41">
      <w:pPr>
        <w:pStyle w:val="Paragrafi"/>
      </w:pPr>
    </w:p>
    <w:p w:rsidR="00DE4A41" w:rsidRPr="00546DEA" w:rsidRDefault="00DE4A41" w:rsidP="00DE4A41">
      <w:pPr>
        <w:pStyle w:val="Paragrafi"/>
      </w:pPr>
      <w:r w:rsidRPr="00546DEA">
        <w:t>1.</w:t>
      </w:r>
      <w:r>
        <w:t xml:space="preserve"> </w:t>
      </w:r>
      <w:r w:rsidRPr="00546DEA">
        <w:t>Miratimin e list</w:t>
      </w:r>
      <w:r>
        <w:t>ë</w:t>
      </w:r>
      <w:r w:rsidRPr="00546DEA">
        <w:t>s paraprake t</w:t>
      </w:r>
      <w:r>
        <w:t>ë</w:t>
      </w:r>
      <w:r w:rsidRPr="00546DEA">
        <w:t xml:space="preserve"> pronave t</w:t>
      </w:r>
      <w:r>
        <w:t>ë</w:t>
      </w:r>
      <w:r w:rsidRPr="00546DEA">
        <w:t xml:space="preserve"> paluajtshme publike, shtet</w:t>
      </w:r>
      <w:r>
        <w:t>ë</w:t>
      </w:r>
      <w:r w:rsidRPr="00546DEA">
        <w:t>rore, q</w:t>
      </w:r>
      <w:r>
        <w:t>ë</w:t>
      </w:r>
      <w:r w:rsidRPr="00546DEA">
        <w:t xml:space="preserve"> transferohen, n</w:t>
      </w:r>
      <w:r>
        <w:t>ë</w:t>
      </w:r>
      <w:r w:rsidRPr="00546DEA">
        <w:t xml:space="preserve"> pron</w:t>
      </w:r>
      <w:r>
        <w:t>ë</w:t>
      </w:r>
      <w:r w:rsidRPr="00546DEA">
        <w:t>si ose n</w:t>
      </w:r>
      <w:r>
        <w:t>ë</w:t>
      </w:r>
      <w:r w:rsidRPr="00546DEA">
        <w:t xml:space="preserve"> p</w:t>
      </w:r>
      <w:r>
        <w:t>ë</w:t>
      </w:r>
      <w:r w:rsidRPr="00546DEA">
        <w:t>rdorim, t</w:t>
      </w:r>
      <w:r>
        <w:t>ë</w:t>
      </w:r>
      <w:r w:rsidRPr="00546DEA">
        <w:t xml:space="preserve"> bashkis</w:t>
      </w:r>
      <w:r>
        <w:t>ë</w:t>
      </w:r>
      <w:r w:rsidRPr="00546DEA">
        <w:t xml:space="preserve"> Rrogozhin</w:t>
      </w:r>
      <w:r>
        <w:t>ë,</w:t>
      </w:r>
      <w:r w:rsidRPr="00546DEA">
        <w:t xml:space="preserve"> t</w:t>
      </w:r>
      <w:r>
        <w:t>ë</w:t>
      </w:r>
      <w:r w:rsidRPr="00546DEA">
        <w:t xml:space="preserve"> qarkut t</w:t>
      </w:r>
      <w:r>
        <w:t>ë</w:t>
      </w:r>
      <w:r w:rsidRPr="00546DEA">
        <w:t xml:space="preserve"> Tiran</w:t>
      </w:r>
      <w:r>
        <w:t>ë</w:t>
      </w:r>
      <w:r w:rsidRPr="00546DEA">
        <w:t xml:space="preserve">s, sipas lidhjes </w:t>
      </w:r>
      <w:r>
        <w:t>nr.</w:t>
      </w:r>
      <w:r w:rsidRPr="00546DEA">
        <w:t>1, q</w:t>
      </w:r>
      <w:r>
        <w:t>ë</w:t>
      </w:r>
      <w:r w:rsidRPr="00546DEA">
        <w:t xml:space="preserve"> i bashk</w:t>
      </w:r>
      <w:r>
        <w:t>ë</w:t>
      </w:r>
      <w:r w:rsidRPr="00546DEA">
        <w:t>lidhet k</w:t>
      </w:r>
      <w:r>
        <w:t>ë</w:t>
      </w:r>
      <w:r w:rsidRPr="00546DEA">
        <w:t>tij vendimi.</w:t>
      </w:r>
    </w:p>
    <w:p w:rsidR="00DE4A41" w:rsidRDefault="00DE4A41" w:rsidP="00DE4A41">
      <w:pPr>
        <w:pStyle w:val="Paragrafi"/>
      </w:pPr>
      <w:r w:rsidRPr="00546DEA">
        <w:t>Lista paraprake, sipas k</w:t>
      </w:r>
      <w:r>
        <w:t>ë</w:t>
      </w:r>
      <w:r w:rsidRPr="00546DEA">
        <w:t>rkesave t</w:t>
      </w:r>
      <w:r>
        <w:t>ë</w:t>
      </w:r>
      <w:r w:rsidRPr="00546DEA">
        <w:t xml:space="preserve"> k</w:t>
      </w:r>
      <w:r>
        <w:t>ë</w:t>
      </w:r>
      <w:r w:rsidRPr="00546DEA">
        <w:t>shillit t</w:t>
      </w:r>
      <w:r>
        <w:t>ë</w:t>
      </w:r>
      <w:r w:rsidRPr="00546DEA">
        <w:t xml:space="preserve"> k</w:t>
      </w:r>
      <w:r>
        <w:t>ë</w:t>
      </w:r>
      <w:r w:rsidRPr="00546DEA">
        <w:t xml:space="preserve">saj bashkie, </w:t>
      </w:r>
      <w:r>
        <w:t>ë</w:t>
      </w:r>
      <w:r w:rsidRPr="00546DEA">
        <w:t>sht</w:t>
      </w:r>
      <w:r>
        <w:t>ë</w:t>
      </w:r>
      <w:r w:rsidRPr="00546DEA">
        <w:t xml:space="preserve"> pjes</w:t>
      </w:r>
      <w:r>
        <w:t>ë</w:t>
      </w:r>
      <w:r w:rsidRPr="00546DEA">
        <w:t xml:space="preserve"> e list</w:t>
      </w:r>
      <w:r>
        <w:t>ë</w:t>
      </w:r>
      <w:r w:rsidRPr="00546DEA">
        <w:t>s s</w:t>
      </w:r>
      <w:r>
        <w:t>ë</w:t>
      </w:r>
      <w:r w:rsidRPr="00546DEA">
        <w:t xml:space="preserve"> inventarit t</w:t>
      </w:r>
      <w:r>
        <w:t>ë</w:t>
      </w:r>
      <w:r w:rsidRPr="00546DEA">
        <w:t xml:space="preserve"> pronave t</w:t>
      </w:r>
      <w:r>
        <w:t>ë</w:t>
      </w:r>
      <w:r w:rsidRPr="00546DEA">
        <w:t xml:space="preserve"> paluajtshme publike, shtet</w:t>
      </w:r>
      <w:r>
        <w:t>ë</w:t>
      </w:r>
      <w:r w:rsidRPr="00546DEA">
        <w:t>rore, q</w:t>
      </w:r>
      <w:r>
        <w:t>ë</w:t>
      </w:r>
      <w:r w:rsidRPr="00546DEA">
        <w:t xml:space="preserve"> jan</w:t>
      </w:r>
      <w:r>
        <w:t>ë brenda juridiksionit territorial dhe administrativ</w:t>
      </w:r>
      <w:r w:rsidRPr="00546DEA">
        <w:t xml:space="preserve"> t</w:t>
      </w:r>
      <w:r>
        <w:t>ë</w:t>
      </w:r>
      <w:r w:rsidRPr="00546DEA">
        <w:t xml:space="preserve"> bashkis</w:t>
      </w:r>
      <w:r>
        <w:t>ë</w:t>
      </w:r>
      <w:r w:rsidRPr="00546DEA">
        <w:t xml:space="preserve"> Rrogozhin</w:t>
      </w:r>
      <w:r>
        <w:t>ë</w:t>
      </w:r>
      <w:r w:rsidRPr="00546DEA">
        <w:t xml:space="preserve"> t</w:t>
      </w:r>
      <w:r>
        <w:t>ë</w:t>
      </w:r>
      <w:r w:rsidRPr="00546DEA">
        <w:t xml:space="preserve"> qarkut t</w:t>
      </w:r>
      <w:r>
        <w:t>ë</w:t>
      </w:r>
      <w:r w:rsidRPr="00546DEA">
        <w:t xml:space="preserve"> Tiran</w:t>
      </w:r>
      <w:r>
        <w:t>ë</w:t>
      </w:r>
      <w:r w:rsidRPr="00546DEA">
        <w:t>s, miratuar me vendimin nr.16, dat</w:t>
      </w:r>
      <w:r>
        <w:t>ë 7.1.2005</w:t>
      </w:r>
      <w:r w:rsidRPr="00546DEA">
        <w:t xml:space="preserve"> t</w:t>
      </w:r>
      <w:r>
        <w:t>ë</w:t>
      </w:r>
      <w:r w:rsidRPr="00546DEA">
        <w:t xml:space="preserve"> K</w:t>
      </w:r>
      <w:r>
        <w:t>ë</w:t>
      </w:r>
      <w:r w:rsidRPr="00546DEA">
        <w:t>shillit t</w:t>
      </w:r>
      <w:r>
        <w:t>ë Ministrave</w:t>
      </w:r>
      <w:r w:rsidRPr="00546DEA">
        <w:t xml:space="preserve"> </w:t>
      </w:r>
      <w:r>
        <w:t>“</w:t>
      </w:r>
      <w:r w:rsidRPr="00546DEA">
        <w:t>P</w:t>
      </w:r>
      <w:r>
        <w:t>ë</w:t>
      </w:r>
      <w:r w:rsidRPr="00546DEA">
        <w:t>r miratimin e list</w:t>
      </w:r>
      <w:r>
        <w:t>ë</w:t>
      </w:r>
      <w:r w:rsidRPr="00546DEA">
        <w:t>s s</w:t>
      </w:r>
      <w:r>
        <w:t>ë</w:t>
      </w:r>
      <w:r w:rsidRPr="00546DEA">
        <w:t xml:space="preserve"> inventarit </w:t>
      </w:r>
      <w:r>
        <w:t xml:space="preserve"> të pronave të paluajtshme shtetërore në bashkinë e Rrogozhinës”.</w:t>
      </w:r>
    </w:p>
    <w:p w:rsidR="00DE4A41" w:rsidRPr="00E45FCA" w:rsidRDefault="00DE4A41" w:rsidP="00DE4A41">
      <w:pPr>
        <w:pStyle w:val="Paragrafi"/>
        <w:rPr>
          <w:lang w:val="de-DE"/>
        </w:rPr>
      </w:pPr>
      <w:r w:rsidRPr="00E45FCA">
        <w:rPr>
          <w:lang w:val="de-DE"/>
        </w:rPr>
        <w:t>2.</w:t>
      </w:r>
      <w:r>
        <w:rPr>
          <w:lang w:val="de-DE"/>
        </w:rPr>
        <w:t xml:space="preserve"> </w:t>
      </w:r>
      <w:r w:rsidRPr="00E45FCA">
        <w:rPr>
          <w:lang w:val="de-DE"/>
        </w:rPr>
        <w:t>Ngarkohen Ministria e Brendshme dhe bashkia Rrogozhin</w:t>
      </w:r>
      <w:r>
        <w:rPr>
          <w:lang w:val="de-DE"/>
        </w:rPr>
        <w:t>ë</w:t>
      </w:r>
      <w:r w:rsidRPr="00E45FCA">
        <w:rPr>
          <w:lang w:val="de-DE"/>
        </w:rPr>
        <w:t xml:space="preserve"> p</w:t>
      </w:r>
      <w:r>
        <w:rPr>
          <w:lang w:val="de-DE"/>
        </w:rPr>
        <w:t>ë</w:t>
      </w:r>
      <w:r w:rsidRPr="00E45FCA">
        <w:rPr>
          <w:lang w:val="de-DE"/>
        </w:rPr>
        <w:t>r zbatimin e k</w:t>
      </w:r>
      <w:r>
        <w:rPr>
          <w:lang w:val="de-DE"/>
        </w:rPr>
        <w:t>ë</w:t>
      </w:r>
      <w:r w:rsidRPr="00E45FCA">
        <w:rPr>
          <w:lang w:val="de-DE"/>
        </w:rPr>
        <w:t>tij vendimi.</w:t>
      </w:r>
    </w:p>
    <w:p w:rsidR="00DE4A41" w:rsidRDefault="00DE4A41" w:rsidP="00DE4A41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DE4A41" w:rsidRDefault="00DE4A41" w:rsidP="00DE4A41">
      <w:pPr>
        <w:pStyle w:val="Paragrafi"/>
        <w:rPr>
          <w:lang w:val="de-DE"/>
        </w:rPr>
      </w:pPr>
    </w:p>
    <w:p w:rsidR="00DE4A41" w:rsidRDefault="00DE4A41" w:rsidP="00DE4A41">
      <w:pPr>
        <w:pStyle w:val="Autoriteti"/>
        <w:keepNext w:val="0"/>
      </w:pPr>
      <w:r>
        <w:t>Kryeministri</w:t>
      </w:r>
    </w:p>
    <w:p w:rsidR="00DE4A41" w:rsidRDefault="00DE4A41" w:rsidP="00DE4A41">
      <w:pPr>
        <w:pStyle w:val="AutoritetiEmer"/>
      </w:pPr>
      <w:r>
        <w:t>Sali Berisha</w:t>
      </w:r>
    </w:p>
    <w:p w:rsidR="00DE4A41" w:rsidRDefault="00DE4A41" w:rsidP="00DE4A41">
      <w:pPr>
        <w:pStyle w:val="Paragrafi"/>
        <w:rPr>
          <w:lang w:val="de-DE"/>
        </w:rPr>
      </w:pPr>
    </w:p>
    <w:p w:rsidR="00DE4A41" w:rsidRDefault="00DE4A41" w:rsidP="00DE4A41">
      <w:pPr>
        <w:pStyle w:val="Paragrafi"/>
        <w:rPr>
          <w:lang w:val="de-DE"/>
        </w:rPr>
      </w:pPr>
      <w:r>
        <w:rPr>
          <w:lang w:val="de-DE"/>
        </w:rPr>
        <w:t>Bashkia Rrogozhinë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Lidhja 1</w:t>
      </w:r>
    </w:p>
    <w:p w:rsidR="00DE4A41" w:rsidRDefault="00DE4A41" w:rsidP="00DE4A41">
      <w:pPr>
        <w:pStyle w:val="Paragrafi"/>
        <w:rPr>
          <w:lang w:val="de-D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70"/>
        <w:gridCol w:w="2946"/>
        <w:gridCol w:w="2940"/>
      </w:tblGrid>
      <w:tr w:rsidR="00DE4A41">
        <w:tc>
          <w:tcPr>
            <w:tcW w:w="3095" w:type="dxa"/>
          </w:tcPr>
          <w:p w:rsidR="00DE4A41" w:rsidRPr="00DE4A41" w:rsidRDefault="00DE4A41" w:rsidP="00DE4A41">
            <w:pPr>
              <w:pStyle w:val="Tabele"/>
              <w:jc w:val="center"/>
              <w:rPr>
                <w:b/>
                <w:lang w:val="de-DE"/>
              </w:rPr>
            </w:pPr>
            <w:r w:rsidRPr="00DE4A41">
              <w:rPr>
                <w:b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DE4A41" w:rsidRPr="00DE4A41" w:rsidRDefault="00DE4A41" w:rsidP="00DE4A41">
            <w:pPr>
              <w:pStyle w:val="Tabele"/>
              <w:jc w:val="center"/>
              <w:rPr>
                <w:b/>
                <w:lang w:val="de-DE"/>
              </w:rPr>
            </w:pPr>
            <w:r w:rsidRPr="00DE4A41">
              <w:rPr>
                <w:b/>
                <w:lang w:val="de-DE"/>
              </w:rPr>
              <w:t>Fusha e përdorimit të pronës</w:t>
            </w:r>
          </w:p>
        </w:tc>
        <w:tc>
          <w:tcPr>
            <w:tcW w:w="3096" w:type="dxa"/>
          </w:tcPr>
          <w:p w:rsidR="00DE4A41" w:rsidRPr="00DE4A41" w:rsidRDefault="00DE4A41" w:rsidP="00DE4A41">
            <w:pPr>
              <w:pStyle w:val="Tabele"/>
              <w:jc w:val="center"/>
              <w:rPr>
                <w:b/>
                <w:lang w:val="de-DE"/>
              </w:rPr>
            </w:pPr>
            <w:r w:rsidRPr="00DE4A41">
              <w:rPr>
                <w:b/>
                <w:lang w:val="de-DE"/>
              </w:rPr>
              <w:t>Lloji i transferimit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1,2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administratës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4-9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programeve arsimore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11,12</w:t>
            </w:r>
          </w:p>
        </w:tc>
        <w:tc>
          <w:tcPr>
            <w:tcW w:w="3096" w:type="dxa"/>
          </w:tcPr>
          <w:p w:rsidR="00DE4A41" w:rsidRPr="00AF3FCC" w:rsidRDefault="00DE4A41" w:rsidP="00DE4A41">
            <w:pPr>
              <w:pStyle w:val="Tabele"/>
              <w:rPr>
                <w:lang w:val="de-DE"/>
              </w:rPr>
            </w:pPr>
            <w:r w:rsidRPr="00AF3FCC">
              <w:rPr>
                <w:lang w:val="de-DE"/>
              </w:rPr>
              <w:t>Prona që përdoren për realizimin e funksioneve në shëndetin publik</w:t>
            </w:r>
          </w:p>
        </w:tc>
        <w:tc>
          <w:tcPr>
            <w:tcW w:w="3096" w:type="dxa"/>
          </w:tcPr>
          <w:p w:rsidR="00DE4A41" w:rsidRPr="007B43D9" w:rsidRDefault="00DE4A41" w:rsidP="00DE4A41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21-23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veprimtarive social-kulturore e sportive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16-20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Varrezat publike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32-57,59-280,282-285,288,291,292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Troje të lira dhe hapësira publike të pa zëna ndërmjet ndërtesave ose objekteve të çdo lloji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përdorim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281,343-360,363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 xml:space="preserve">Infrastrukturë (sheshe, rrugë </w:t>
            </w:r>
            <w:r>
              <w:rPr>
                <w:lang w:val="de-DE"/>
              </w:rPr>
              <w:lastRenderedPageBreak/>
              <w:t>vendore, lulishte dhe shërbime publike)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lastRenderedPageBreak/>
              <w:t>Në pronësi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lastRenderedPageBreak/>
              <w:t>28</w:t>
            </w:r>
          </w:p>
        </w:tc>
        <w:tc>
          <w:tcPr>
            <w:tcW w:w="3096" w:type="dxa"/>
          </w:tcPr>
          <w:p w:rsidR="00DE4A41" w:rsidRPr="007B43D9" w:rsidRDefault="00DE4A41" w:rsidP="00DE4A41">
            <w:pPr>
              <w:pStyle w:val="Tabele"/>
            </w:pPr>
            <w:r w:rsidRPr="007B43D9">
              <w:t>Prona q</w:t>
            </w:r>
            <w:r>
              <w:t>ë</w:t>
            </w:r>
            <w:r w:rsidRPr="007B43D9">
              <w:t xml:space="preserve"> p</w:t>
            </w:r>
            <w:r>
              <w:t>ë</w:t>
            </w:r>
            <w:r w:rsidRPr="007B43D9">
              <w:t>rdoren n</w:t>
            </w:r>
            <w:r>
              <w:t>ë</w:t>
            </w:r>
            <w:r w:rsidRPr="007B43D9">
              <w:t xml:space="preserve"> fush</w:t>
            </w:r>
            <w:r>
              <w:t>ë</w:t>
            </w:r>
            <w:r w:rsidRPr="007B43D9">
              <w:t>n e sh</w:t>
            </w:r>
            <w:r>
              <w:t>ë</w:t>
            </w:r>
            <w:r w:rsidRPr="007B43D9">
              <w:t>rbimit social</w:t>
            </w:r>
          </w:p>
        </w:tc>
        <w:tc>
          <w:tcPr>
            <w:tcW w:w="3096" w:type="dxa"/>
          </w:tcPr>
          <w:p w:rsidR="00DE4A41" w:rsidRPr="007B43D9" w:rsidRDefault="00DE4A41" w:rsidP="00DE4A41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13-15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zhvillimit ekonomik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26,27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në fushën e strehimit dhe të mbrojtjes civile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364-370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bujqësisë dhe të ushqimit (toka produktive)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përdorim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371,374,377-379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bujqësisë dhe të ushqimit (kanale të treta dhe toka jo produktive)</w:t>
            </w:r>
          </w:p>
          <w:p w:rsidR="00DE4A41" w:rsidRDefault="00DE4A41" w:rsidP="00DE4A41">
            <w:pPr>
              <w:pStyle w:val="Tabele"/>
              <w:rPr>
                <w:lang w:val="de-DE"/>
              </w:rPr>
            </w:pPr>
          </w:p>
          <w:p w:rsidR="00DE4A41" w:rsidRDefault="00DE4A41" w:rsidP="00DE4A41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380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ndriçimit publik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DE4A41">
        <w:tc>
          <w:tcPr>
            <w:tcW w:w="3095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325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kanalizimeve</w:t>
            </w:r>
          </w:p>
        </w:tc>
        <w:tc>
          <w:tcPr>
            <w:tcW w:w="3096" w:type="dxa"/>
          </w:tcPr>
          <w:p w:rsidR="00DE4A41" w:rsidRDefault="00DE4A41" w:rsidP="00DE4A41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</w:tbl>
    <w:p w:rsidR="00155FB1" w:rsidRDefault="00155FB1" w:rsidP="00DE4A41">
      <w:pPr>
        <w:pStyle w:val="Paragrafi"/>
        <w:ind w:firstLine="0"/>
      </w:pPr>
    </w:p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E3023A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21CC8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CFE2F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1226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F4A93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7EB4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6C27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CAF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F98B8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4A41"/>
    <w:rsid w:val="00093BA7"/>
    <w:rsid w:val="00155FB1"/>
    <w:rsid w:val="00667B9E"/>
    <w:rsid w:val="00CD05AB"/>
    <w:rsid w:val="00D60C8B"/>
    <w:rsid w:val="00DE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657B00-1495-4A0F-BCB8-933CF847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A41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DE4A41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DE4A41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DE4A41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E4A41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DE4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DE4A4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DE4A41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2019-03-16T19:23:00Z</dcterms:created>
  <dcterms:modified xsi:type="dcterms:W3CDTF">2019-03-16T19:23:00Z</dcterms:modified>
</cp:coreProperties>
</file>