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B93" w:rsidRDefault="004D1B93" w:rsidP="004D1B93">
      <w:pPr>
        <w:pStyle w:val="Akti"/>
        <w:keepNext w:val="0"/>
      </w:pPr>
      <w:bookmarkStart w:id="0" w:name="_GoBack"/>
      <w:bookmarkEnd w:id="0"/>
      <w:r>
        <w:t>Vendim</w:t>
      </w:r>
    </w:p>
    <w:p w:rsidR="004D1B93" w:rsidRDefault="004D1B93" w:rsidP="004D1B93">
      <w:pPr>
        <w:pStyle w:val="NumriData"/>
        <w:keepNext w:val="0"/>
      </w:pPr>
      <w:r>
        <w:t>Nr.922, datë 2.7.2008</w:t>
      </w:r>
    </w:p>
    <w:p w:rsidR="004D1B93" w:rsidRDefault="004D1B93" w:rsidP="004D1B93">
      <w:pPr>
        <w:pStyle w:val="Paragrafi"/>
        <w:rPr>
          <w:lang w:val="de-DE"/>
        </w:rPr>
      </w:pPr>
    </w:p>
    <w:p w:rsidR="004D1B93" w:rsidRPr="00BB3F7F" w:rsidRDefault="004D1B93" w:rsidP="004D1B93">
      <w:pPr>
        <w:pStyle w:val="Titulli"/>
        <w:keepNext w:val="0"/>
        <w:rPr>
          <w:lang w:val="de-DE"/>
        </w:rPr>
      </w:pPr>
      <w:r w:rsidRPr="00BB3F7F">
        <w:rPr>
          <w:lang w:val="de-DE"/>
        </w:rPr>
        <w:t>Për miratimin e listës paraprake të pronave të paluajtshme publike, shtetërore, që transferohen, në pronësi ose në përdorim, të bashkisë Fier të qarkut të Fierit</w:t>
      </w:r>
    </w:p>
    <w:p w:rsidR="004D1B93" w:rsidRDefault="004D1B93" w:rsidP="004D1B93">
      <w:pPr>
        <w:pStyle w:val="Paragrafi"/>
        <w:rPr>
          <w:lang w:val="de-DE"/>
        </w:rPr>
      </w:pPr>
    </w:p>
    <w:p w:rsidR="004D1B93" w:rsidRPr="001D46A4" w:rsidRDefault="004D1B93" w:rsidP="004D1B93">
      <w:pPr>
        <w:pStyle w:val="BazLigjPropozues"/>
        <w:keepNext w:val="0"/>
        <w:rPr>
          <w:lang w:val="de-DE"/>
        </w:rPr>
      </w:pPr>
      <w:r w:rsidRPr="001D46A4">
        <w:rPr>
          <w:lang w:val="de-DE"/>
        </w:rPr>
        <w:t>Në mbështetje të nenit 100 të Kushtetutës dhe të</w:t>
      </w:r>
      <w:r>
        <w:rPr>
          <w:lang w:val="de-DE"/>
        </w:rPr>
        <w:t xml:space="preserve"> neneve 2, 3 e 17</w:t>
      </w:r>
      <w:r w:rsidRPr="001D46A4">
        <w:rPr>
          <w:lang w:val="de-DE"/>
        </w:rPr>
        <w:t xml:space="preserve"> të ligjit nr.8744, datë</w:t>
      </w:r>
      <w:r>
        <w:rPr>
          <w:lang w:val="de-DE"/>
        </w:rPr>
        <w:t xml:space="preserve"> 22.2.2001</w:t>
      </w:r>
      <w:r w:rsidRPr="001D46A4">
        <w:rPr>
          <w:lang w:val="de-DE"/>
        </w:rPr>
        <w:t xml:space="preserve"> </w:t>
      </w:r>
      <w:r>
        <w:rPr>
          <w:lang w:val="de-DE"/>
        </w:rPr>
        <w:t>“</w:t>
      </w:r>
      <w:r w:rsidRPr="001D46A4">
        <w:rPr>
          <w:lang w:val="de-DE"/>
        </w:rPr>
        <w:t>Për transferimin e pronave të paluajtshme publike të shtetit në njësitë e qeverisjes vendore”, të ndryshuar, me propozimin e Ministrit të Brendshëm, Këshilli i Ministrave</w:t>
      </w:r>
    </w:p>
    <w:p w:rsidR="004D1B93" w:rsidRDefault="004D1B93" w:rsidP="004D1B93">
      <w:pPr>
        <w:pStyle w:val="Paragrafi"/>
        <w:rPr>
          <w:lang w:val="de-DE"/>
        </w:rPr>
      </w:pPr>
    </w:p>
    <w:p w:rsidR="004D1B93" w:rsidRDefault="004D1B93" w:rsidP="004D1B93">
      <w:pPr>
        <w:pStyle w:val="VENDOSI"/>
        <w:keepNext w:val="0"/>
      </w:pPr>
      <w:r>
        <w:t>Vendosi:</w:t>
      </w:r>
    </w:p>
    <w:p w:rsidR="004D1B93" w:rsidRDefault="004D1B93" w:rsidP="004D1B93">
      <w:pPr>
        <w:pStyle w:val="Paragrafi"/>
        <w:rPr>
          <w:lang w:val="de-DE"/>
        </w:rPr>
      </w:pPr>
    </w:p>
    <w:p w:rsidR="004D1B93" w:rsidRDefault="004D1B93" w:rsidP="004D1B93">
      <w:pPr>
        <w:pStyle w:val="Paragrafi"/>
        <w:rPr>
          <w:lang w:val="de-DE"/>
        </w:rPr>
      </w:pPr>
      <w:r>
        <w:rPr>
          <w:lang w:val="de-DE"/>
        </w:rPr>
        <w:t>1. Miratimin e listës paraprake të pronave të paluajtshme publike, shtetërore, që transferohen, në pronësi ose në përdorim, të bashkisë Fier të qarkut të Fierit, sipas lidhjes nr.1, e cila i bashkëlidhet këtij vendimi.</w:t>
      </w:r>
    </w:p>
    <w:p w:rsidR="004D1B93" w:rsidRPr="00030638" w:rsidRDefault="004D1B93" w:rsidP="004D1B93">
      <w:pPr>
        <w:pStyle w:val="Paragrafi"/>
        <w:rPr>
          <w:lang w:val="de-DE"/>
        </w:rPr>
      </w:pPr>
      <w:r w:rsidRPr="00030638">
        <w:rPr>
          <w:lang w:val="de-DE"/>
        </w:rPr>
        <w:t>Lista paraprake, sipas k</w:t>
      </w:r>
      <w:r>
        <w:rPr>
          <w:lang w:val="de-DE"/>
        </w:rPr>
        <w:t>ë</w:t>
      </w:r>
      <w:r w:rsidRPr="00030638">
        <w:rPr>
          <w:lang w:val="de-DE"/>
        </w:rPr>
        <w:t>rkesave t</w:t>
      </w:r>
      <w:r>
        <w:rPr>
          <w:lang w:val="de-DE"/>
        </w:rPr>
        <w:t>ë</w:t>
      </w:r>
      <w:r w:rsidRPr="00030638">
        <w:rPr>
          <w:lang w:val="de-DE"/>
        </w:rPr>
        <w:t xml:space="preserve"> k</w:t>
      </w:r>
      <w:r>
        <w:rPr>
          <w:lang w:val="de-DE"/>
        </w:rPr>
        <w:t>ë</w:t>
      </w:r>
      <w:r w:rsidRPr="00030638">
        <w:rPr>
          <w:lang w:val="de-DE"/>
        </w:rPr>
        <w:t>shillit t</w:t>
      </w:r>
      <w:r>
        <w:rPr>
          <w:lang w:val="de-DE"/>
        </w:rPr>
        <w:t>ë</w:t>
      </w:r>
      <w:r w:rsidRPr="00030638">
        <w:rPr>
          <w:lang w:val="de-DE"/>
        </w:rPr>
        <w:t xml:space="preserve"> k</w:t>
      </w:r>
      <w:r>
        <w:rPr>
          <w:lang w:val="de-DE"/>
        </w:rPr>
        <w:t>ë</w:t>
      </w:r>
      <w:r w:rsidRPr="00030638">
        <w:rPr>
          <w:lang w:val="de-DE"/>
        </w:rPr>
        <w:t xml:space="preserve">saj </w:t>
      </w:r>
      <w:r>
        <w:rPr>
          <w:lang w:val="de-DE"/>
        </w:rPr>
        <w:t>bashkie</w:t>
      </w:r>
      <w:r w:rsidRPr="00030638">
        <w:rPr>
          <w:lang w:val="de-DE"/>
        </w:rPr>
        <w:t xml:space="preserve">, </w:t>
      </w:r>
      <w:r>
        <w:rPr>
          <w:lang w:val="de-DE"/>
        </w:rPr>
        <w:t>ë</w:t>
      </w:r>
      <w:r w:rsidRPr="00030638">
        <w:rPr>
          <w:lang w:val="de-DE"/>
        </w:rPr>
        <w:t>sht</w:t>
      </w:r>
      <w:r>
        <w:rPr>
          <w:lang w:val="de-DE"/>
        </w:rPr>
        <w:t>ë</w:t>
      </w:r>
      <w:r w:rsidRPr="00030638">
        <w:rPr>
          <w:lang w:val="de-DE"/>
        </w:rPr>
        <w:t xml:space="preserve"> pjes</w:t>
      </w:r>
      <w:r>
        <w:rPr>
          <w:lang w:val="de-DE"/>
        </w:rPr>
        <w:t>ë</w:t>
      </w:r>
      <w:r w:rsidRPr="00030638">
        <w:rPr>
          <w:lang w:val="de-DE"/>
        </w:rPr>
        <w:t xml:space="preserve"> e list</w:t>
      </w:r>
      <w:r>
        <w:rPr>
          <w:lang w:val="de-DE"/>
        </w:rPr>
        <w:t>ë</w:t>
      </w:r>
      <w:r w:rsidRPr="00030638">
        <w:rPr>
          <w:lang w:val="de-DE"/>
        </w:rPr>
        <w:t>s s</w:t>
      </w:r>
      <w:r>
        <w:rPr>
          <w:lang w:val="de-DE"/>
        </w:rPr>
        <w:t>ë</w:t>
      </w:r>
      <w:r w:rsidRPr="00030638">
        <w:rPr>
          <w:lang w:val="de-DE"/>
        </w:rPr>
        <w:t xml:space="preserve"> inventarit t</w:t>
      </w:r>
      <w:r>
        <w:rPr>
          <w:lang w:val="de-DE"/>
        </w:rPr>
        <w:t>ë</w:t>
      </w:r>
      <w:r w:rsidRPr="00030638">
        <w:rPr>
          <w:lang w:val="de-DE"/>
        </w:rPr>
        <w:t xml:space="preserve"> pronave t</w:t>
      </w:r>
      <w:r>
        <w:rPr>
          <w:lang w:val="de-DE"/>
        </w:rPr>
        <w:t>ë</w:t>
      </w:r>
      <w:r w:rsidRPr="00030638">
        <w:rPr>
          <w:lang w:val="de-DE"/>
        </w:rPr>
        <w:t xml:space="preserve"> paluajtshme publike, shtet</w:t>
      </w:r>
      <w:r>
        <w:rPr>
          <w:lang w:val="de-DE"/>
        </w:rPr>
        <w:t>ë</w:t>
      </w:r>
      <w:r w:rsidRPr="00030638">
        <w:rPr>
          <w:lang w:val="de-DE"/>
        </w:rPr>
        <w:t>rore, q</w:t>
      </w:r>
      <w:r>
        <w:rPr>
          <w:lang w:val="de-DE"/>
        </w:rPr>
        <w:t>ë</w:t>
      </w:r>
      <w:r w:rsidRPr="00030638">
        <w:rPr>
          <w:lang w:val="de-DE"/>
        </w:rPr>
        <w:t xml:space="preserve"> jan</w:t>
      </w:r>
      <w:r>
        <w:rPr>
          <w:lang w:val="de-DE"/>
        </w:rPr>
        <w:t>ë</w:t>
      </w:r>
      <w:r w:rsidRPr="00030638">
        <w:rPr>
          <w:lang w:val="de-DE"/>
        </w:rPr>
        <w:t xml:space="preserve"> brenda juridiksionit</w:t>
      </w:r>
      <w:r>
        <w:rPr>
          <w:lang w:val="de-DE"/>
        </w:rPr>
        <w:t xml:space="preserve"> territorial dhe administrativ</w:t>
      </w:r>
      <w:r w:rsidRPr="00030638">
        <w:rPr>
          <w:lang w:val="de-DE"/>
        </w:rPr>
        <w:t xml:space="preserve"> t</w:t>
      </w:r>
      <w:r>
        <w:rPr>
          <w:lang w:val="de-DE"/>
        </w:rPr>
        <w:t>ë</w:t>
      </w:r>
      <w:r w:rsidRPr="00030638">
        <w:rPr>
          <w:lang w:val="de-DE"/>
        </w:rPr>
        <w:t xml:space="preserve"> </w:t>
      </w:r>
      <w:r>
        <w:rPr>
          <w:lang w:val="de-DE"/>
        </w:rPr>
        <w:t>bashkisë Fier</w:t>
      </w:r>
      <w:r w:rsidRPr="00030638">
        <w:rPr>
          <w:lang w:val="de-DE"/>
        </w:rPr>
        <w:t xml:space="preserve"> t</w:t>
      </w:r>
      <w:r>
        <w:rPr>
          <w:lang w:val="de-DE"/>
        </w:rPr>
        <w:t>ë</w:t>
      </w:r>
      <w:r w:rsidRPr="00030638">
        <w:rPr>
          <w:lang w:val="de-DE"/>
        </w:rPr>
        <w:t xml:space="preserve"> qarkut t</w:t>
      </w:r>
      <w:r>
        <w:rPr>
          <w:lang w:val="de-DE"/>
        </w:rPr>
        <w:t>ë</w:t>
      </w:r>
      <w:r w:rsidRPr="00030638">
        <w:rPr>
          <w:lang w:val="de-DE"/>
        </w:rPr>
        <w:t xml:space="preserve"> </w:t>
      </w:r>
      <w:r>
        <w:rPr>
          <w:lang w:val="de-DE"/>
        </w:rPr>
        <w:t>Fierit</w:t>
      </w:r>
      <w:r w:rsidRPr="00030638">
        <w:rPr>
          <w:lang w:val="de-DE"/>
        </w:rPr>
        <w:t>, miratuar me vendimin nr.</w:t>
      </w:r>
      <w:r>
        <w:rPr>
          <w:lang w:val="de-DE"/>
        </w:rPr>
        <w:t>831, datë 5.12.</w:t>
      </w:r>
      <w:r w:rsidRPr="00030638">
        <w:rPr>
          <w:lang w:val="de-DE"/>
        </w:rPr>
        <w:t>200</w:t>
      </w:r>
      <w:r>
        <w:rPr>
          <w:lang w:val="de-DE"/>
        </w:rPr>
        <w:t>7</w:t>
      </w:r>
      <w:r w:rsidRPr="00030638">
        <w:rPr>
          <w:lang w:val="de-DE"/>
        </w:rPr>
        <w:t xml:space="preserve"> t</w:t>
      </w:r>
      <w:r>
        <w:rPr>
          <w:lang w:val="de-DE"/>
        </w:rPr>
        <w:t>ë</w:t>
      </w:r>
      <w:r w:rsidRPr="00030638">
        <w:rPr>
          <w:lang w:val="de-DE"/>
        </w:rPr>
        <w:t xml:space="preserve"> K</w:t>
      </w:r>
      <w:r>
        <w:rPr>
          <w:lang w:val="de-DE"/>
        </w:rPr>
        <w:t>ë</w:t>
      </w:r>
      <w:r w:rsidRPr="00030638">
        <w:rPr>
          <w:lang w:val="de-DE"/>
        </w:rPr>
        <w:t>shillit t</w:t>
      </w:r>
      <w:r>
        <w:rPr>
          <w:lang w:val="de-DE"/>
        </w:rPr>
        <w:t>ë Ministrave</w:t>
      </w:r>
      <w:r w:rsidRPr="00030638">
        <w:rPr>
          <w:lang w:val="de-DE"/>
        </w:rPr>
        <w:t xml:space="preserve"> </w:t>
      </w:r>
      <w:r>
        <w:rPr>
          <w:lang w:val="de-DE"/>
        </w:rPr>
        <w:t>“</w:t>
      </w:r>
      <w:r w:rsidRPr="00030638">
        <w:rPr>
          <w:lang w:val="de-DE"/>
        </w:rPr>
        <w:t>P</w:t>
      </w:r>
      <w:r>
        <w:rPr>
          <w:lang w:val="de-DE"/>
        </w:rPr>
        <w:t>ë</w:t>
      </w:r>
      <w:r w:rsidRPr="00030638">
        <w:rPr>
          <w:lang w:val="de-DE"/>
        </w:rPr>
        <w:t>r miratimin e list</w:t>
      </w:r>
      <w:r>
        <w:rPr>
          <w:lang w:val="de-DE"/>
        </w:rPr>
        <w:t>ë</w:t>
      </w:r>
      <w:r w:rsidRPr="00030638">
        <w:rPr>
          <w:lang w:val="de-DE"/>
        </w:rPr>
        <w:t>s s</w:t>
      </w:r>
      <w:r>
        <w:rPr>
          <w:lang w:val="de-DE"/>
        </w:rPr>
        <w:t>ë</w:t>
      </w:r>
      <w:r w:rsidRPr="00030638">
        <w:rPr>
          <w:lang w:val="de-DE"/>
        </w:rPr>
        <w:t xml:space="preserve"> inventarit t</w:t>
      </w:r>
      <w:r>
        <w:rPr>
          <w:lang w:val="de-DE"/>
        </w:rPr>
        <w:t>ë</w:t>
      </w:r>
      <w:r w:rsidRPr="00030638">
        <w:rPr>
          <w:lang w:val="de-DE"/>
        </w:rPr>
        <w:t xml:space="preserve"> pronave t</w:t>
      </w:r>
      <w:r>
        <w:rPr>
          <w:lang w:val="de-DE"/>
        </w:rPr>
        <w:t>ë</w:t>
      </w:r>
      <w:r w:rsidRPr="00030638">
        <w:rPr>
          <w:lang w:val="de-DE"/>
        </w:rPr>
        <w:t xml:space="preserve"> paluajtshme shtet</w:t>
      </w:r>
      <w:r>
        <w:rPr>
          <w:lang w:val="de-DE"/>
        </w:rPr>
        <w:t>ë</w:t>
      </w:r>
      <w:r w:rsidRPr="00030638">
        <w:rPr>
          <w:lang w:val="de-DE"/>
        </w:rPr>
        <w:t>rore n</w:t>
      </w:r>
      <w:r>
        <w:rPr>
          <w:lang w:val="de-DE"/>
        </w:rPr>
        <w:t>ë</w:t>
      </w:r>
      <w:r w:rsidRPr="00030638">
        <w:rPr>
          <w:lang w:val="de-DE"/>
        </w:rPr>
        <w:t xml:space="preserve"> </w:t>
      </w:r>
      <w:r>
        <w:rPr>
          <w:lang w:val="de-DE"/>
        </w:rPr>
        <w:t>bashkinë Fier</w:t>
      </w:r>
      <w:r w:rsidRPr="00030638">
        <w:rPr>
          <w:lang w:val="de-DE"/>
        </w:rPr>
        <w:t>, t</w:t>
      </w:r>
      <w:r>
        <w:rPr>
          <w:lang w:val="de-DE"/>
        </w:rPr>
        <w:t>ë</w:t>
      </w:r>
      <w:r w:rsidRPr="00030638">
        <w:rPr>
          <w:lang w:val="de-DE"/>
        </w:rPr>
        <w:t xml:space="preserve"> qarkut t</w:t>
      </w:r>
      <w:r>
        <w:rPr>
          <w:lang w:val="de-DE"/>
        </w:rPr>
        <w:t>ë</w:t>
      </w:r>
      <w:r w:rsidRPr="00030638">
        <w:rPr>
          <w:lang w:val="de-DE"/>
        </w:rPr>
        <w:t xml:space="preserve"> </w:t>
      </w:r>
      <w:r>
        <w:rPr>
          <w:lang w:val="de-DE"/>
        </w:rPr>
        <w:t>Fierit”.</w:t>
      </w:r>
    </w:p>
    <w:p w:rsidR="004D1B93" w:rsidRDefault="004D1B93" w:rsidP="004D1B93">
      <w:pPr>
        <w:pStyle w:val="Paragrafi"/>
        <w:rPr>
          <w:lang w:val="de-DE"/>
        </w:rPr>
      </w:pPr>
      <w:r>
        <w:rPr>
          <w:lang w:val="de-DE"/>
        </w:rPr>
        <w:t>2. Ngarkohen Ministria e Brendshme dhe bashkia Fier për  zbatimin e këtij vendimi.</w:t>
      </w:r>
    </w:p>
    <w:p w:rsidR="004D1B93" w:rsidRDefault="004D1B93" w:rsidP="004D1B93">
      <w:pPr>
        <w:pStyle w:val="Paragrafi"/>
        <w:rPr>
          <w:lang w:val="de-DE"/>
        </w:rPr>
      </w:pPr>
      <w:r>
        <w:rPr>
          <w:lang w:val="de-DE"/>
        </w:rPr>
        <w:t>Ky vendim hyn në fuqi pas botimit në Fletoren Zyrtare.</w:t>
      </w:r>
    </w:p>
    <w:p w:rsidR="004D1B93" w:rsidRDefault="004D1B93" w:rsidP="004D1B93">
      <w:pPr>
        <w:pStyle w:val="Paragrafi"/>
        <w:rPr>
          <w:lang w:val="de-DE"/>
        </w:rPr>
      </w:pPr>
    </w:p>
    <w:p w:rsidR="004D1B93" w:rsidRDefault="004D1B93" w:rsidP="004D1B93">
      <w:pPr>
        <w:pStyle w:val="Autoriteti"/>
        <w:keepNext w:val="0"/>
      </w:pPr>
      <w:r>
        <w:t>Kryeministri</w:t>
      </w:r>
    </w:p>
    <w:p w:rsidR="004D1B93" w:rsidRDefault="004D1B93" w:rsidP="004D1B93">
      <w:pPr>
        <w:pStyle w:val="AutoritetiEmer"/>
      </w:pPr>
      <w:r>
        <w:t>Sali Berisha</w:t>
      </w:r>
    </w:p>
    <w:p w:rsidR="004D1B93" w:rsidRDefault="004D1B93" w:rsidP="004D1B93">
      <w:pPr>
        <w:pStyle w:val="Paragrafi"/>
        <w:rPr>
          <w:lang w:val="de-DE"/>
        </w:rPr>
      </w:pPr>
    </w:p>
    <w:p w:rsidR="004D1B93" w:rsidRDefault="004D1B93" w:rsidP="004D1B93">
      <w:pPr>
        <w:pStyle w:val="Paragrafi"/>
        <w:rPr>
          <w:lang w:val="de-DE"/>
        </w:rPr>
      </w:pPr>
      <w:r>
        <w:rPr>
          <w:lang w:val="de-DE"/>
        </w:rPr>
        <w:t>Bashkia Fier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 xml:space="preserve">                          </w:t>
      </w:r>
      <w:r>
        <w:rPr>
          <w:lang w:val="de-DE"/>
        </w:rPr>
        <w:tab/>
        <w:t>Lidhja nr.1</w:t>
      </w:r>
    </w:p>
    <w:p w:rsidR="004D1B93" w:rsidRDefault="004D1B93" w:rsidP="004D1B93">
      <w:pPr>
        <w:pStyle w:val="Paragrafi"/>
        <w:rPr>
          <w:lang w:val="de-DE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959"/>
        <w:gridCol w:w="2954"/>
        <w:gridCol w:w="2943"/>
      </w:tblGrid>
      <w:tr w:rsidR="004D1B93">
        <w:tc>
          <w:tcPr>
            <w:tcW w:w="3095" w:type="dxa"/>
          </w:tcPr>
          <w:p w:rsidR="004D1B93" w:rsidRPr="004D1B93" w:rsidRDefault="004D1B93" w:rsidP="004D1B93">
            <w:pPr>
              <w:pStyle w:val="Tabele"/>
              <w:jc w:val="center"/>
              <w:rPr>
                <w:b/>
                <w:lang w:val="de-DE"/>
              </w:rPr>
            </w:pPr>
            <w:r w:rsidRPr="004D1B93">
              <w:rPr>
                <w:b/>
              </w:rPr>
              <w:t>Numrat rendorë të pronave në listën e inventarit</w:t>
            </w:r>
          </w:p>
        </w:tc>
        <w:tc>
          <w:tcPr>
            <w:tcW w:w="3096" w:type="dxa"/>
          </w:tcPr>
          <w:p w:rsidR="004D1B93" w:rsidRPr="004D1B93" w:rsidRDefault="004D1B93" w:rsidP="004D1B93">
            <w:pPr>
              <w:pStyle w:val="Tabele"/>
              <w:jc w:val="center"/>
              <w:rPr>
                <w:b/>
                <w:lang w:val="de-DE"/>
              </w:rPr>
            </w:pPr>
            <w:r w:rsidRPr="004D1B93">
              <w:rPr>
                <w:b/>
                <w:lang w:val="de-DE"/>
              </w:rPr>
              <w:t>Fusha e përdorimit të pronës</w:t>
            </w:r>
          </w:p>
        </w:tc>
        <w:tc>
          <w:tcPr>
            <w:tcW w:w="3096" w:type="dxa"/>
          </w:tcPr>
          <w:p w:rsidR="004D1B93" w:rsidRPr="004D1B93" w:rsidRDefault="004D1B93" w:rsidP="004D1B93">
            <w:pPr>
              <w:pStyle w:val="Tabele"/>
              <w:jc w:val="center"/>
              <w:rPr>
                <w:b/>
                <w:lang w:val="de-DE"/>
              </w:rPr>
            </w:pPr>
            <w:r w:rsidRPr="004D1B93">
              <w:rPr>
                <w:b/>
                <w:lang w:val="de-DE"/>
              </w:rPr>
              <w:t>Lloji i transferimit</w:t>
            </w:r>
          </w:p>
        </w:tc>
      </w:tr>
      <w:tr w:rsidR="004D1B93">
        <w:tc>
          <w:tcPr>
            <w:tcW w:w="3095" w:type="dxa"/>
          </w:tcPr>
          <w:p w:rsidR="004D1B93" w:rsidRDefault="004D1B93" w:rsidP="004D1B93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1-5, 7-12</w:t>
            </w:r>
          </w:p>
        </w:tc>
        <w:tc>
          <w:tcPr>
            <w:tcW w:w="3096" w:type="dxa"/>
          </w:tcPr>
          <w:p w:rsidR="004D1B93" w:rsidRPr="004630C8" w:rsidRDefault="004D1B93" w:rsidP="004D1B93">
            <w:pPr>
              <w:pStyle w:val="Tabele"/>
            </w:pPr>
            <w:r w:rsidRPr="004630C8">
              <w:t>Prona q</w:t>
            </w:r>
            <w:r>
              <w:t>ë</w:t>
            </w:r>
            <w:r w:rsidRPr="004630C8">
              <w:t xml:space="preserve"> p</w:t>
            </w:r>
            <w:r>
              <w:t>ë</w:t>
            </w:r>
            <w:r w:rsidRPr="004630C8">
              <w:t>rdoren p</w:t>
            </w:r>
            <w:r>
              <w:t>ë</w:t>
            </w:r>
            <w:r w:rsidRPr="004630C8">
              <w:t>r ushtrimin e funksioneve n</w:t>
            </w:r>
            <w:r>
              <w:t>ë</w:t>
            </w:r>
            <w:r w:rsidRPr="004630C8">
              <w:t xml:space="preserve"> fush</w:t>
            </w:r>
            <w:r>
              <w:t>ë</w:t>
            </w:r>
            <w:r w:rsidRPr="004630C8">
              <w:t>n administrative</w:t>
            </w:r>
          </w:p>
        </w:tc>
        <w:tc>
          <w:tcPr>
            <w:tcW w:w="3096" w:type="dxa"/>
          </w:tcPr>
          <w:p w:rsidR="004D1B93" w:rsidRDefault="004D1B93" w:rsidP="004D1B93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  <w:tr w:rsidR="004D1B93">
        <w:tc>
          <w:tcPr>
            <w:tcW w:w="3095" w:type="dxa"/>
          </w:tcPr>
          <w:p w:rsidR="004D1B93" w:rsidRDefault="004D1B93" w:rsidP="004D1B93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13,15-43</w:t>
            </w:r>
          </w:p>
        </w:tc>
        <w:tc>
          <w:tcPr>
            <w:tcW w:w="3096" w:type="dxa"/>
          </w:tcPr>
          <w:p w:rsidR="004D1B93" w:rsidRDefault="004D1B93" w:rsidP="004D1B93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Prona që përdoren për realizimin e programeve arsimore</w:t>
            </w:r>
          </w:p>
        </w:tc>
        <w:tc>
          <w:tcPr>
            <w:tcW w:w="3096" w:type="dxa"/>
          </w:tcPr>
          <w:p w:rsidR="004D1B93" w:rsidRDefault="004D1B93" w:rsidP="004D1B93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  <w:tr w:rsidR="004D1B93">
        <w:tc>
          <w:tcPr>
            <w:tcW w:w="3095" w:type="dxa"/>
          </w:tcPr>
          <w:p w:rsidR="004D1B93" w:rsidRDefault="004D1B93" w:rsidP="004D1B93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14,89-92</w:t>
            </w:r>
          </w:p>
        </w:tc>
        <w:tc>
          <w:tcPr>
            <w:tcW w:w="3096" w:type="dxa"/>
          </w:tcPr>
          <w:p w:rsidR="004D1B93" w:rsidRPr="00B3538E" w:rsidRDefault="004D1B93" w:rsidP="004D1B93">
            <w:pPr>
              <w:pStyle w:val="Tabele"/>
              <w:rPr>
                <w:lang w:val="de-DE"/>
              </w:rPr>
            </w:pPr>
            <w:r w:rsidRPr="00B3538E">
              <w:rPr>
                <w:lang w:val="de-DE"/>
              </w:rPr>
              <w:t>Prona që përdoren për ushtrimin e funksioneve në fushën e shërbimit social</w:t>
            </w:r>
          </w:p>
        </w:tc>
        <w:tc>
          <w:tcPr>
            <w:tcW w:w="3096" w:type="dxa"/>
          </w:tcPr>
          <w:p w:rsidR="004D1B93" w:rsidRPr="007B43D9" w:rsidRDefault="004D1B93" w:rsidP="004D1B93">
            <w:pPr>
              <w:pStyle w:val="Tabele"/>
            </w:pPr>
            <w:r>
              <w:rPr>
                <w:lang w:val="de-DE"/>
              </w:rPr>
              <w:t>Në pronësi</w:t>
            </w:r>
          </w:p>
        </w:tc>
      </w:tr>
      <w:tr w:rsidR="004D1B93">
        <w:tc>
          <w:tcPr>
            <w:tcW w:w="3095" w:type="dxa"/>
          </w:tcPr>
          <w:p w:rsidR="004D1B93" w:rsidRDefault="004D1B93" w:rsidP="004D1B93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52,53,54,55,56</w:t>
            </w:r>
          </w:p>
        </w:tc>
        <w:tc>
          <w:tcPr>
            <w:tcW w:w="3096" w:type="dxa"/>
          </w:tcPr>
          <w:p w:rsidR="004D1B93" w:rsidRDefault="004D1B93" w:rsidP="004D1B93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Prona që përdoren për realizimin e funksioneve në shëndetin publik</w:t>
            </w:r>
          </w:p>
        </w:tc>
        <w:tc>
          <w:tcPr>
            <w:tcW w:w="3096" w:type="dxa"/>
          </w:tcPr>
          <w:p w:rsidR="004D1B93" w:rsidRDefault="004D1B93" w:rsidP="004D1B93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  <w:tr w:rsidR="004D1B93">
        <w:tc>
          <w:tcPr>
            <w:tcW w:w="3095" w:type="dxa"/>
          </w:tcPr>
          <w:p w:rsidR="004D1B93" w:rsidRDefault="004D1B93" w:rsidP="004D1B93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59-73</w:t>
            </w:r>
          </w:p>
        </w:tc>
        <w:tc>
          <w:tcPr>
            <w:tcW w:w="3096" w:type="dxa"/>
          </w:tcPr>
          <w:p w:rsidR="004D1B93" w:rsidRDefault="004D1B93" w:rsidP="004D1B93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Prona që përdoren për realizimin e veprimtarive social-kulturore e sportive</w:t>
            </w:r>
          </w:p>
        </w:tc>
        <w:tc>
          <w:tcPr>
            <w:tcW w:w="3096" w:type="dxa"/>
          </w:tcPr>
          <w:p w:rsidR="004D1B93" w:rsidRPr="007B43D9" w:rsidRDefault="004D1B93" w:rsidP="004D1B93">
            <w:pPr>
              <w:pStyle w:val="Tabele"/>
            </w:pPr>
            <w:r>
              <w:rPr>
                <w:lang w:val="de-DE"/>
              </w:rPr>
              <w:t>Në pronësi</w:t>
            </w:r>
          </w:p>
        </w:tc>
      </w:tr>
      <w:tr w:rsidR="004D1B93">
        <w:tc>
          <w:tcPr>
            <w:tcW w:w="3095" w:type="dxa"/>
          </w:tcPr>
          <w:p w:rsidR="004D1B93" w:rsidRDefault="004D1B93" w:rsidP="004D1B93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93</w:t>
            </w:r>
          </w:p>
        </w:tc>
        <w:tc>
          <w:tcPr>
            <w:tcW w:w="3096" w:type="dxa"/>
          </w:tcPr>
          <w:p w:rsidR="004D1B93" w:rsidRPr="00D11697" w:rsidRDefault="004D1B93" w:rsidP="004D1B93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Varreza publike</w:t>
            </w:r>
          </w:p>
        </w:tc>
        <w:tc>
          <w:tcPr>
            <w:tcW w:w="3096" w:type="dxa"/>
          </w:tcPr>
          <w:p w:rsidR="004D1B93" w:rsidRPr="007B43D9" w:rsidRDefault="004D1B93" w:rsidP="004D1B93">
            <w:pPr>
              <w:pStyle w:val="Tabele"/>
            </w:pPr>
            <w:r>
              <w:rPr>
                <w:lang w:val="de-DE"/>
              </w:rPr>
              <w:t>Në pronësi</w:t>
            </w:r>
          </w:p>
        </w:tc>
      </w:tr>
      <w:tr w:rsidR="004D1B93">
        <w:tc>
          <w:tcPr>
            <w:tcW w:w="3095" w:type="dxa"/>
          </w:tcPr>
          <w:p w:rsidR="004D1B93" w:rsidRDefault="004D1B93" w:rsidP="004D1B93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94,95,100-505,506-565,602</w:t>
            </w:r>
          </w:p>
        </w:tc>
        <w:tc>
          <w:tcPr>
            <w:tcW w:w="3096" w:type="dxa"/>
          </w:tcPr>
          <w:p w:rsidR="004D1B93" w:rsidRPr="00D11697" w:rsidRDefault="004D1B93" w:rsidP="004D1B93">
            <w:pPr>
              <w:pStyle w:val="Tabele"/>
            </w:pPr>
            <w:r>
              <w:t>Infrastrukturë (sheshe, rrugë vendore, lulishte dhe shërbime publike)</w:t>
            </w:r>
          </w:p>
        </w:tc>
        <w:tc>
          <w:tcPr>
            <w:tcW w:w="3096" w:type="dxa"/>
          </w:tcPr>
          <w:p w:rsidR="004D1B93" w:rsidRDefault="004D1B93" w:rsidP="004D1B93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  <w:tr w:rsidR="004D1B93">
        <w:tc>
          <w:tcPr>
            <w:tcW w:w="3095" w:type="dxa"/>
          </w:tcPr>
          <w:p w:rsidR="004D1B93" w:rsidRDefault="004D1B93" w:rsidP="004D1B93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lastRenderedPageBreak/>
              <w:t>566-601</w:t>
            </w:r>
          </w:p>
        </w:tc>
        <w:tc>
          <w:tcPr>
            <w:tcW w:w="3096" w:type="dxa"/>
          </w:tcPr>
          <w:p w:rsidR="004D1B93" w:rsidRPr="00254593" w:rsidRDefault="004D1B93" w:rsidP="004D1B93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Troje të lira dhe hapësira publike të pa zëna ndërmjet  ndërtesave ose objekteve të çdo lloji</w:t>
            </w:r>
          </w:p>
        </w:tc>
        <w:tc>
          <w:tcPr>
            <w:tcW w:w="3096" w:type="dxa"/>
          </w:tcPr>
          <w:p w:rsidR="004D1B93" w:rsidRPr="007B43D9" w:rsidRDefault="004D1B93" w:rsidP="004D1B93">
            <w:pPr>
              <w:pStyle w:val="Tabele"/>
            </w:pPr>
            <w:r>
              <w:rPr>
                <w:lang w:val="de-DE"/>
              </w:rPr>
              <w:t>Në përdorim</w:t>
            </w:r>
          </w:p>
        </w:tc>
      </w:tr>
      <w:tr w:rsidR="004D1B93">
        <w:tc>
          <w:tcPr>
            <w:tcW w:w="3095" w:type="dxa"/>
          </w:tcPr>
          <w:p w:rsidR="004D1B93" w:rsidRDefault="004D1B93" w:rsidP="004D1B93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617-776</w:t>
            </w:r>
          </w:p>
        </w:tc>
        <w:tc>
          <w:tcPr>
            <w:tcW w:w="3096" w:type="dxa"/>
          </w:tcPr>
          <w:p w:rsidR="004D1B93" w:rsidRPr="004630C8" w:rsidRDefault="004D1B93" w:rsidP="004D1B93">
            <w:pPr>
              <w:pStyle w:val="Tabele"/>
            </w:pPr>
            <w:r w:rsidRPr="004630C8">
              <w:t>Prona q</w:t>
            </w:r>
            <w:r>
              <w:t>ë</w:t>
            </w:r>
            <w:r w:rsidRPr="004630C8">
              <w:t xml:space="preserve"> p</w:t>
            </w:r>
            <w:r>
              <w:t>ë</w:t>
            </w:r>
            <w:r w:rsidRPr="004630C8">
              <w:t>rdoren n</w:t>
            </w:r>
            <w:r>
              <w:t>ë</w:t>
            </w:r>
            <w:r w:rsidRPr="004630C8">
              <w:t xml:space="preserve"> fush</w:t>
            </w:r>
            <w:r>
              <w:t>ë</w:t>
            </w:r>
            <w:r w:rsidRPr="004630C8">
              <w:t>n e strehimit dhe mbrojtjes civile</w:t>
            </w:r>
          </w:p>
        </w:tc>
        <w:tc>
          <w:tcPr>
            <w:tcW w:w="3096" w:type="dxa"/>
          </w:tcPr>
          <w:p w:rsidR="004D1B93" w:rsidRDefault="004D1B93" w:rsidP="004D1B93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  <w:tr w:rsidR="004D1B93">
        <w:tc>
          <w:tcPr>
            <w:tcW w:w="3095" w:type="dxa"/>
          </w:tcPr>
          <w:p w:rsidR="004D1B93" w:rsidRDefault="004D1B93" w:rsidP="004D1B93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74-88,96-98,777-793,803-825</w:t>
            </w:r>
          </w:p>
        </w:tc>
        <w:tc>
          <w:tcPr>
            <w:tcW w:w="3096" w:type="dxa"/>
          </w:tcPr>
          <w:p w:rsidR="004D1B93" w:rsidRDefault="004D1B93" w:rsidP="004D1B93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Prona që përdoren për ushtrimin e funksioneve në fushën e zhvillimit ekonomik</w:t>
            </w:r>
          </w:p>
        </w:tc>
        <w:tc>
          <w:tcPr>
            <w:tcW w:w="3096" w:type="dxa"/>
          </w:tcPr>
          <w:p w:rsidR="004D1B93" w:rsidRDefault="004D1B93" w:rsidP="004D1B93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  <w:tr w:rsidR="004D1B93">
        <w:tc>
          <w:tcPr>
            <w:tcW w:w="3095" w:type="dxa"/>
          </w:tcPr>
          <w:p w:rsidR="004D1B93" w:rsidRDefault="004D1B93" w:rsidP="004D1B93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794,798,800</w:t>
            </w:r>
          </w:p>
        </w:tc>
        <w:tc>
          <w:tcPr>
            <w:tcW w:w="3096" w:type="dxa"/>
          </w:tcPr>
          <w:p w:rsidR="004D1B93" w:rsidRDefault="004D1B93" w:rsidP="004D1B93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Prona që përdoren për ushtrimin e funksioneve në fushën e bujqësisë dhe të ushqimit (toka produktive)</w:t>
            </w:r>
          </w:p>
        </w:tc>
        <w:tc>
          <w:tcPr>
            <w:tcW w:w="3096" w:type="dxa"/>
          </w:tcPr>
          <w:p w:rsidR="004D1B93" w:rsidRDefault="004D1B93" w:rsidP="004D1B93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përdorim</w:t>
            </w:r>
          </w:p>
        </w:tc>
      </w:tr>
      <w:tr w:rsidR="004D1B93">
        <w:tc>
          <w:tcPr>
            <w:tcW w:w="3095" w:type="dxa"/>
          </w:tcPr>
          <w:p w:rsidR="004D1B93" w:rsidRDefault="004D1B93" w:rsidP="004D1B93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795-797,799</w:t>
            </w:r>
          </w:p>
        </w:tc>
        <w:tc>
          <w:tcPr>
            <w:tcW w:w="3096" w:type="dxa"/>
          </w:tcPr>
          <w:p w:rsidR="004D1B93" w:rsidRDefault="004D1B93" w:rsidP="004D1B93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Prona që përdoren për ushtrimin e funksioneve në fushën e bujqësisë dhe të ushqimit (kanale të treta dhe toka jo produktive)</w:t>
            </w:r>
          </w:p>
        </w:tc>
        <w:tc>
          <w:tcPr>
            <w:tcW w:w="3096" w:type="dxa"/>
          </w:tcPr>
          <w:p w:rsidR="004D1B93" w:rsidRDefault="004D1B93" w:rsidP="004D1B93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Në pronësi</w:t>
            </w:r>
          </w:p>
        </w:tc>
      </w:tr>
    </w:tbl>
    <w:p w:rsidR="004D1B93" w:rsidRDefault="004D1B93" w:rsidP="004D1B93">
      <w:pPr>
        <w:pStyle w:val="Paragrafi"/>
        <w:rPr>
          <w:lang w:val="de-DE"/>
        </w:rPr>
      </w:pPr>
    </w:p>
    <w:sectPr w:rsidR="004D1B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D1B93"/>
    <w:rsid w:val="00093BA7"/>
    <w:rsid w:val="00155FB1"/>
    <w:rsid w:val="00427864"/>
    <w:rsid w:val="004D1B93"/>
    <w:rsid w:val="00A205FB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9F32F9-9B70-4CAE-B5B6-315B86DF3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B93"/>
    <w:rPr>
      <w:rFonts w:eastAsia="MS Mincho"/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 w:eastAsia="en-GB"/>
    </w:rPr>
  </w:style>
  <w:style w:type="character" w:customStyle="1" w:styleId="AutoritetiEmerChar">
    <w:name w:val="Autoriteti_Emer Char"/>
    <w:basedOn w:val="DefaultParagraphFont"/>
    <w:link w:val="AutoritetiEmer"/>
    <w:rsid w:val="004D1B93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4D1B93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4D1B93"/>
    <w:rPr>
      <w:rFonts w:ascii="CG Times" w:eastAsia="MS Mincho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4D1B93"/>
    <w:rPr>
      <w:rFonts w:ascii="CG Times" w:eastAsia="MS Mincho" w:hAnsi="CG Times"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4D1B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ulliChar">
    <w:name w:val="Titulli Char"/>
    <w:basedOn w:val="DefaultParagraphFont"/>
    <w:link w:val="Titulli"/>
    <w:rsid w:val="004D1B93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4D1B93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2019-03-16T19:23:00Z</dcterms:created>
  <dcterms:modified xsi:type="dcterms:W3CDTF">2019-03-16T19:23:00Z</dcterms:modified>
</cp:coreProperties>
</file>