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5B5" w:rsidRDefault="004B25B5" w:rsidP="004B25B5">
      <w:pPr>
        <w:pStyle w:val="Akti"/>
        <w:keepNext w:val="0"/>
      </w:pPr>
      <w:bookmarkStart w:id="0" w:name="_GoBack"/>
      <w:bookmarkEnd w:id="0"/>
      <w:r>
        <w:t>Vendim</w:t>
      </w:r>
    </w:p>
    <w:p w:rsidR="004B25B5" w:rsidRDefault="004B25B5" w:rsidP="004B25B5">
      <w:pPr>
        <w:pStyle w:val="NumriData"/>
        <w:keepNext w:val="0"/>
      </w:pPr>
      <w:r>
        <w:t>Nr.960, datë 2.7.2008</w:t>
      </w:r>
    </w:p>
    <w:p w:rsidR="004B25B5" w:rsidRDefault="004B25B5" w:rsidP="004B25B5">
      <w:pPr>
        <w:pStyle w:val="Paragrafi"/>
        <w:rPr>
          <w:lang w:val="de-DE"/>
        </w:rPr>
      </w:pPr>
    </w:p>
    <w:p w:rsidR="004B25B5" w:rsidRDefault="004B25B5" w:rsidP="004B25B5">
      <w:pPr>
        <w:pStyle w:val="Titulli"/>
        <w:keepNext w:val="0"/>
      </w:pPr>
      <w:r>
        <w:t>Për vendosjen e marrëdhënieve diplomatike me Republikën e Kongos</w:t>
      </w:r>
    </w:p>
    <w:p w:rsidR="004B25B5" w:rsidRDefault="004B25B5" w:rsidP="004B25B5">
      <w:pPr>
        <w:pStyle w:val="Paragrafi"/>
        <w:rPr>
          <w:lang w:val="de-DE"/>
        </w:rPr>
      </w:pPr>
    </w:p>
    <w:p w:rsidR="004B25B5" w:rsidRPr="00D31AAD" w:rsidRDefault="004B25B5" w:rsidP="004B25B5">
      <w:pPr>
        <w:pStyle w:val="BazLigjPropozues"/>
        <w:keepNext w:val="0"/>
        <w:rPr>
          <w:lang w:val="de-DE"/>
        </w:rPr>
      </w:pPr>
      <w:r w:rsidRPr="00D31AAD">
        <w:rPr>
          <w:lang w:val="de-DE"/>
        </w:rPr>
        <w:t>Në mbështetje të nenit 100 të Kushtetutës dhe të pikës 1 të</w:t>
      </w:r>
      <w:r>
        <w:rPr>
          <w:lang w:val="de-DE"/>
        </w:rPr>
        <w:t xml:space="preserve"> nenit 15</w:t>
      </w:r>
      <w:r w:rsidRPr="00D31AAD">
        <w:rPr>
          <w:lang w:val="de-DE"/>
        </w:rPr>
        <w:t xml:space="preserve"> të ligjit nr.9095, datë 3.7.2003 “Për shërbimin e jashtëm të Republikës së Shqipërisë”, me propozimin e Ministrit të Punëve të Jashtme, Këshilli i Ministrave</w:t>
      </w:r>
    </w:p>
    <w:p w:rsidR="004B25B5" w:rsidRPr="00D31AAD" w:rsidRDefault="004B25B5" w:rsidP="004B25B5">
      <w:pPr>
        <w:pStyle w:val="BazLigjPropozues"/>
        <w:keepNext w:val="0"/>
        <w:rPr>
          <w:lang w:val="de-DE"/>
        </w:rPr>
      </w:pPr>
    </w:p>
    <w:p w:rsidR="004B25B5" w:rsidRDefault="004B25B5" w:rsidP="004B25B5">
      <w:pPr>
        <w:pStyle w:val="VENDOSI"/>
        <w:keepNext w:val="0"/>
      </w:pPr>
      <w:r>
        <w:t>Vendosi:</w:t>
      </w:r>
    </w:p>
    <w:p w:rsidR="004B25B5" w:rsidRDefault="004B25B5" w:rsidP="004B25B5">
      <w:pPr>
        <w:pStyle w:val="Paragrafi"/>
        <w:rPr>
          <w:lang w:val="de-DE"/>
        </w:rPr>
      </w:pPr>
    </w:p>
    <w:p w:rsidR="004B25B5" w:rsidRPr="00546F5F" w:rsidRDefault="004B25B5" w:rsidP="004B25B5">
      <w:pPr>
        <w:pStyle w:val="Paragrafi"/>
        <w:rPr>
          <w:lang w:val="de-DE"/>
        </w:rPr>
      </w:pPr>
      <w:r w:rsidRPr="00546F5F">
        <w:rPr>
          <w:lang w:val="de-DE"/>
        </w:rPr>
        <w:t>1. Vendosjen e marr</w:t>
      </w:r>
      <w:r>
        <w:rPr>
          <w:lang w:val="de-DE"/>
        </w:rPr>
        <w:t>ë</w:t>
      </w:r>
      <w:r w:rsidRPr="00546F5F">
        <w:rPr>
          <w:lang w:val="de-DE"/>
        </w:rPr>
        <w:t>dh</w:t>
      </w:r>
      <w:r>
        <w:rPr>
          <w:lang w:val="de-DE"/>
        </w:rPr>
        <w:t>ë</w:t>
      </w:r>
      <w:r w:rsidRPr="00546F5F">
        <w:rPr>
          <w:lang w:val="de-DE"/>
        </w:rPr>
        <w:t xml:space="preserve">nieve diplomatike me </w:t>
      </w:r>
      <w:r>
        <w:rPr>
          <w:lang w:val="de-DE"/>
        </w:rPr>
        <w:t>Republikën e Kongos</w:t>
      </w:r>
      <w:r w:rsidRPr="00546F5F">
        <w:rPr>
          <w:lang w:val="de-DE"/>
        </w:rPr>
        <w:t>.</w:t>
      </w:r>
    </w:p>
    <w:p w:rsidR="004B25B5" w:rsidRDefault="004B25B5" w:rsidP="004B25B5">
      <w:pPr>
        <w:pStyle w:val="Paragrafi"/>
        <w:rPr>
          <w:lang w:val="de-DE"/>
        </w:rPr>
      </w:pPr>
      <w:r>
        <w:rPr>
          <w:lang w:val="de-DE"/>
        </w:rPr>
        <w:t>2. Ngarkohet Ministria e Punëve të Jashtme për zbatimin e këtij vendimi.</w:t>
      </w:r>
    </w:p>
    <w:p w:rsidR="004B25B5" w:rsidRDefault="004B25B5" w:rsidP="004B25B5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4B25B5" w:rsidRDefault="004B25B5" w:rsidP="004B25B5">
      <w:pPr>
        <w:pStyle w:val="Paragrafi"/>
        <w:rPr>
          <w:lang w:val="de-DE"/>
        </w:rPr>
      </w:pPr>
    </w:p>
    <w:p w:rsidR="004B25B5" w:rsidRDefault="004B25B5" w:rsidP="004B25B5">
      <w:pPr>
        <w:pStyle w:val="Autoriteti"/>
        <w:keepNext w:val="0"/>
      </w:pPr>
      <w:r>
        <w:t>Kryeministri</w:t>
      </w:r>
    </w:p>
    <w:p w:rsidR="004B25B5" w:rsidRDefault="004B25B5" w:rsidP="004B25B5">
      <w:pPr>
        <w:pStyle w:val="AutoritetiEmer"/>
      </w:pPr>
      <w:r>
        <w:t>Sali Berisha</w:t>
      </w:r>
    </w:p>
    <w:sectPr w:rsidR="004B25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25B5"/>
    <w:rsid w:val="00093BA7"/>
    <w:rsid w:val="00155FB1"/>
    <w:rsid w:val="00427864"/>
    <w:rsid w:val="004B25B5"/>
    <w:rsid w:val="008B787A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DBA4CD-D81B-4CCE-8571-3F4755A4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link w:val="Char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link w:val="DefaultParagraphFont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4B25B5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4B25B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4B25B5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B25B5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B25B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B25B5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2019-03-16T19:25:00Z</dcterms:created>
  <dcterms:modified xsi:type="dcterms:W3CDTF">2019-03-16T19:25:00Z</dcterms:modified>
</cp:coreProperties>
</file>