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9B5" w:rsidRPr="00453930" w:rsidRDefault="00CB39B5" w:rsidP="00CB39B5">
      <w:pPr>
        <w:pStyle w:val="Akti"/>
        <w:keepNext w:val="0"/>
      </w:pPr>
      <w:bookmarkStart w:id="0" w:name="_GoBack"/>
      <w:bookmarkEnd w:id="0"/>
      <w:r>
        <w:t>VENDI</w:t>
      </w:r>
      <w:r w:rsidRPr="00453930">
        <w:t xml:space="preserve">M </w:t>
      </w:r>
    </w:p>
    <w:p w:rsidR="00CB39B5" w:rsidRDefault="00CB39B5" w:rsidP="00CB39B5">
      <w:pPr>
        <w:pStyle w:val="NumriData"/>
        <w:keepNext w:val="0"/>
      </w:pPr>
      <w:r w:rsidRPr="00453930">
        <w:t>Nr.976, datë</w:t>
      </w:r>
      <w:r>
        <w:t xml:space="preserve"> </w:t>
      </w:r>
      <w:r w:rsidRPr="00453930">
        <w:t>2.7.2008</w:t>
      </w:r>
    </w:p>
    <w:p w:rsidR="00CB39B5" w:rsidRPr="00453930" w:rsidRDefault="00CB39B5" w:rsidP="00CB39B5">
      <w:pPr>
        <w:pStyle w:val="Paragrafi"/>
      </w:pPr>
    </w:p>
    <w:p w:rsidR="00CB39B5" w:rsidRPr="00453930" w:rsidRDefault="00CB39B5" w:rsidP="00CB39B5">
      <w:pPr>
        <w:pStyle w:val="Titulli"/>
        <w:keepNext w:val="0"/>
      </w:pPr>
      <w:r w:rsidRPr="00453930">
        <w:t>PËR PËRBALLIMIN E SHPENZIMEVE TË PALËS SHQI</w:t>
      </w:r>
      <w:smartTag w:uri="urn:schemas-microsoft-com:office:smarttags" w:element="stockticker">
        <w:r w:rsidRPr="00453930">
          <w:t>PTA</w:t>
        </w:r>
      </w:smartTag>
      <w:r w:rsidRPr="00453930">
        <w:t>RE, PJESËMARRËSE NË OPERACIONIN USHTARAK “E</w:t>
      </w:r>
      <w:r>
        <w:t>UFOR TCHAD/RCA”, TË BASHKIMIT Eu</w:t>
      </w:r>
      <w:r w:rsidRPr="00453930">
        <w:t>ROPIAN</w:t>
      </w:r>
    </w:p>
    <w:p w:rsidR="00CB39B5" w:rsidRPr="00453930" w:rsidRDefault="00CB39B5" w:rsidP="00CB39B5">
      <w:pPr>
        <w:pStyle w:val="Paragrafi"/>
      </w:pPr>
      <w:r w:rsidRPr="00453930">
        <w:t> </w:t>
      </w:r>
    </w:p>
    <w:p w:rsidR="00CB39B5" w:rsidRPr="00453930" w:rsidRDefault="00CB39B5" w:rsidP="00CB39B5">
      <w:pPr>
        <w:pStyle w:val="Paragrafi"/>
      </w:pPr>
      <w:r w:rsidRPr="00453930">
        <w:t>Në mbështetje të nenit 100 të Kushtet</w:t>
      </w:r>
      <w:r>
        <w:t>utës dhe të nenit 4</w:t>
      </w:r>
      <w:r w:rsidRPr="00453930">
        <w:t xml:space="preserve"> të akti</w:t>
      </w:r>
      <w:r>
        <w:t>t normativ nr.3, datë 28.5.2008 të Këshillit të Ministrave</w:t>
      </w:r>
      <w:r w:rsidRPr="00453930">
        <w:t xml:space="preserve"> “Për dërgimin në Republikën e Çadit dhe Republikën e Afrikës Qendrore, si kontribut i Republikës së Shqipërisë, të një kompanie të Forcave të Armatosura të Republikës së Shqipërisë, për të marrë pjesë në operacionin “E</w:t>
      </w:r>
      <w:r>
        <w:t>UFOR TCHAD/RCA”, të Bashkimit Europian”, me propozimin e M</w:t>
      </w:r>
      <w:r w:rsidRPr="00453930">
        <w:t>inistrit të Mbrojtjes, Këshilli i Ministrave</w:t>
      </w:r>
    </w:p>
    <w:p w:rsidR="00CB39B5" w:rsidRPr="00453930" w:rsidRDefault="00CB39B5" w:rsidP="00CB39B5">
      <w:pPr>
        <w:pStyle w:val="Paragrafi"/>
      </w:pPr>
      <w:r w:rsidRPr="00453930">
        <w:t> </w:t>
      </w:r>
    </w:p>
    <w:p w:rsidR="00CB39B5" w:rsidRPr="00453930" w:rsidRDefault="00CB39B5" w:rsidP="00CB39B5">
      <w:pPr>
        <w:pStyle w:val="VENDOSI"/>
        <w:keepNext w:val="0"/>
      </w:pPr>
      <w:r>
        <w:t>VENDOS</w:t>
      </w:r>
      <w:r w:rsidRPr="00453930">
        <w:t>I:</w:t>
      </w:r>
    </w:p>
    <w:p w:rsidR="00CB39B5" w:rsidRPr="00453930" w:rsidRDefault="00CB39B5" w:rsidP="00CB39B5">
      <w:pPr>
        <w:pStyle w:val="Paragrafi"/>
      </w:pPr>
      <w:r w:rsidRPr="00453930">
        <w:t> </w:t>
      </w:r>
    </w:p>
    <w:p w:rsidR="00CB39B5" w:rsidRPr="00453930" w:rsidRDefault="00CB39B5" w:rsidP="00CB39B5">
      <w:pPr>
        <w:pStyle w:val="Paragrafi"/>
      </w:pPr>
      <w:r w:rsidRPr="00453930">
        <w:t>1. Ministria e Mbrojtjes, brenda fondeve buxhetore, vjetore, të përballojë shpenzimet, në mbështetje të forcave shqiptare, pjesëmarrëse në oper</w:t>
      </w:r>
      <w:r>
        <w:t>acionin ushtarak të Bashkimit Eu</w:t>
      </w:r>
      <w:r w:rsidRPr="00453930">
        <w:t>ropian në Republikën e Çadit dhe Republikën e Afrikës Qendrore (operacioni “EUFOR TCHAD/RCA”), si shpenzime të drejtpërdrejta kombëtare, për:</w:t>
      </w:r>
    </w:p>
    <w:p w:rsidR="00CB39B5" w:rsidRPr="00453930" w:rsidRDefault="00CB39B5" w:rsidP="00CB39B5">
      <w:pPr>
        <w:pStyle w:val="Paragrafi"/>
      </w:pPr>
      <w:r w:rsidRPr="00453930">
        <w:t>a) evakuim mjekësor strategjik;</w:t>
      </w:r>
    </w:p>
    <w:p w:rsidR="00CB39B5" w:rsidRPr="00453930" w:rsidRDefault="00CB39B5" w:rsidP="00CB39B5">
      <w:pPr>
        <w:pStyle w:val="Paragrafi"/>
      </w:pPr>
      <w:r w:rsidRPr="00453930">
        <w:t>b) ndërlidhje strategjike;</w:t>
      </w:r>
    </w:p>
    <w:p w:rsidR="00CB39B5" w:rsidRPr="00453930" w:rsidRDefault="00CB39B5" w:rsidP="00CB39B5">
      <w:pPr>
        <w:pStyle w:val="Paragrafi"/>
      </w:pPr>
      <w:r w:rsidRPr="00453930">
        <w:t>c) shërbim postar dhe veprimtari të tjera zyrtare.</w:t>
      </w:r>
    </w:p>
    <w:p w:rsidR="00CB39B5" w:rsidRPr="00453930" w:rsidRDefault="00CB39B5" w:rsidP="00CB39B5">
      <w:pPr>
        <w:pStyle w:val="Paragrafi"/>
      </w:pPr>
      <w:r w:rsidRPr="00453930">
        <w:t>2. Efektet financiare, në vlerën 7 920 000 (shtatë milionë e nëntëqind e njëzet mijë) lekë, të përballohen nga buxheti i vitit 2008, miratuar për Ministrinë e Mbrojtjes.</w:t>
      </w:r>
    </w:p>
    <w:p w:rsidR="00CB39B5" w:rsidRPr="00453930" w:rsidRDefault="00CB39B5" w:rsidP="00CB39B5">
      <w:pPr>
        <w:pStyle w:val="Paragrafi"/>
      </w:pPr>
      <w:r w:rsidRPr="00453930">
        <w:t>3. Ngarkohet Ministria e Mbrojtjes për zbatimin e këtij vendimi.</w:t>
      </w:r>
    </w:p>
    <w:p w:rsidR="00CB39B5" w:rsidRDefault="00CB39B5" w:rsidP="00CB39B5">
      <w:pPr>
        <w:pStyle w:val="Paragrafi"/>
      </w:pPr>
      <w:r w:rsidRPr="00453930">
        <w:t>Ky vendim hyn në</w:t>
      </w:r>
      <w:r>
        <w:t xml:space="preserve"> fuqi menjëherë dhe botohet në  Fletoren Zyrtare</w:t>
      </w:r>
      <w:r w:rsidRPr="00453930">
        <w:t>.</w:t>
      </w:r>
    </w:p>
    <w:p w:rsidR="00CB39B5" w:rsidRDefault="00CB39B5" w:rsidP="00CB39B5">
      <w:pPr>
        <w:pStyle w:val="Paragrafi"/>
      </w:pPr>
    </w:p>
    <w:p w:rsidR="00CB39B5" w:rsidRPr="00952461" w:rsidRDefault="00CB39B5" w:rsidP="00CB39B5">
      <w:pPr>
        <w:pStyle w:val="Autoriteti"/>
        <w:rPr>
          <w:rFonts w:eastAsia="MS Mincho"/>
          <w:lang w:eastAsia="en-GB"/>
        </w:rPr>
      </w:pPr>
      <w:r w:rsidRPr="00952461">
        <w:rPr>
          <w:rFonts w:eastAsia="MS Mincho"/>
          <w:lang w:eastAsia="en-GB"/>
        </w:rPr>
        <w:t>KRYEMINISTRI</w:t>
      </w:r>
    </w:p>
    <w:p w:rsidR="00CB39B5" w:rsidRPr="00822921" w:rsidRDefault="00CB39B5" w:rsidP="00CB39B5">
      <w:pPr>
        <w:pStyle w:val="AutoritetiEmer"/>
      </w:pPr>
      <w:r w:rsidRPr="00822921">
        <w:t>Sali  Berisha</w:t>
      </w:r>
    </w:p>
    <w:sectPr w:rsidR="00CB39B5" w:rsidRPr="008229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B39B5"/>
    <w:rsid w:val="00093BA7"/>
    <w:rsid w:val="00155FB1"/>
    <w:rsid w:val="00427864"/>
    <w:rsid w:val="006702CE"/>
    <w:rsid w:val="00CB39B5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517580-378F-4F9C-B96B-2D2C8B1E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CB39B5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CB39B5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B39B5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B39B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CB39B5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2019-03-16T19:26:00Z</dcterms:created>
  <dcterms:modified xsi:type="dcterms:W3CDTF">2019-03-16T19:26:00Z</dcterms:modified>
</cp:coreProperties>
</file>