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862" w:rsidRPr="00A94853" w:rsidRDefault="00934862" w:rsidP="00934862">
      <w:pPr>
        <w:pStyle w:val="Akti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>VENDIM</w:t>
      </w:r>
    </w:p>
    <w:p w:rsidR="00934862" w:rsidRPr="00A94853" w:rsidRDefault="00934862" w:rsidP="00934862">
      <w:pPr>
        <w:pStyle w:val="NumriData"/>
        <w:rPr>
          <w:szCs w:val="22"/>
          <w:lang w:val="sq-AL"/>
        </w:rPr>
      </w:pPr>
      <w:r w:rsidRPr="00A94853">
        <w:rPr>
          <w:szCs w:val="22"/>
          <w:lang w:val="sq-AL"/>
        </w:rPr>
        <w:t>Nr.1215, datë 9.7.2008</w:t>
      </w:r>
    </w:p>
    <w:p w:rsidR="00934862" w:rsidRPr="00A94853" w:rsidRDefault="00934862" w:rsidP="00934862">
      <w:pPr>
        <w:pStyle w:val="Paragrafi"/>
        <w:tabs>
          <w:tab w:val="left" w:pos="5520"/>
        </w:tabs>
        <w:rPr>
          <w:szCs w:val="22"/>
          <w:lang w:val="sq-AL"/>
        </w:rPr>
      </w:pPr>
    </w:p>
    <w:p w:rsidR="00934862" w:rsidRPr="00A94853" w:rsidRDefault="00934862" w:rsidP="00934862">
      <w:pPr>
        <w:pStyle w:val="Titulli"/>
        <w:rPr>
          <w:lang w:val="sq-AL"/>
        </w:rPr>
      </w:pPr>
      <w:r w:rsidRPr="00A94853">
        <w:rPr>
          <w:lang w:val="sq-AL"/>
        </w:rPr>
        <w:t>PËR SHPRONËSIMIN,  PËR INTERES PUBLIK, TË PRONARËVE TË PASURIVE TË PALUAJTSHME, PRONË PRIVATE, QË PREKEN NGA NDËRTIMI I NË</w:t>
      </w:r>
      <w:smartTag w:uri="urn:schemas-microsoft-com:office:smarttags" w:element="stockticker">
        <w:r w:rsidRPr="00A94853">
          <w:rPr>
            <w:lang w:val="sq-AL"/>
          </w:rPr>
          <w:t>NSTA</w:t>
        </w:r>
      </w:smartTag>
      <w:r w:rsidRPr="00A94853">
        <w:rPr>
          <w:lang w:val="sq-AL"/>
        </w:rPr>
        <w:t>CIONIT TË GJIROKASTRËS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mbështetje të nenit 100 të Kushtetutës dhe të neneve 5, pika 1, 20 e 21,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934862" w:rsidRPr="00A94853" w:rsidRDefault="00934862" w:rsidP="00934862">
      <w:pPr>
        <w:pStyle w:val="VENDOSI"/>
        <w:rPr>
          <w:lang w:val="sq-AL"/>
        </w:rPr>
      </w:pPr>
      <w:r w:rsidRPr="00A94853">
        <w:rPr>
          <w:lang w:val="sq-AL"/>
        </w:rPr>
        <w:t>VENDOSI: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Shpronësimin për interes publik, të pronarëve të pasurive të paluajtshme, pronë private, që preken nga ndërtimi i nënstacionit të Gjirokastrës, sipas tabelës, që i bashkëlidhet këtij vendimi.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Shpronësimi të bëhet në favor të KESH sh.a.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 Pronarët e pasurive të paluajtshme, që shpronësohen, dhe pronarët e kulturave bujqësore, të dëmtuara, të kompensohen në lekë, në vlerë të plotë, sipas masës përkatëse, që paraqitet në tabelën, që i bashkëlidhet këtij vendimi, për një sipërfaqe 4 200 (katër mijë e dyqind) m</w:t>
      </w:r>
      <w:r w:rsidRPr="00A94853">
        <w:rPr>
          <w:szCs w:val="22"/>
          <w:vertAlign w:val="superscript"/>
          <w:lang w:val="sq-AL"/>
        </w:rPr>
        <w:t>2</w:t>
      </w:r>
      <w:r w:rsidRPr="00A94853">
        <w:rPr>
          <w:szCs w:val="22"/>
          <w:lang w:val="sq-AL"/>
        </w:rPr>
        <w:t>, tokë bujqësore, arë, dhe kultura të ndryshme bujqësore, në shumën e përgjithshme 1 260 000 (një milion e dyqind e gjashtëdhjetë mijë) lekë.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4. Fondi 1 260 000 (një milion e dyqind e gjashtëdhjetë mijë) lekë, për kompensimin e pronarëve të shpronësuar, të përballohet nga fondet e KESH sh.a., të miratuara për koston lokale për shpronësimet.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5. Shpenzimet procedurale, në shumën 158 000 (njëqind e pesëdhjetë e tetë mijë) lekë, të përballohen nga KESH-sh.a., kërkuesi për shpronësim.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6. Procedura e shpronësimit të fillojë brenda muajit korrik 2008 dhe të përfundojë brenda tremujorit të katërt të po këtij viti.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7. Punimet për ndërtimin e këtij nënstacioni të përfundojnë në tetor të 2008.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8. Pagesa të bëhet pas paraqitjes së dokumenteve të pronësisë, sipas ligjit nr.8561, datë 22.12.1999.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9. Ngarkohen Ministria e Ekonomisë, Tregtisë dhe Energjetikës dhe KESH sh.a., për zbatimin e këtij vendimi.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Ky vendim hyn në fuqi menjëherë dhe botohet në Fletoren Zyrtare.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</w:p>
    <w:p w:rsidR="00934862" w:rsidRPr="00A94853" w:rsidRDefault="00934862" w:rsidP="00934862">
      <w:pPr>
        <w:pStyle w:val="Autoriteti"/>
        <w:rPr>
          <w:lang w:val="sq-AL"/>
        </w:rPr>
      </w:pPr>
      <w:r w:rsidRPr="00A94853">
        <w:rPr>
          <w:lang w:val="sq-AL"/>
        </w:rPr>
        <w:t>KRYEMINISTRI</w:t>
      </w:r>
    </w:p>
    <w:p w:rsidR="00934862" w:rsidRPr="00A94853" w:rsidRDefault="00934862" w:rsidP="00934862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  <w:sectPr w:rsidR="00934862" w:rsidRPr="00A94853" w:rsidSect="00934862">
          <w:footerReference w:type="even" r:id="rId7"/>
          <w:footerReference w:type="default" r:id="rId8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:rsidR="00934862" w:rsidRPr="00A94853" w:rsidRDefault="008C4F19" w:rsidP="00934862">
      <w:pPr>
        <w:pStyle w:val="Paragrafi"/>
        <w:rPr>
          <w:lang w:val="sq-AL"/>
        </w:rPr>
      </w:pPr>
      <w:r w:rsidRPr="00A94853">
        <w:rPr>
          <w:noProof/>
          <w:lang w:val="en-GB" w:eastAsia="en-GB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-114300</wp:posOffset>
            </wp:positionV>
            <wp:extent cx="457200" cy="571500"/>
            <wp:effectExtent l="0" t="0" r="0" b="0"/>
            <wp:wrapSquare wrapText="left"/>
            <wp:docPr id="2" name="Picture 2" descr="cid:image002.jpg@01C7FB6A.2FBD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jpg@01C7FB6A.2FBD039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934862" w:rsidRDefault="00934862" w:rsidP="00934862">
      <w:pPr>
        <w:pStyle w:val="Paragrafi"/>
        <w:jc w:val="center"/>
        <w:rPr>
          <w:b/>
          <w:lang w:val="sq-AL"/>
        </w:rPr>
      </w:pPr>
      <w:r w:rsidRPr="00934862">
        <w:rPr>
          <w:b/>
          <w:lang w:val="sq-AL"/>
        </w:rPr>
        <w:t>REPUBLIKA E SHQIPËRISË</w:t>
      </w:r>
    </w:p>
    <w:p w:rsidR="00934862" w:rsidRPr="00934862" w:rsidRDefault="00934862" w:rsidP="00934862">
      <w:pPr>
        <w:pStyle w:val="Paragrafi"/>
        <w:jc w:val="center"/>
        <w:rPr>
          <w:b/>
          <w:lang w:val="sq-AL"/>
        </w:rPr>
      </w:pPr>
      <w:r w:rsidRPr="00934862">
        <w:rPr>
          <w:b/>
          <w:lang w:val="sq-AL"/>
        </w:rPr>
        <w:t>MINISTRIA E EKONOMISË, TREGTISË DHE ENERGJETIKËS</w:t>
      </w: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jc w:val="center"/>
        <w:rPr>
          <w:lang w:val="sq-AL"/>
        </w:rPr>
      </w:pPr>
      <w:r w:rsidRPr="00A94853">
        <w:rPr>
          <w:lang w:val="sq-AL"/>
        </w:rPr>
        <w:t>LISTA E PRONARËVE QË SHPRONËSOHEN PËR EFEKT TË NDËRTIMIT TË NËNSTACIONIT TË GJIROKASTRËS</w:t>
      </w:r>
    </w:p>
    <w:p w:rsidR="00934862" w:rsidRPr="00A94853" w:rsidRDefault="00934862" w:rsidP="00934862">
      <w:pPr>
        <w:pStyle w:val="Paragrafi"/>
        <w:rPr>
          <w:lang w:val="sq-AL"/>
        </w:rPr>
      </w:pPr>
    </w:p>
    <w:p w:rsidR="00934862" w:rsidRPr="00A94853" w:rsidRDefault="00934862" w:rsidP="00934862">
      <w:pPr>
        <w:pStyle w:val="Paragrafi"/>
        <w:ind w:firstLine="0"/>
        <w:rPr>
          <w:szCs w:val="22"/>
          <w:lang w:val="sq-AL"/>
        </w:rPr>
      </w:pPr>
      <w:r w:rsidRPr="00A94853">
        <w:rPr>
          <w:szCs w:val="22"/>
          <w:lang w:val="sq-AL"/>
        </w:rPr>
        <w:t>RRETHI: GJIROKASTËR</w:t>
      </w:r>
    </w:p>
    <w:p w:rsidR="00934862" w:rsidRPr="00A94853" w:rsidRDefault="00934862" w:rsidP="00934862">
      <w:pPr>
        <w:pStyle w:val="Paragrafi"/>
        <w:ind w:firstLine="0"/>
        <w:rPr>
          <w:szCs w:val="22"/>
          <w:lang w:val="sq-AL"/>
        </w:rPr>
      </w:pPr>
      <w:r w:rsidRPr="00A94853">
        <w:rPr>
          <w:szCs w:val="22"/>
          <w:lang w:val="sq-AL"/>
        </w:rPr>
        <w:t>KOMUNA: GERHOT</w:t>
      </w:r>
    </w:p>
    <w:p w:rsidR="00934862" w:rsidRPr="00A94853" w:rsidRDefault="00934862" w:rsidP="00934862">
      <w:pPr>
        <w:pStyle w:val="Paragrafi"/>
        <w:ind w:firstLine="0"/>
        <w:rPr>
          <w:szCs w:val="22"/>
          <w:lang w:val="sq-AL"/>
        </w:rPr>
      </w:pPr>
      <w:r w:rsidRPr="00A94853">
        <w:rPr>
          <w:szCs w:val="22"/>
          <w:lang w:val="sq-AL"/>
        </w:rPr>
        <w:t>Lloji i pasurisë së paluajtshme që shpronësohet: tokë bujqësore, pemëtore</w:t>
      </w:r>
    </w:p>
    <w:p w:rsidR="00934862" w:rsidRPr="003677EB" w:rsidRDefault="00934862" w:rsidP="00934862">
      <w:pPr>
        <w:pStyle w:val="Paragrafi"/>
        <w:ind w:firstLine="0"/>
        <w:rPr>
          <w:sz w:val="20"/>
          <w:lang w:val="sq-AL"/>
        </w:rPr>
      </w:pPr>
    </w:p>
    <w:tbl>
      <w:tblPr>
        <w:tblStyle w:val="TableGrid"/>
        <w:tblW w:w="5957" w:type="pct"/>
        <w:tblInd w:w="-432" w:type="dxa"/>
        <w:tblLayout w:type="fixed"/>
        <w:tblLook w:val="01E0" w:firstRow="1" w:lastRow="1" w:firstColumn="1" w:lastColumn="1" w:noHBand="0" w:noVBand="0"/>
      </w:tblPr>
      <w:tblGrid>
        <w:gridCol w:w="726"/>
        <w:gridCol w:w="905"/>
        <w:gridCol w:w="850"/>
        <w:gridCol w:w="1129"/>
        <w:gridCol w:w="1067"/>
        <w:gridCol w:w="1115"/>
        <w:gridCol w:w="1002"/>
        <w:gridCol w:w="1396"/>
        <w:gridCol w:w="921"/>
        <w:gridCol w:w="881"/>
        <w:gridCol w:w="1073"/>
      </w:tblGrid>
      <w:tr w:rsidR="00934862" w:rsidRPr="003677EB"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Shpronësimi definitiv</w:t>
            </w:r>
          </w:p>
        </w:tc>
      </w:tr>
      <w:tr w:rsidR="00934862" w:rsidRPr="003677EB">
        <w:tc>
          <w:tcPr>
            <w:tcW w:w="328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409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Emri</w:t>
            </w:r>
          </w:p>
        </w:tc>
        <w:tc>
          <w:tcPr>
            <w:tcW w:w="384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Atësia</w:t>
            </w:r>
          </w:p>
        </w:tc>
        <w:tc>
          <w:tcPr>
            <w:tcW w:w="510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Mbiemri</w:t>
            </w:r>
          </w:p>
        </w:tc>
        <w:tc>
          <w:tcPr>
            <w:tcW w:w="482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Lloji i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pasurisë</w:t>
            </w:r>
          </w:p>
        </w:tc>
        <w:tc>
          <w:tcPr>
            <w:tcW w:w="504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Nr.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kadastral</w:t>
            </w:r>
          </w:p>
        </w:tc>
        <w:tc>
          <w:tcPr>
            <w:tcW w:w="453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Nr. i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pasurisë</w:t>
            </w:r>
          </w:p>
        </w:tc>
        <w:tc>
          <w:tcPr>
            <w:tcW w:w="631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Sipërfaqja e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shpronësuar në m</w:t>
            </w:r>
            <w:r w:rsidRPr="003677EB">
              <w:rPr>
                <w:b/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416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Çmimi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lekë/m</w:t>
            </w:r>
            <w:r w:rsidRPr="003677EB">
              <w:rPr>
                <w:b/>
                <w:sz w:val="20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Vlera në</w:t>
            </w:r>
          </w:p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lekë</w:t>
            </w:r>
          </w:p>
        </w:tc>
        <w:tc>
          <w:tcPr>
            <w:tcW w:w="485" w:type="pct"/>
          </w:tcPr>
          <w:p w:rsidR="00934862" w:rsidRPr="003677EB" w:rsidRDefault="00934862" w:rsidP="00934862">
            <w:pPr>
              <w:pStyle w:val="Tabele"/>
              <w:jc w:val="center"/>
              <w:rPr>
                <w:b/>
                <w:sz w:val="20"/>
                <w:lang w:val="sq-AL"/>
              </w:rPr>
            </w:pPr>
            <w:r w:rsidRPr="003677EB">
              <w:rPr>
                <w:b/>
                <w:sz w:val="20"/>
                <w:lang w:val="sq-AL"/>
              </w:rPr>
              <w:t>Adresa</w:t>
            </w:r>
          </w:p>
        </w:tc>
      </w:tr>
      <w:tr w:rsidR="00934862" w:rsidRPr="003677EB">
        <w:tc>
          <w:tcPr>
            <w:tcW w:w="32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1.</w:t>
            </w:r>
          </w:p>
        </w:tc>
        <w:tc>
          <w:tcPr>
            <w:tcW w:w="409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Çajup</w:t>
            </w:r>
          </w:p>
        </w:tc>
        <w:tc>
          <w:tcPr>
            <w:tcW w:w="38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Dino</w:t>
            </w:r>
          </w:p>
        </w:tc>
        <w:tc>
          <w:tcPr>
            <w:tcW w:w="510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Muhameti</w:t>
            </w:r>
          </w:p>
        </w:tc>
        <w:tc>
          <w:tcPr>
            <w:tcW w:w="482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Pemëtore</w:t>
            </w:r>
          </w:p>
        </w:tc>
        <w:tc>
          <w:tcPr>
            <w:tcW w:w="50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194</w:t>
            </w:r>
          </w:p>
        </w:tc>
        <w:tc>
          <w:tcPr>
            <w:tcW w:w="453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193/2</w:t>
            </w:r>
          </w:p>
        </w:tc>
        <w:tc>
          <w:tcPr>
            <w:tcW w:w="631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1900</w:t>
            </w:r>
          </w:p>
        </w:tc>
        <w:tc>
          <w:tcPr>
            <w:tcW w:w="416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300</w:t>
            </w:r>
          </w:p>
        </w:tc>
        <w:tc>
          <w:tcPr>
            <w:tcW w:w="39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570000</w:t>
            </w:r>
          </w:p>
        </w:tc>
        <w:tc>
          <w:tcPr>
            <w:tcW w:w="485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Gerhot</w:t>
            </w:r>
          </w:p>
        </w:tc>
      </w:tr>
      <w:tr w:rsidR="00934862" w:rsidRPr="003677EB">
        <w:tc>
          <w:tcPr>
            <w:tcW w:w="32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2.</w:t>
            </w:r>
          </w:p>
        </w:tc>
        <w:tc>
          <w:tcPr>
            <w:tcW w:w="409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Merseli</w:t>
            </w:r>
          </w:p>
        </w:tc>
        <w:tc>
          <w:tcPr>
            <w:tcW w:w="38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Karafil</w:t>
            </w:r>
          </w:p>
        </w:tc>
        <w:tc>
          <w:tcPr>
            <w:tcW w:w="510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Rapi</w:t>
            </w:r>
          </w:p>
        </w:tc>
        <w:tc>
          <w:tcPr>
            <w:tcW w:w="482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Pemëtore</w:t>
            </w:r>
          </w:p>
        </w:tc>
        <w:tc>
          <w:tcPr>
            <w:tcW w:w="50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194</w:t>
            </w:r>
          </w:p>
        </w:tc>
        <w:tc>
          <w:tcPr>
            <w:tcW w:w="453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193/3</w:t>
            </w:r>
          </w:p>
        </w:tc>
        <w:tc>
          <w:tcPr>
            <w:tcW w:w="631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2300</w:t>
            </w:r>
          </w:p>
        </w:tc>
        <w:tc>
          <w:tcPr>
            <w:tcW w:w="416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300</w:t>
            </w:r>
          </w:p>
        </w:tc>
        <w:tc>
          <w:tcPr>
            <w:tcW w:w="39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690000</w:t>
            </w:r>
          </w:p>
        </w:tc>
        <w:tc>
          <w:tcPr>
            <w:tcW w:w="485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Gerhot</w:t>
            </w:r>
          </w:p>
        </w:tc>
      </w:tr>
      <w:tr w:rsidR="00934862" w:rsidRPr="003677EB">
        <w:tc>
          <w:tcPr>
            <w:tcW w:w="32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409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Shuma</w:t>
            </w:r>
          </w:p>
        </w:tc>
        <w:tc>
          <w:tcPr>
            <w:tcW w:w="38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510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482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504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453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631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4200</w:t>
            </w:r>
          </w:p>
        </w:tc>
        <w:tc>
          <w:tcPr>
            <w:tcW w:w="416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  <w:tc>
          <w:tcPr>
            <w:tcW w:w="398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  <w:r w:rsidRPr="003677EB">
              <w:rPr>
                <w:sz w:val="20"/>
                <w:lang w:val="sq-AL"/>
              </w:rPr>
              <w:t>126000</w:t>
            </w:r>
          </w:p>
        </w:tc>
        <w:tc>
          <w:tcPr>
            <w:tcW w:w="485" w:type="pct"/>
          </w:tcPr>
          <w:p w:rsidR="00934862" w:rsidRPr="003677EB" w:rsidRDefault="00934862" w:rsidP="00934862">
            <w:pPr>
              <w:pStyle w:val="Tabele"/>
              <w:rPr>
                <w:sz w:val="20"/>
                <w:lang w:val="sq-AL"/>
              </w:rPr>
            </w:pPr>
          </w:p>
        </w:tc>
      </w:tr>
    </w:tbl>
    <w:p w:rsidR="00934862" w:rsidRPr="00A94853" w:rsidRDefault="00934862" w:rsidP="00934862">
      <w:pPr>
        <w:pStyle w:val="Paragrafi"/>
        <w:ind w:firstLine="0"/>
        <w:rPr>
          <w:szCs w:val="22"/>
          <w:lang w:val="sq-AL"/>
        </w:rPr>
      </w:pP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Shpenzimet procedurale konsistojnë në: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Publikimi në 2 gazeta me shpërndarje kombëtare Koha Jonë dhe Standard, për një periudhë njëjavore për çdo publikim, të cilat kapin vlerën 133000 (një qind e tridhjetë e tremijë) lekë.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Bazuar në pikën 4 të vendimit të Këshillit të Ministrave nr.126, datë 23.3.2000 “Për përbërjen dhe procedurat e punësimit të komisionit të posaçëm të shpronësimit”, është parashikuar një masë shpërblimi për 5 anëtarët e komisionit në vlerë totale prej 25 000 (njëzet e pesëmijë) lekë.</w:t>
      </w:r>
    </w:p>
    <w:p w:rsidR="00934862" w:rsidRPr="00A94853" w:rsidRDefault="00934862" w:rsidP="00934862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 Totali i shpenzimeve të kryera nga Ministria e Ekonomisë, Tregtisë dhe Energjetikës, por që realisht do të mbulohen nga “KESH” sh.a., Tiranë, si subjekt kërkues për këtë shpronësim, janë në vlerën totale 158 000 (një qind e pesëdhjetë e tetëmijë) lekë.</w:t>
      </w:r>
    </w:p>
    <w:sectPr w:rsidR="00934862" w:rsidRPr="00A94853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4F19">
      <w:r>
        <w:separator/>
      </w:r>
    </w:p>
  </w:endnote>
  <w:endnote w:type="continuationSeparator" w:id="0">
    <w:p w:rsidR="00000000" w:rsidRDefault="008C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862" w:rsidRDefault="00934862" w:rsidP="0093486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4862" w:rsidRDefault="00934862" w:rsidP="0093486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862" w:rsidRDefault="00934862" w:rsidP="0093486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4F19">
      <w:rPr>
        <w:rStyle w:val="PageNumber"/>
        <w:noProof/>
      </w:rPr>
      <w:t>2</w:t>
    </w:r>
    <w:r>
      <w:rPr>
        <w:rStyle w:val="PageNumber"/>
      </w:rPr>
      <w:fldChar w:fldCharType="end"/>
    </w:r>
  </w:p>
  <w:p w:rsidR="00934862" w:rsidRDefault="00934862" w:rsidP="0093486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4F19">
      <w:r>
        <w:separator/>
      </w:r>
    </w:p>
  </w:footnote>
  <w:footnote w:type="continuationSeparator" w:id="0">
    <w:p w:rsidR="00000000" w:rsidRDefault="008C4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4862"/>
    <w:rsid w:val="00020908"/>
    <w:rsid w:val="000260A7"/>
    <w:rsid w:val="000510CF"/>
    <w:rsid w:val="000575B6"/>
    <w:rsid w:val="000B4E13"/>
    <w:rsid w:val="000D15D1"/>
    <w:rsid w:val="000D3B34"/>
    <w:rsid w:val="00114456"/>
    <w:rsid w:val="001275C2"/>
    <w:rsid w:val="00167D29"/>
    <w:rsid w:val="001A53C3"/>
    <w:rsid w:val="001C1F94"/>
    <w:rsid w:val="001F3C60"/>
    <w:rsid w:val="002A2718"/>
    <w:rsid w:val="002D6E5C"/>
    <w:rsid w:val="0031130E"/>
    <w:rsid w:val="0038686C"/>
    <w:rsid w:val="00415ADA"/>
    <w:rsid w:val="00442054"/>
    <w:rsid w:val="0046746C"/>
    <w:rsid w:val="004D1DC4"/>
    <w:rsid w:val="00542748"/>
    <w:rsid w:val="0056106B"/>
    <w:rsid w:val="00580148"/>
    <w:rsid w:val="005C544F"/>
    <w:rsid w:val="006929F3"/>
    <w:rsid w:val="006A6989"/>
    <w:rsid w:val="00744EEA"/>
    <w:rsid w:val="007552D2"/>
    <w:rsid w:val="0078135E"/>
    <w:rsid w:val="00792DD7"/>
    <w:rsid w:val="007C0D19"/>
    <w:rsid w:val="007C797E"/>
    <w:rsid w:val="007D6D41"/>
    <w:rsid w:val="00801517"/>
    <w:rsid w:val="008127FF"/>
    <w:rsid w:val="00825A77"/>
    <w:rsid w:val="008B3E4B"/>
    <w:rsid w:val="008C4F19"/>
    <w:rsid w:val="00922C83"/>
    <w:rsid w:val="00934862"/>
    <w:rsid w:val="00987CD2"/>
    <w:rsid w:val="009C0600"/>
    <w:rsid w:val="009F2D37"/>
    <w:rsid w:val="009F546C"/>
    <w:rsid w:val="00A535F7"/>
    <w:rsid w:val="00A7446B"/>
    <w:rsid w:val="00AD6E0D"/>
    <w:rsid w:val="00AE305C"/>
    <w:rsid w:val="00B53AFA"/>
    <w:rsid w:val="00B63AC6"/>
    <w:rsid w:val="00B71241"/>
    <w:rsid w:val="00BF0755"/>
    <w:rsid w:val="00CC73C4"/>
    <w:rsid w:val="00D33239"/>
    <w:rsid w:val="00E43A0C"/>
    <w:rsid w:val="00E87A8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485205-D25F-45DE-853D-77F69F1A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86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Footer">
    <w:name w:val="footer"/>
    <w:basedOn w:val="Normal"/>
    <w:rsid w:val="0093486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34862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image002.jpg@01C7FB6A.2FBD039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3389</CharactersWithSpaces>
  <SharedDoc>false</SharedDoc>
  <HLinks>
    <vt:vector size="6" baseType="variant">
      <vt:variant>
        <vt:i4>7995416</vt:i4>
      </vt:variant>
      <vt:variant>
        <vt:i4>-1</vt:i4>
      </vt:variant>
      <vt:variant>
        <vt:i4>1026</vt:i4>
      </vt:variant>
      <vt:variant>
        <vt:i4>1</vt:i4>
      </vt:variant>
      <vt:variant>
        <vt:lpwstr>cid:image002.jpg@01C7FB6A.2FBD0390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2019-03-16T19:45:00Z</dcterms:created>
  <dcterms:modified xsi:type="dcterms:W3CDTF">2019-03-16T19:45:00Z</dcterms:modified>
</cp:coreProperties>
</file>