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5A4" w:rsidRPr="009D701A" w:rsidRDefault="00ED75A4" w:rsidP="00ED75A4">
      <w:pPr>
        <w:pStyle w:val="Akti"/>
        <w:keepNext w:val="0"/>
        <w:rPr>
          <w:lang w:val="sq-AL"/>
        </w:rPr>
      </w:pPr>
      <w:bookmarkStart w:id="0" w:name="_GoBack"/>
      <w:bookmarkEnd w:id="0"/>
      <w:r w:rsidRPr="009D701A">
        <w:rPr>
          <w:lang w:val="sq-AL"/>
        </w:rPr>
        <w:t xml:space="preserve">VENDIM </w:t>
      </w:r>
    </w:p>
    <w:p w:rsidR="00ED75A4" w:rsidRPr="009D701A" w:rsidRDefault="00ED75A4" w:rsidP="00ED75A4">
      <w:pPr>
        <w:pStyle w:val="NumriData"/>
        <w:keepNext w:val="0"/>
        <w:rPr>
          <w:szCs w:val="22"/>
          <w:lang w:val="sq-AL"/>
        </w:rPr>
      </w:pPr>
      <w:r>
        <w:rPr>
          <w:szCs w:val="22"/>
          <w:lang w:val="sq-AL"/>
        </w:rPr>
        <w:t xml:space="preserve">Nr.1088, </w:t>
      </w:r>
      <w:r w:rsidRPr="009D701A">
        <w:rPr>
          <w:szCs w:val="22"/>
          <w:lang w:val="sq-AL"/>
        </w:rPr>
        <w:t>datë 23.7.2008</w:t>
      </w:r>
    </w:p>
    <w:p w:rsidR="00ED75A4" w:rsidRPr="009D701A" w:rsidRDefault="00ED75A4" w:rsidP="00ED75A4">
      <w:pPr>
        <w:pStyle w:val="Titulli"/>
        <w:keepNext w:val="0"/>
        <w:rPr>
          <w:lang w:val="sq-AL"/>
        </w:rPr>
      </w:pPr>
    </w:p>
    <w:p w:rsidR="00ED75A4" w:rsidRPr="009D701A" w:rsidRDefault="00ED75A4" w:rsidP="00ED75A4">
      <w:pPr>
        <w:pStyle w:val="Titulli"/>
        <w:keepNext w:val="0"/>
        <w:rPr>
          <w:lang w:val="sq-AL"/>
        </w:rPr>
      </w:pPr>
      <w:r w:rsidRPr="009D701A">
        <w:rPr>
          <w:lang w:val="sq-AL"/>
        </w:rPr>
        <w:t xml:space="preserve">PËR MIRATIMIN E LISTËS </w:t>
      </w:r>
      <w:r>
        <w:rPr>
          <w:lang w:val="sq-AL"/>
        </w:rPr>
        <w:t>pËrfundimtare</w:t>
      </w:r>
      <w:r w:rsidRPr="009D701A">
        <w:rPr>
          <w:lang w:val="sq-AL"/>
        </w:rPr>
        <w:t xml:space="preserve"> TË PRONAVE TË PALUAJTS</w:t>
      </w:r>
      <w:smartTag w:uri="urn:schemas-microsoft-com:office:smarttags" w:element="stockticker">
        <w:r w:rsidRPr="009D701A">
          <w:rPr>
            <w:lang w:val="sq-AL"/>
          </w:rPr>
          <w:t>HME</w:t>
        </w:r>
      </w:smartTag>
      <w:r w:rsidRPr="009D701A">
        <w:rPr>
          <w:lang w:val="sq-AL"/>
        </w:rPr>
        <w:t xml:space="preserve"> PUBLI</w:t>
      </w:r>
      <w:r>
        <w:rPr>
          <w:lang w:val="sq-AL"/>
        </w:rPr>
        <w:t>KE, SHTETËRORE, QË TRANSFEROHEN NË PRONËSI OSE NË PËRDORIM TË KOMUNËS GUR I ZI</w:t>
      </w:r>
      <w:r w:rsidRPr="009D701A">
        <w:rPr>
          <w:lang w:val="sq-AL"/>
        </w:rPr>
        <w:t xml:space="preserve"> TË QARKUT TË SHKODRËS</w:t>
      </w:r>
    </w:p>
    <w:p w:rsidR="00ED75A4" w:rsidRPr="009D701A" w:rsidRDefault="00ED75A4" w:rsidP="00ED75A4">
      <w:pPr>
        <w:pStyle w:val="Titulli"/>
        <w:keepNext w:val="0"/>
        <w:rPr>
          <w:lang w:val="sq-AL"/>
        </w:rPr>
      </w:pPr>
    </w:p>
    <w:p w:rsidR="00ED75A4" w:rsidRPr="009D701A" w:rsidRDefault="00ED75A4" w:rsidP="00ED75A4">
      <w:pPr>
        <w:pStyle w:val="BazLigjPropozues"/>
      </w:pPr>
      <w:r w:rsidRPr="009D701A">
        <w:t xml:space="preserve">Në mbështetje të nenit </w:t>
      </w:r>
      <w:r>
        <w:t xml:space="preserve">100 të Kushtetutës dhe të neneve </w:t>
      </w:r>
      <w:r w:rsidRPr="009D701A">
        <w:t>3 e 17 të ligjit nr.8744, datë 22.2.2001 “Për transferimin e pronave të paluajtshme publike të shtetit në njësitë e qeverisjes vendore”, të ndryshuar, me propozimin e Ministrit të Brendshëm, Këshilli i Ministrave</w:t>
      </w:r>
    </w:p>
    <w:p w:rsidR="00ED75A4" w:rsidRPr="009D701A" w:rsidRDefault="00ED75A4" w:rsidP="00ED75A4">
      <w:pPr>
        <w:pStyle w:val="Paragrafi"/>
        <w:rPr>
          <w:szCs w:val="22"/>
          <w:lang w:val="sq-AL"/>
        </w:rPr>
      </w:pPr>
    </w:p>
    <w:p w:rsidR="00ED75A4" w:rsidRPr="009D701A" w:rsidRDefault="00ED75A4" w:rsidP="00ED75A4">
      <w:pPr>
        <w:pStyle w:val="VENDOSI"/>
        <w:keepNext w:val="0"/>
        <w:rPr>
          <w:lang w:val="sq-AL"/>
        </w:rPr>
      </w:pPr>
      <w:r w:rsidRPr="009D701A">
        <w:rPr>
          <w:lang w:val="sq-AL"/>
        </w:rPr>
        <w:t>VENDOSI:</w:t>
      </w:r>
    </w:p>
    <w:p w:rsidR="00ED75A4" w:rsidRPr="009D701A" w:rsidRDefault="00ED75A4" w:rsidP="00ED75A4">
      <w:pPr>
        <w:pStyle w:val="Paragrafi"/>
        <w:rPr>
          <w:szCs w:val="22"/>
          <w:lang w:val="sq-AL"/>
        </w:rPr>
      </w:pPr>
    </w:p>
    <w:p w:rsidR="00ED75A4" w:rsidRPr="009D701A" w:rsidRDefault="00ED75A4" w:rsidP="00ED75A4">
      <w:pPr>
        <w:pStyle w:val="Paragrafi"/>
        <w:rPr>
          <w:szCs w:val="22"/>
          <w:lang w:val="sq-AL"/>
        </w:rPr>
      </w:pPr>
      <w:r w:rsidRPr="009D701A">
        <w:rPr>
          <w:szCs w:val="22"/>
          <w:lang w:val="sq-AL"/>
        </w:rPr>
        <w:t>1. Miratimin e listës përfundimtare të pronave të paluajtshme publike, s</w:t>
      </w:r>
      <w:r>
        <w:rPr>
          <w:szCs w:val="22"/>
          <w:lang w:val="sq-AL"/>
        </w:rPr>
        <w:t>htetërore, brenda juridiksionit territorial dhe administrativ të komunës Gur i Zi</w:t>
      </w:r>
      <w:r w:rsidRPr="009D701A">
        <w:rPr>
          <w:szCs w:val="22"/>
          <w:lang w:val="sq-AL"/>
        </w:rPr>
        <w:t xml:space="preserve"> të qarkut të Shkodrës,</w:t>
      </w:r>
      <w:r>
        <w:rPr>
          <w:szCs w:val="22"/>
          <w:lang w:val="sq-AL"/>
        </w:rPr>
        <w:t xml:space="preserve"> </w:t>
      </w:r>
      <w:r w:rsidRPr="009D701A">
        <w:rPr>
          <w:szCs w:val="22"/>
          <w:lang w:val="sq-AL"/>
        </w:rPr>
        <w:t>që transfero</w:t>
      </w:r>
      <w:r>
        <w:rPr>
          <w:szCs w:val="22"/>
          <w:lang w:val="sq-AL"/>
        </w:rPr>
        <w:t>hen në pronësi ose në përdorim</w:t>
      </w:r>
      <w:r w:rsidRPr="009D701A">
        <w:rPr>
          <w:szCs w:val="22"/>
          <w:lang w:val="sq-AL"/>
        </w:rPr>
        <w:t xml:space="preserve"> të kësaj komune, sipas lidhjes </w:t>
      </w:r>
      <w:r>
        <w:rPr>
          <w:szCs w:val="22"/>
          <w:lang w:val="sq-AL"/>
        </w:rPr>
        <w:t>nr.</w:t>
      </w:r>
      <w:r w:rsidRPr="009D701A">
        <w:rPr>
          <w:szCs w:val="22"/>
          <w:lang w:val="sq-AL"/>
        </w:rPr>
        <w:t>1, që i bashkëlidhet këtij vendimi dhe është pjesë përbërëse e tij.</w:t>
      </w:r>
    </w:p>
    <w:p w:rsidR="00ED75A4" w:rsidRPr="009D701A" w:rsidRDefault="00ED75A4" w:rsidP="00ED75A4">
      <w:pPr>
        <w:pStyle w:val="Paragrafi"/>
        <w:rPr>
          <w:szCs w:val="22"/>
          <w:lang w:val="sq-AL"/>
        </w:rPr>
      </w:pPr>
      <w:r w:rsidRPr="009D701A">
        <w:rPr>
          <w:szCs w:val="22"/>
          <w:lang w:val="sq-AL"/>
        </w:rPr>
        <w:t>Lista me 67 (gjashtëdhjetë e shtatë) fletë, që i bashkëlidhet këtij vendimi, përfundon me numrin rendor 383 (treqind e tetëdhjetë e tre).</w:t>
      </w:r>
    </w:p>
    <w:p w:rsidR="00ED75A4" w:rsidRPr="009D701A" w:rsidRDefault="00ED75A4" w:rsidP="00ED75A4">
      <w:pPr>
        <w:pStyle w:val="Paragrafi"/>
        <w:rPr>
          <w:szCs w:val="22"/>
          <w:lang w:val="sq-AL"/>
        </w:rPr>
      </w:pPr>
      <w:r w:rsidRPr="009D701A">
        <w:rPr>
          <w:szCs w:val="22"/>
          <w:lang w:val="sq-AL"/>
        </w:rPr>
        <w:t>2. Ngarkohen Ministri i Brendshëm, kryeregjistruesi i Pasurive të Paluajtshme të Republikës së Shqipërisë dhe komuna Gur i Zi për zbatimin e këtij vendimi.</w:t>
      </w:r>
    </w:p>
    <w:p w:rsidR="00ED75A4" w:rsidRPr="009D701A" w:rsidRDefault="00ED75A4" w:rsidP="00ED75A4">
      <w:pPr>
        <w:pStyle w:val="Paragrafi"/>
        <w:rPr>
          <w:szCs w:val="22"/>
          <w:lang w:val="sq-AL"/>
        </w:rPr>
      </w:pPr>
      <w:r w:rsidRPr="009D701A">
        <w:rPr>
          <w:szCs w:val="22"/>
          <w:lang w:val="sq-AL"/>
        </w:rPr>
        <w:t>Ky vendim hyn në fuqi pas botimit në Fletoren Zyrtare</w:t>
      </w:r>
    </w:p>
    <w:p w:rsidR="00ED75A4" w:rsidRPr="009D701A" w:rsidRDefault="00ED75A4" w:rsidP="00ED75A4">
      <w:pPr>
        <w:pStyle w:val="Paragrafi"/>
        <w:rPr>
          <w:szCs w:val="22"/>
          <w:lang w:val="sq-AL"/>
        </w:rPr>
      </w:pPr>
    </w:p>
    <w:p w:rsidR="00ED75A4" w:rsidRPr="00254E88" w:rsidRDefault="00ED75A4" w:rsidP="00ED75A4">
      <w:pPr>
        <w:pStyle w:val="Autoriteti"/>
        <w:keepNext w:val="0"/>
        <w:rPr>
          <w:lang w:val="it-IT"/>
        </w:rPr>
      </w:pPr>
      <w:r w:rsidRPr="00254E88">
        <w:rPr>
          <w:lang w:val="it-IT"/>
        </w:rPr>
        <w:t>KRYEMINISTRI</w:t>
      </w:r>
    </w:p>
    <w:p w:rsidR="00ED75A4" w:rsidRPr="00254E88" w:rsidRDefault="00ED75A4" w:rsidP="00ED75A4">
      <w:pPr>
        <w:pStyle w:val="AutoritetiEmer"/>
        <w:rPr>
          <w:lang w:val="it-IT"/>
        </w:rPr>
      </w:pPr>
      <w:r w:rsidRPr="00254E88">
        <w:rPr>
          <w:lang w:val="it-IT"/>
        </w:rPr>
        <w:t>Sali Berisha</w:t>
      </w:r>
    </w:p>
    <w:p w:rsidR="00ED75A4" w:rsidRPr="009D701A" w:rsidRDefault="00ED75A4" w:rsidP="00ED75A4">
      <w:pPr>
        <w:pStyle w:val="Paragrafi"/>
        <w:rPr>
          <w:szCs w:val="22"/>
          <w:lang w:val="sq-AL"/>
        </w:rPr>
      </w:pPr>
    </w:p>
    <w:p w:rsidR="00ED75A4" w:rsidRPr="009D701A" w:rsidRDefault="00ED75A4" w:rsidP="00ED75A4">
      <w:pPr>
        <w:pStyle w:val="Paragrafi"/>
        <w:rPr>
          <w:szCs w:val="22"/>
          <w:lang w:val="sq-AL"/>
        </w:rPr>
      </w:pPr>
      <w:r w:rsidRPr="009D701A">
        <w:rPr>
          <w:szCs w:val="22"/>
          <w:lang w:val="sq-AL"/>
        </w:rPr>
        <w:t xml:space="preserve">Komuna Gur i Zi                                                                             </w:t>
      </w:r>
      <w:r>
        <w:rPr>
          <w:szCs w:val="22"/>
          <w:lang w:val="sq-AL"/>
        </w:rPr>
        <w:tab/>
      </w:r>
      <w:r w:rsidRPr="009D701A">
        <w:rPr>
          <w:szCs w:val="22"/>
          <w:lang w:val="sq-AL"/>
        </w:rPr>
        <w:t>Lidhja nr.1</w:t>
      </w:r>
      <w:r>
        <w:rPr>
          <w:szCs w:val="22"/>
          <w:lang w:val="sq-AL"/>
        </w:rPr>
        <w:tab/>
      </w:r>
      <w:r>
        <w:rPr>
          <w:szCs w:val="22"/>
          <w:lang w:val="sq-AL"/>
        </w:rPr>
        <w:tab/>
      </w:r>
      <w:r>
        <w:rPr>
          <w:szCs w:val="22"/>
          <w:lang w:val="sq-AL"/>
        </w:rPr>
        <w:tab/>
      </w:r>
    </w:p>
    <w:p w:rsidR="00ED75A4" w:rsidRPr="00D34CC8" w:rsidRDefault="00ED75A4" w:rsidP="00ED75A4">
      <w:pPr>
        <w:pStyle w:val="Paragrafi"/>
        <w:rPr>
          <w:sz w:val="14"/>
          <w:szCs w:val="22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5"/>
        <w:gridCol w:w="4423"/>
        <w:gridCol w:w="1769"/>
      </w:tblGrid>
      <w:tr w:rsidR="00ED75A4" w:rsidRPr="00206F18">
        <w:tc>
          <w:tcPr>
            <w:tcW w:w="3095" w:type="dxa"/>
          </w:tcPr>
          <w:p w:rsidR="00ED75A4" w:rsidRPr="00206F18" w:rsidRDefault="00ED75A4" w:rsidP="00ED75A4">
            <w:pPr>
              <w:pStyle w:val="Tabele"/>
              <w:jc w:val="center"/>
            </w:pPr>
            <w:r w:rsidRPr="00206F18">
              <w:t>Numrat rendorë të pronave</w:t>
            </w:r>
          </w:p>
          <w:p w:rsidR="00ED75A4" w:rsidRPr="00206F18" w:rsidRDefault="00ED75A4" w:rsidP="00ED75A4">
            <w:pPr>
              <w:pStyle w:val="Tabele"/>
              <w:jc w:val="center"/>
            </w:pPr>
            <w:r w:rsidRPr="00206F18">
              <w:t>në listën e inventarit</w:t>
            </w:r>
          </w:p>
        </w:tc>
        <w:tc>
          <w:tcPr>
            <w:tcW w:w="4423" w:type="dxa"/>
          </w:tcPr>
          <w:p w:rsidR="00ED75A4" w:rsidRPr="00206F18" w:rsidRDefault="00ED75A4" w:rsidP="00ED75A4">
            <w:pPr>
              <w:pStyle w:val="Tabele"/>
              <w:jc w:val="center"/>
            </w:pPr>
            <w:r w:rsidRPr="00206F18">
              <w:t>Fusha e përdorimit të pronës</w:t>
            </w:r>
          </w:p>
        </w:tc>
        <w:tc>
          <w:tcPr>
            <w:tcW w:w="1769" w:type="dxa"/>
          </w:tcPr>
          <w:p w:rsidR="00ED75A4" w:rsidRPr="00206F18" w:rsidRDefault="00ED75A4" w:rsidP="00ED75A4">
            <w:pPr>
              <w:pStyle w:val="Tabele"/>
              <w:jc w:val="center"/>
            </w:pPr>
            <w:r w:rsidRPr="00206F18">
              <w:t>Lloji i transferimit</w:t>
            </w:r>
          </w:p>
        </w:tc>
      </w:tr>
      <w:tr w:rsidR="00ED75A4" w:rsidRPr="00206F18">
        <w:tc>
          <w:tcPr>
            <w:tcW w:w="3095" w:type="dxa"/>
          </w:tcPr>
          <w:p w:rsidR="00ED75A4" w:rsidRPr="00206F18" w:rsidRDefault="00ED75A4" w:rsidP="00ED75A4">
            <w:pPr>
              <w:pStyle w:val="Tabele"/>
            </w:pPr>
            <w:r w:rsidRPr="00206F18">
              <w:t>1-9</w:t>
            </w:r>
          </w:p>
        </w:tc>
        <w:tc>
          <w:tcPr>
            <w:tcW w:w="4423" w:type="dxa"/>
          </w:tcPr>
          <w:p w:rsidR="00ED75A4" w:rsidRPr="00206F18" w:rsidRDefault="00ED75A4" w:rsidP="00ED75A4">
            <w:pPr>
              <w:pStyle w:val="Tabele"/>
            </w:pPr>
            <w:r w:rsidRPr="00206F18">
              <w:t xml:space="preserve">Prona që përdoren për realizimin e programeve </w:t>
            </w:r>
          </w:p>
          <w:p w:rsidR="00ED75A4" w:rsidRPr="00206F18" w:rsidRDefault="00ED75A4" w:rsidP="00ED75A4">
            <w:pPr>
              <w:pStyle w:val="Tabele"/>
            </w:pPr>
            <w:r w:rsidRPr="00206F18">
              <w:t>arsimore</w:t>
            </w:r>
          </w:p>
        </w:tc>
        <w:tc>
          <w:tcPr>
            <w:tcW w:w="1769" w:type="dxa"/>
          </w:tcPr>
          <w:p w:rsidR="00ED75A4" w:rsidRPr="00206F18" w:rsidRDefault="00ED75A4" w:rsidP="00ED75A4">
            <w:pPr>
              <w:pStyle w:val="Tabele"/>
            </w:pPr>
            <w:r w:rsidRPr="00206F18">
              <w:t>Në pronësi</w:t>
            </w:r>
          </w:p>
        </w:tc>
      </w:tr>
      <w:tr w:rsidR="00ED75A4" w:rsidRPr="00206F18">
        <w:tc>
          <w:tcPr>
            <w:tcW w:w="3095" w:type="dxa"/>
          </w:tcPr>
          <w:p w:rsidR="00ED75A4" w:rsidRPr="00206F18" w:rsidRDefault="00ED75A4" w:rsidP="00ED75A4">
            <w:pPr>
              <w:pStyle w:val="Tabele"/>
            </w:pPr>
            <w:r w:rsidRPr="00206F18">
              <w:t>10-11</w:t>
            </w:r>
          </w:p>
        </w:tc>
        <w:tc>
          <w:tcPr>
            <w:tcW w:w="4423" w:type="dxa"/>
          </w:tcPr>
          <w:p w:rsidR="00ED75A4" w:rsidRPr="00206F18" w:rsidRDefault="00ED75A4" w:rsidP="00ED75A4">
            <w:pPr>
              <w:pStyle w:val="Tabele"/>
            </w:pPr>
            <w:r w:rsidRPr="00206F18">
              <w:t>Prona që përdoren për realizimin e funksioneve në shëndetin publik</w:t>
            </w:r>
          </w:p>
        </w:tc>
        <w:tc>
          <w:tcPr>
            <w:tcW w:w="1769" w:type="dxa"/>
          </w:tcPr>
          <w:p w:rsidR="00ED75A4" w:rsidRPr="00206F18" w:rsidRDefault="00ED75A4" w:rsidP="00ED75A4">
            <w:pPr>
              <w:pStyle w:val="Tabele"/>
            </w:pPr>
            <w:r w:rsidRPr="00206F18">
              <w:t>Në pronësi</w:t>
            </w:r>
          </w:p>
        </w:tc>
      </w:tr>
      <w:tr w:rsidR="00ED75A4" w:rsidRPr="00206F18">
        <w:tc>
          <w:tcPr>
            <w:tcW w:w="3095" w:type="dxa"/>
          </w:tcPr>
          <w:p w:rsidR="00ED75A4" w:rsidRPr="00206F18" w:rsidRDefault="00ED75A4" w:rsidP="00ED75A4">
            <w:pPr>
              <w:pStyle w:val="Tabele"/>
            </w:pPr>
            <w:r w:rsidRPr="00206F18">
              <w:t>12-14</w:t>
            </w:r>
          </w:p>
        </w:tc>
        <w:tc>
          <w:tcPr>
            <w:tcW w:w="4423" w:type="dxa"/>
          </w:tcPr>
          <w:p w:rsidR="00ED75A4" w:rsidRPr="00206F18" w:rsidRDefault="00ED75A4" w:rsidP="00ED75A4">
            <w:pPr>
              <w:pStyle w:val="Tabele"/>
            </w:pPr>
            <w:r w:rsidRPr="00206F18">
              <w:t>Prona që përdoren në fushën kulturore dhe sportive</w:t>
            </w:r>
          </w:p>
        </w:tc>
        <w:tc>
          <w:tcPr>
            <w:tcW w:w="1769" w:type="dxa"/>
          </w:tcPr>
          <w:p w:rsidR="00ED75A4" w:rsidRPr="00206F18" w:rsidRDefault="00ED75A4" w:rsidP="00ED75A4">
            <w:pPr>
              <w:pStyle w:val="Tabele"/>
            </w:pPr>
            <w:r w:rsidRPr="00206F18">
              <w:t>Në pronësi</w:t>
            </w:r>
          </w:p>
        </w:tc>
      </w:tr>
      <w:tr w:rsidR="00ED75A4" w:rsidRPr="00206F18">
        <w:tc>
          <w:tcPr>
            <w:tcW w:w="3095" w:type="dxa"/>
          </w:tcPr>
          <w:p w:rsidR="00ED75A4" w:rsidRPr="00206F18" w:rsidRDefault="00ED75A4" w:rsidP="00ED75A4">
            <w:pPr>
              <w:pStyle w:val="Tabele"/>
            </w:pPr>
            <w:r w:rsidRPr="00206F18">
              <w:t>15-25</w:t>
            </w:r>
          </w:p>
        </w:tc>
        <w:tc>
          <w:tcPr>
            <w:tcW w:w="4423" w:type="dxa"/>
          </w:tcPr>
          <w:p w:rsidR="00ED75A4" w:rsidRPr="00206F18" w:rsidRDefault="00ED75A4" w:rsidP="00ED75A4">
            <w:pPr>
              <w:pStyle w:val="Tabele"/>
            </w:pPr>
            <w:r w:rsidRPr="00206F18">
              <w:t>Varrezat publike</w:t>
            </w:r>
          </w:p>
        </w:tc>
        <w:tc>
          <w:tcPr>
            <w:tcW w:w="1769" w:type="dxa"/>
          </w:tcPr>
          <w:p w:rsidR="00ED75A4" w:rsidRPr="00206F18" w:rsidRDefault="00ED75A4" w:rsidP="00ED75A4">
            <w:pPr>
              <w:pStyle w:val="Tabele"/>
            </w:pPr>
            <w:r w:rsidRPr="00206F18">
              <w:t>Në pronësi</w:t>
            </w:r>
          </w:p>
        </w:tc>
      </w:tr>
      <w:tr w:rsidR="00ED75A4" w:rsidRPr="00206F18">
        <w:tc>
          <w:tcPr>
            <w:tcW w:w="3095" w:type="dxa"/>
          </w:tcPr>
          <w:p w:rsidR="00ED75A4" w:rsidRPr="00206F18" w:rsidRDefault="00ED75A4" w:rsidP="00ED75A4">
            <w:pPr>
              <w:pStyle w:val="Tabele"/>
            </w:pPr>
            <w:r w:rsidRPr="00206F18">
              <w:t>26-35</w:t>
            </w:r>
          </w:p>
        </w:tc>
        <w:tc>
          <w:tcPr>
            <w:tcW w:w="4423" w:type="dxa"/>
          </w:tcPr>
          <w:p w:rsidR="00ED75A4" w:rsidRPr="00206F18" w:rsidRDefault="00ED75A4" w:rsidP="00ED75A4">
            <w:pPr>
              <w:pStyle w:val="Tabele"/>
            </w:pPr>
            <w:r w:rsidRPr="00206F18">
              <w:t>Infrastrukturë (troje të lira)</w:t>
            </w:r>
          </w:p>
        </w:tc>
        <w:tc>
          <w:tcPr>
            <w:tcW w:w="1769" w:type="dxa"/>
          </w:tcPr>
          <w:p w:rsidR="00ED75A4" w:rsidRPr="00206F18" w:rsidRDefault="00ED75A4" w:rsidP="00ED75A4">
            <w:pPr>
              <w:pStyle w:val="Tabele"/>
            </w:pPr>
            <w:r w:rsidRPr="00206F18">
              <w:t>Në përdorim</w:t>
            </w:r>
          </w:p>
        </w:tc>
      </w:tr>
      <w:tr w:rsidR="00ED75A4" w:rsidRPr="00206F18">
        <w:tc>
          <w:tcPr>
            <w:tcW w:w="3095" w:type="dxa"/>
          </w:tcPr>
          <w:p w:rsidR="00ED75A4" w:rsidRPr="00206F18" w:rsidRDefault="00ED75A4" w:rsidP="00ED75A4">
            <w:pPr>
              <w:pStyle w:val="Tabele"/>
            </w:pPr>
            <w:r w:rsidRPr="00206F18">
              <w:t>192-221;256-265</w:t>
            </w:r>
          </w:p>
        </w:tc>
        <w:tc>
          <w:tcPr>
            <w:tcW w:w="4423" w:type="dxa"/>
          </w:tcPr>
          <w:p w:rsidR="00ED75A4" w:rsidRPr="00206F18" w:rsidRDefault="00ED75A4" w:rsidP="00ED75A4">
            <w:pPr>
              <w:pStyle w:val="Tabele"/>
            </w:pPr>
            <w:r w:rsidRPr="00206F18">
              <w:t>Infrastrukturë (rrugë vendore) dhe shërbim publik</w:t>
            </w:r>
          </w:p>
        </w:tc>
        <w:tc>
          <w:tcPr>
            <w:tcW w:w="1769" w:type="dxa"/>
          </w:tcPr>
          <w:p w:rsidR="00ED75A4" w:rsidRPr="00206F18" w:rsidRDefault="00ED75A4" w:rsidP="00ED75A4">
            <w:pPr>
              <w:pStyle w:val="Tabele"/>
            </w:pPr>
            <w:r w:rsidRPr="00206F18">
              <w:t>Në pronësi</w:t>
            </w:r>
          </w:p>
        </w:tc>
      </w:tr>
      <w:tr w:rsidR="00ED75A4" w:rsidRPr="00206F18">
        <w:tc>
          <w:tcPr>
            <w:tcW w:w="3095" w:type="dxa"/>
          </w:tcPr>
          <w:p w:rsidR="00ED75A4" w:rsidRPr="00206F18" w:rsidRDefault="00ED75A4" w:rsidP="00ED75A4">
            <w:pPr>
              <w:pStyle w:val="Tabele"/>
            </w:pPr>
            <w:r w:rsidRPr="00206F18">
              <w:t>232-254</w:t>
            </w:r>
          </w:p>
        </w:tc>
        <w:tc>
          <w:tcPr>
            <w:tcW w:w="4423" w:type="dxa"/>
          </w:tcPr>
          <w:p w:rsidR="00ED75A4" w:rsidRPr="00206F18" w:rsidRDefault="00ED75A4" w:rsidP="00ED75A4">
            <w:pPr>
              <w:pStyle w:val="Tabele"/>
            </w:pPr>
            <w:r w:rsidRPr="00206F18">
              <w:t xml:space="preserve">Prona që përdoren  nëfushën e bujqësisë dhe të ushqimit </w:t>
            </w:r>
          </w:p>
        </w:tc>
        <w:tc>
          <w:tcPr>
            <w:tcW w:w="1769" w:type="dxa"/>
          </w:tcPr>
          <w:p w:rsidR="00ED75A4" w:rsidRPr="00206F18" w:rsidRDefault="00ED75A4" w:rsidP="00ED75A4">
            <w:pPr>
              <w:pStyle w:val="Tabele"/>
            </w:pPr>
            <w:r w:rsidRPr="00206F18">
              <w:t>Në përdorim</w:t>
            </w:r>
          </w:p>
        </w:tc>
      </w:tr>
      <w:tr w:rsidR="00ED75A4" w:rsidRPr="00206F18">
        <w:tc>
          <w:tcPr>
            <w:tcW w:w="3095" w:type="dxa"/>
          </w:tcPr>
          <w:p w:rsidR="00ED75A4" w:rsidRPr="00206F18" w:rsidRDefault="00ED75A4" w:rsidP="00ED75A4">
            <w:pPr>
              <w:pStyle w:val="Tabele"/>
            </w:pPr>
            <w:r w:rsidRPr="00206F18">
              <w:t>255;270;276;284;288;293;300;</w:t>
            </w:r>
          </w:p>
          <w:p w:rsidR="00ED75A4" w:rsidRPr="00206F18" w:rsidRDefault="00ED75A4" w:rsidP="00ED75A4">
            <w:pPr>
              <w:pStyle w:val="Tabele"/>
            </w:pPr>
            <w:r w:rsidRPr="00206F18">
              <w:t>309;311;315;319;321;324</w:t>
            </w:r>
          </w:p>
        </w:tc>
        <w:tc>
          <w:tcPr>
            <w:tcW w:w="4423" w:type="dxa"/>
          </w:tcPr>
          <w:p w:rsidR="00ED75A4" w:rsidRPr="00206F18" w:rsidRDefault="00ED75A4" w:rsidP="00ED75A4">
            <w:pPr>
              <w:pStyle w:val="Tabele"/>
            </w:pPr>
            <w:r w:rsidRPr="00206F18">
              <w:t>Toka bujqësore inproduktive, kanale të treta</w:t>
            </w:r>
          </w:p>
        </w:tc>
        <w:tc>
          <w:tcPr>
            <w:tcW w:w="1769" w:type="dxa"/>
          </w:tcPr>
          <w:p w:rsidR="00ED75A4" w:rsidRPr="00206F18" w:rsidRDefault="00ED75A4" w:rsidP="00ED75A4">
            <w:pPr>
              <w:pStyle w:val="Tabele"/>
            </w:pPr>
            <w:r w:rsidRPr="00206F18">
              <w:t>Në pronësi</w:t>
            </w:r>
          </w:p>
        </w:tc>
      </w:tr>
    </w:tbl>
    <w:p w:rsidR="00ED75A4" w:rsidRPr="009D701A" w:rsidRDefault="00ED75A4" w:rsidP="00ED75A4">
      <w:pPr>
        <w:pStyle w:val="Akti"/>
        <w:keepNext w:val="0"/>
      </w:pPr>
    </w:p>
    <w:sectPr w:rsidR="00ED75A4" w:rsidRPr="009D701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29283CE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3AAB2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A929F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EB45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876AF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16079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38AA16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CC2B7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930EE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9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75A4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35E87"/>
    <w:rsid w:val="00C84B66"/>
    <w:rsid w:val="00ED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808518-3630-4717-82A3-2784B06CC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5A4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ED75A4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ED75A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ED75A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2019-03-16T19:37:00Z</dcterms:created>
  <dcterms:modified xsi:type="dcterms:W3CDTF">2019-03-16T19:37:00Z</dcterms:modified>
</cp:coreProperties>
</file>