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408" w:rsidRPr="00254E88" w:rsidRDefault="002A5408" w:rsidP="002A5408">
      <w:pPr>
        <w:pStyle w:val="Akti"/>
        <w:keepNext w:val="0"/>
        <w:rPr>
          <w:lang w:val="it-IT"/>
        </w:rPr>
      </w:pPr>
      <w:bookmarkStart w:id="0" w:name="_GoBack"/>
      <w:bookmarkEnd w:id="0"/>
      <w:r w:rsidRPr="00254E88">
        <w:rPr>
          <w:lang w:val="it-IT"/>
        </w:rPr>
        <w:t>VENDIM</w:t>
      </w:r>
    </w:p>
    <w:p w:rsidR="002A5408" w:rsidRPr="00254E88" w:rsidRDefault="002A5408" w:rsidP="002A5408">
      <w:pPr>
        <w:pStyle w:val="NumriData"/>
        <w:keepNext w:val="0"/>
        <w:rPr>
          <w:szCs w:val="22"/>
          <w:lang w:val="it-IT"/>
        </w:rPr>
      </w:pPr>
      <w:r w:rsidRPr="00254E88">
        <w:rPr>
          <w:szCs w:val="22"/>
          <w:lang w:val="it-IT"/>
        </w:rPr>
        <w:t>Nr.1111, datë 30.7.2008</w:t>
      </w:r>
    </w:p>
    <w:p w:rsidR="002A5408" w:rsidRPr="00254E88" w:rsidRDefault="002A5408" w:rsidP="002A5408">
      <w:pPr>
        <w:pStyle w:val="Paragrafi"/>
        <w:rPr>
          <w:szCs w:val="22"/>
          <w:lang w:val="it-IT"/>
        </w:rPr>
      </w:pPr>
    </w:p>
    <w:p w:rsidR="002A5408" w:rsidRPr="00254E88" w:rsidRDefault="002A5408" w:rsidP="002A5408">
      <w:pPr>
        <w:pStyle w:val="NeniTitull"/>
        <w:keepNext w:val="0"/>
        <w:rPr>
          <w:szCs w:val="22"/>
          <w:lang w:val="it-IT"/>
        </w:rPr>
      </w:pPr>
      <w:r w:rsidRPr="00254E88">
        <w:rPr>
          <w:szCs w:val="22"/>
          <w:lang w:val="it-IT"/>
        </w:rPr>
        <w:t>PËR MIRATIMIN E LISTËS PARAPRAKE TË PRONAVE TË PALUAJTS</w:t>
      </w:r>
      <w:smartTag w:uri="urn:schemas-microsoft-com:office:smarttags" w:element="stockticker">
        <w:r w:rsidRPr="00254E88">
          <w:rPr>
            <w:szCs w:val="22"/>
            <w:lang w:val="it-IT"/>
          </w:rPr>
          <w:t>HME</w:t>
        </w:r>
      </w:smartTag>
      <w:r w:rsidRPr="00254E88">
        <w:rPr>
          <w:szCs w:val="22"/>
          <w:lang w:val="it-IT"/>
        </w:rPr>
        <w:t xml:space="preserve"> PUBLIKE, SHTETËRORE, QË TRANSFEROHEN NË PRONËSI OSE NË PËRDORIM TË KOMUNËS LIBONIK TË QARKUT TË KORÇËS</w:t>
      </w:r>
    </w:p>
    <w:p w:rsidR="002A5408" w:rsidRPr="00254E88" w:rsidRDefault="002A5408" w:rsidP="002A5408">
      <w:pPr>
        <w:pStyle w:val="Paragrafi"/>
        <w:rPr>
          <w:szCs w:val="22"/>
          <w:lang w:val="it-IT"/>
        </w:rPr>
      </w:pPr>
    </w:p>
    <w:p w:rsidR="002A5408" w:rsidRPr="00254E88" w:rsidRDefault="002A5408" w:rsidP="002A5408">
      <w:pPr>
        <w:pStyle w:val="Paragrafi"/>
        <w:rPr>
          <w:szCs w:val="22"/>
          <w:lang w:val="it-IT"/>
        </w:rPr>
      </w:pPr>
      <w:r w:rsidRPr="00254E88">
        <w:rPr>
          <w:szCs w:val="22"/>
          <w:lang w:val="it-IT"/>
        </w:rPr>
        <w:t>Në mbështetje të nenit 100 të Kushtetutës, të neneve 2, 3 e 17 të ligjit nr.8744, datë 22.2.2001 “Për transferimin e pronave të paluajtshme publike të shtetit në njësitë e qeverisjes vendore”, të ndryshuar, me propozimin e Ministrit të Brendshëm, Këshilli i Ministrave</w:t>
      </w:r>
    </w:p>
    <w:p w:rsidR="002A5408" w:rsidRPr="00254E88" w:rsidRDefault="002A5408" w:rsidP="002A5408">
      <w:pPr>
        <w:pStyle w:val="Paragrafi"/>
        <w:rPr>
          <w:szCs w:val="22"/>
          <w:lang w:val="it-IT"/>
        </w:rPr>
      </w:pPr>
    </w:p>
    <w:p w:rsidR="002A5408" w:rsidRPr="00254E88" w:rsidRDefault="002A5408" w:rsidP="002A5408">
      <w:pPr>
        <w:pStyle w:val="VENDOSI"/>
        <w:keepNext w:val="0"/>
        <w:rPr>
          <w:lang w:val="it-IT"/>
        </w:rPr>
      </w:pPr>
      <w:r w:rsidRPr="00254E88">
        <w:rPr>
          <w:lang w:val="it-IT"/>
        </w:rPr>
        <w:t>VENDOSI:</w:t>
      </w:r>
    </w:p>
    <w:p w:rsidR="002A5408" w:rsidRPr="00254E88" w:rsidRDefault="002A5408" w:rsidP="002A5408">
      <w:pPr>
        <w:pStyle w:val="Paragrafi"/>
        <w:rPr>
          <w:szCs w:val="22"/>
          <w:lang w:val="it-IT"/>
        </w:rPr>
      </w:pPr>
    </w:p>
    <w:p w:rsidR="002A5408" w:rsidRPr="00254E88" w:rsidRDefault="002A5408" w:rsidP="002A5408">
      <w:pPr>
        <w:pStyle w:val="Paragrafi"/>
        <w:rPr>
          <w:szCs w:val="22"/>
          <w:lang w:val="it-IT"/>
        </w:rPr>
      </w:pPr>
      <w:r w:rsidRPr="00254E88">
        <w:rPr>
          <w:szCs w:val="22"/>
          <w:lang w:val="it-IT"/>
        </w:rPr>
        <w:t>1. Miratimin e listës paraprake të pronave të paluajtshme publike, shtetërore, që transferohen në pronësi ose në përdorim të komunës Libonik të qarkut të Korçës, sipas lidhjes nr. 1, që i bashkëlidhet këtij vendimi.</w:t>
      </w:r>
    </w:p>
    <w:p w:rsidR="002A5408" w:rsidRPr="00254E88" w:rsidRDefault="002A5408" w:rsidP="002A5408">
      <w:pPr>
        <w:pStyle w:val="Paragrafi"/>
        <w:rPr>
          <w:szCs w:val="22"/>
          <w:lang w:val="it-IT"/>
        </w:rPr>
      </w:pPr>
      <w:r w:rsidRPr="00254E88">
        <w:rPr>
          <w:szCs w:val="22"/>
          <w:lang w:val="it-IT"/>
        </w:rPr>
        <w:t>Lista paraprake, sipas kërkesave të këshillit të kësaj komune, është pjesë e listës së inventarit të pronave të paluajtshme publike, shtetërore, që janë brenda juridiksionit territorial dhe administrativ të komuës Libonik të qarkut të Korçës, miratuar me vendimin nr.400, datë 9.6.2005 të Këshillit të Ministrave “Për miratimin e listës së inventarit të pronave të paluajtshme shtetërore në komunën Libonik të qarkut të Korçës.”.</w:t>
      </w:r>
    </w:p>
    <w:p w:rsidR="002A5408" w:rsidRPr="00254E88" w:rsidRDefault="002A5408" w:rsidP="002A5408">
      <w:pPr>
        <w:pStyle w:val="Paragrafi"/>
        <w:rPr>
          <w:szCs w:val="22"/>
          <w:lang w:val="it-IT"/>
        </w:rPr>
      </w:pPr>
      <w:r w:rsidRPr="00254E88">
        <w:rPr>
          <w:szCs w:val="22"/>
          <w:lang w:val="it-IT"/>
        </w:rPr>
        <w:t>2. Ngarkohen Ministria e Brendshme dhe komuna Libonik për zbatimin e këtij vendimi.</w:t>
      </w:r>
    </w:p>
    <w:p w:rsidR="002A5408" w:rsidRPr="00254E88" w:rsidRDefault="002A5408" w:rsidP="002A5408">
      <w:pPr>
        <w:pStyle w:val="Paragrafi"/>
        <w:rPr>
          <w:szCs w:val="22"/>
          <w:lang w:val="it-IT"/>
        </w:rPr>
      </w:pPr>
      <w:r w:rsidRPr="00254E88">
        <w:rPr>
          <w:szCs w:val="22"/>
          <w:lang w:val="it-IT"/>
        </w:rPr>
        <w:t>Ky vendim hyn në fuqi pas botimit në Fletoren Zyrtare.</w:t>
      </w:r>
    </w:p>
    <w:p w:rsidR="002A5408" w:rsidRPr="00A919FC" w:rsidRDefault="002A5408" w:rsidP="002A5408">
      <w:pPr>
        <w:pStyle w:val="Paragrafi"/>
        <w:rPr>
          <w:sz w:val="14"/>
          <w:szCs w:val="22"/>
          <w:lang w:val="it-IT"/>
        </w:rPr>
      </w:pPr>
    </w:p>
    <w:p w:rsidR="002A5408" w:rsidRPr="00254E88" w:rsidRDefault="002A5408" w:rsidP="002A5408">
      <w:pPr>
        <w:pStyle w:val="Autoriteti"/>
        <w:keepNext w:val="0"/>
        <w:rPr>
          <w:lang w:val="it-IT"/>
        </w:rPr>
      </w:pPr>
      <w:r w:rsidRPr="00254E88">
        <w:rPr>
          <w:lang w:val="it-IT"/>
        </w:rPr>
        <w:t xml:space="preserve">KRYEMINISTRI </w:t>
      </w:r>
    </w:p>
    <w:p w:rsidR="002A5408" w:rsidRPr="00254E88" w:rsidRDefault="002A5408" w:rsidP="002A5408">
      <w:pPr>
        <w:pStyle w:val="AutoritetiEmer"/>
        <w:rPr>
          <w:lang w:val="it-IT"/>
        </w:rPr>
      </w:pPr>
      <w:r w:rsidRPr="00254E88">
        <w:rPr>
          <w:lang w:val="it-IT"/>
        </w:rPr>
        <w:t>Sali Berisha</w:t>
      </w:r>
    </w:p>
    <w:p w:rsidR="002A5408" w:rsidRPr="00254E88" w:rsidRDefault="002A5408" w:rsidP="002A5408">
      <w:pPr>
        <w:pStyle w:val="Paragrafi"/>
        <w:rPr>
          <w:szCs w:val="22"/>
          <w:lang w:val="it-IT"/>
        </w:rPr>
      </w:pPr>
    </w:p>
    <w:p w:rsidR="002A5408" w:rsidRPr="00254E88" w:rsidRDefault="002A5408" w:rsidP="002A5408">
      <w:pPr>
        <w:pStyle w:val="Paragrafi"/>
        <w:ind w:firstLine="0"/>
        <w:rPr>
          <w:szCs w:val="22"/>
          <w:lang w:val="it-IT"/>
        </w:rPr>
      </w:pPr>
      <w:r w:rsidRPr="00254E88">
        <w:rPr>
          <w:szCs w:val="22"/>
          <w:lang w:val="it-IT"/>
        </w:rPr>
        <w:t>Komuna Libonik</w:t>
      </w:r>
      <w:r w:rsidRPr="00F32D13">
        <w:rPr>
          <w:szCs w:val="22"/>
          <w:lang w:val="it-IT"/>
        </w:rPr>
        <w:t xml:space="preserve"> </w:t>
      </w:r>
      <w:r>
        <w:rPr>
          <w:szCs w:val="22"/>
          <w:lang w:val="it-IT"/>
        </w:rPr>
        <w:tab/>
      </w:r>
      <w:r>
        <w:rPr>
          <w:szCs w:val="22"/>
          <w:lang w:val="it-IT"/>
        </w:rPr>
        <w:tab/>
      </w:r>
      <w:r>
        <w:rPr>
          <w:szCs w:val="22"/>
          <w:lang w:val="it-IT"/>
        </w:rPr>
        <w:tab/>
      </w:r>
      <w:r>
        <w:rPr>
          <w:szCs w:val="22"/>
          <w:lang w:val="it-IT"/>
        </w:rPr>
        <w:tab/>
      </w:r>
      <w:r>
        <w:rPr>
          <w:szCs w:val="22"/>
          <w:lang w:val="it-IT"/>
        </w:rPr>
        <w:tab/>
      </w:r>
      <w:r>
        <w:rPr>
          <w:szCs w:val="22"/>
          <w:lang w:val="it-IT"/>
        </w:rPr>
        <w:tab/>
      </w:r>
      <w:r>
        <w:rPr>
          <w:szCs w:val="22"/>
          <w:lang w:val="it-IT"/>
        </w:rPr>
        <w:tab/>
      </w:r>
      <w:r>
        <w:rPr>
          <w:szCs w:val="22"/>
          <w:lang w:val="it-IT"/>
        </w:rPr>
        <w:tab/>
      </w:r>
      <w:r>
        <w:rPr>
          <w:szCs w:val="22"/>
          <w:lang w:val="it-IT"/>
        </w:rPr>
        <w:tab/>
      </w:r>
      <w:r w:rsidRPr="00254E88">
        <w:rPr>
          <w:szCs w:val="22"/>
          <w:lang w:val="it-IT"/>
        </w:rPr>
        <w:t>Lidhja nr.1</w:t>
      </w:r>
    </w:p>
    <w:p w:rsidR="002A5408" w:rsidRDefault="002A5408" w:rsidP="002A5408">
      <w:pPr>
        <w:pStyle w:val="Paragrafi"/>
        <w:ind w:firstLine="0"/>
        <w:rPr>
          <w:szCs w:val="22"/>
          <w:lang w:val="it-IT"/>
        </w:rPr>
      </w:pPr>
    </w:p>
    <w:p w:rsidR="002A5408" w:rsidRPr="00254E88" w:rsidRDefault="002A5408" w:rsidP="002A5408">
      <w:pPr>
        <w:pStyle w:val="Paragrafi"/>
        <w:rPr>
          <w:szCs w:val="22"/>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4422"/>
        <w:gridCol w:w="1770"/>
      </w:tblGrid>
      <w:tr w:rsidR="002A5408" w:rsidRPr="00206F18">
        <w:tc>
          <w:tcPr>
            <w:tcW w:w="1666" w:type="pct"/>
          </w:tcPr>
          <w:p w:rsidR="002A5408" w:rsidRPr="00206F18" w:rsidRDefault="002A5408" w:rsidP="002A5408">
            <w:pPr>
              <w:pStyle w:val="Tabele"/>
              <w:jc w:val="center"/>
              <w:rPr>
                <w:b/>
                <w:lang w:val="it-IT"/>
              </w:rPr>
            </w:pPr>
            <w:r w:rsidRPr="00206F18">
              <w:rPr>
                <w:b/>
                <w:lang w:val="it-IT"/>
              </w:rPr>
              <w:t>Numrat rendorë të pronave</w:t>
            </w:r>
          </w:p>
          <w:p w:rsidR="002A5408" w:rsidRPr="00206F18" w:rsidRDefault="002A5408" w:rsidP="002A5408">
            <w:pPr>
              <w:pStyle w:val="Tabele"/>
              <w:jc w:val="center"/>
              <w:rPr>
                <w:b/>
                <w:lang w:val="it-IT"/>
              </w:rPr>
            </w:pPr>
            <w:r w:rsidRPr="00206F18">
              <w:rPr>
                <w:b/>
                <w:lang w:val="it-IT"/>
              </w:rPr>
              <w:t>në listën e inventarit</w:t>
            </w:r>
          </w:p>
        </w:tc>
        <w:tc>
          <w:tcPr>
            <w:tcW w:w="2381" w:type="pct"/>
          </w:tcPr>
          <w:p w:rsidR="002A5408" w:rsidRPr="00206F18" w:rsidRDefault="002A5408" w:rsidP="002A5408">
            <w:pPr>
              <w:pStyle w:val="Tabele"/>
              <w:jc w:val="center"/>
              <w:rPr>
                <w:b/>
                <w:lang w:val="it-IT"/>
              </w:rPr>
            </w:pPr>
            <w:r w:rsidRPr="00206F18">
              <w:rPr>
                <w:b/>
                <w:lang w:val="it-IT"/>
              </w:rPr>
              <w:t>Fusha e përdorimit të pronës</w:t>
            </w:r>
          </w:p>
        </w:tc>
        <w:tc>
          <w:tcPr>
            <w:tcW w:w="953" w:type="pct"/>
          </w:tcPr>
          <w:p w:rsidR="002A5408" w:rsidRPr="00206F18" w:rsidRDefault="002A5408" w:rsidP="002A5408">
            <w:pPr>
              <w:pStyle w:val="Tabele"/>
              <w:jc w:val="center"/>
              <w:rPr>
                <w:b/>
              </w:rPr>
            </w:pPr>
            <w:r w:rsidRPr="00206F18">
              <w:rPr>
                <w:b/>
              </w:rPr>
              <w:t>Lloji i transferimit</w:t>
            </w:r>
          </w:p>
        </w:tc>
      </w:tr>
      <w:tr w:rsidR="002A5408" w:rsidRPr="009D701A">
        <w:tc>
          <w:tcPr>
            <w:tcW w:w="1666" w:type="pct"/>
          </w:tcPr>
          <w:p w:rsidR="002A5408" w:rsidRPr="009D701A" w:rsidRDefault="002A5408" w:rsidP="002A5408">
            <w:pPr>
              <w:pStyle w:val="Tabele"/>
            </w:pPr>
            <w:r w:rsidRPr="009D701A">
              <w:t>1-12</w:t>
            </w:r>
          </w:p>
        </w:tc>
        <w:tc>
          <w:tcPr>
            <w:tcW w:w="2381" w:type="pct"/>
          </w:tcPr>
          <w:p w:rsidR="002A5408" w:rsidRPr="00206F18" w:rsidRDefault="002A5408" w:rsidP="002A5408">
            <w:pPr>
              <w:pStyle w:val="Tabele"/>
              <w:rPr>
                <w:lang w:val="it-IT"/>
              </w:rPr>
            </w:pPr>
            <w:r w:rsidRPr="00206F18">
              <w:rPr>
                <w:lang w:val="it-IT"/>
              </w:rPr>
              <w:t>Prona që përdoren për realizimin e programeve arsimore</w:t>
            </w:r>
          </w:p>
        </w:tc>
        <w:tc>
          <w:tcPr>
            <w:tcW w:w="953" w:type="pct"/>
          </w:tcPr>
          <w:p w:rsidR="002A5408" w:rsidRPr="009D701A" w:rsidRDefault="002A5408" w:rsidP="002A5408">
            <w:pPr>
              <w:pStyle w:val="Tabele"/>
            </w:pPr>
            <w:r w:rsidRPr="009D701A">
              <w:t>Në pronësi</w:t>
            </w:r>
          </w:p>
        </w:tc>
      </w:tr>
      <w:tr w:rsidR="002A5408" w:rsidRPr="009D701A">
        <w:tc>
          <w:tcPr>
            <w:tcW w:w="1666" w:type="pct"/>
          </w:tcPr>
          <w:p w:rsidR="002A5408" w:rsidRPr="009D701A" w:rsidRDefault="002A5408" w:rsidP="002A5408">
            <w:pPr>
              <w:pStyle w:val="Tabele"/>
            </w:pPr>
            <w:r w:rsidRPr="009D701A">
              <w:t>20-26 (vetëm objekti)</w:t>
            </w:r>
          </w:p>
        </w:tc>
        <w:tc>
          <w:tcPr>
            <w:tcW w:w="2381" w:type="pct"/>
          </w:tcPr>
          <w:p w:rsidR="002A5408" w:rsidRPr="009D701A" w:rsidRDefault="002A5408" w:rsidP="002A5408">
            <w:pPr>
              <w:pStyle w:val="Tabele"/>
            </w:pPr>
            <w:r w:rsidRPr="009D701A">
              <w:t>Prona që përdoren për realizimin e funksioneve në</w:t>
            </w:r>
            <w:r>
              <w:t xml:space="preserve"> </w:t>
            </w:r>
            <w:r w:rsidRPr="009D701A">
              <w:t>shëndetin publik</w:t>
            </w:r>
          </w:p>
        </w:tc>
        <w:tc>
          <w:tcPr>
            <w:tcW w:w="953" w:type="pct"/>
          </w:tcPr>
          <w:p w:rsidR="002A5408" w:rsidRPr="009D701A" w:rsidRDefault="002A5408" w:rsidP="002A5408">
            <w:pPr>
              <w:pStyle w:val="Tabele"/>
            </w:pPr>
            <w:r w:rsidRPr="009D701A">
              <w:t>Në pronësi</w:t>
            </w:r>
          </w:p>
        </w:tc>
      </w:tr>
      <w:tr w:rsidR="002A5408" w:rsidRPr="009D701A">
        <w:tc>
          <w:tcPr>
            <w:tcW w:w="1666" w:type="pct"/>
          </w:tcPr>
          <w:p w:rsidR="002A5408" w:rsidRPr="009D701A" w:rsidRDefault="002A5408" w:rsidP="002A5408">
            <w:pPr>
              <w:pStyle w:val="Tabele"/>
            </w:pPr>
            <w:r w:rsidRPr="009D701A">
              <w:t>13-19</w:t>
            </w:r>
          </w:p>
        </w:tc>
        <w:tc>
          <w:tcPr>
            <w:tcW w:w="2381" w:type="pct"/>
          </w:tcPr>
          <w:p w:rsidR="002A5408" w:rsidRPr="00206F18" w:rsidRDefault="002A5408" w:rsidP="002A5408">
            <w:pPr>
              <w:pStyle w:val="Tabele"/>
              <w:rPr>
                <w:lang w:val="it-IT"/>
              </w:rPr>
            </w:pPr>
            <w:r w:rsidRPr="00206F18">
              <w:rPr>
                <w:lang w:val="it-IT"/>
              </w:rPr>
              <w:t xml:space="preserve">Prona që përdoren për </w:t>
            </w:r>
          </w:p>
          <w:p w:rsidR="002A5408" w:rsidRPr="00206F18" w:rsidRDefault="002A5408" w:rsidP="002A5408">
            <w:pPr>
              <w:pStyle w:val="Tabele"/>
              <w:rPr>
                <w:lang w:val="it-IT"/>
              </w:rPr>
            </w:pPr>
            <w:r w:rsidRPr="00206F18">
              <w:rPr>
                <w:lang w:val="it-IT"/>
              </w:rPr>
              <w:t>realizimin e veprimtarive</w:t>
            </w:r>
          </w:p>
          <w:p w:rsidR="002A5408" w:rsidRPr="009D701A" w:rsidRDefault="002A5408" w:rsidP="002A5408">
            <w:pPr>
              <w:pStyle w:val="Tabele"/>
            </w:pPr>
            <w:r w:rsidRPr="009D701A">
              <w:t>social-kulturore e sportive</w:t>
            </w:r>
          </w:p>
        </w:tc>
        <w:tc>
          <w:tcPr>
            <w:tcW w:w="953" w:type="pct"/>
          </w:tcPr>
          <w:p w:rsidR="002A5408" w:rsidRPr="009D701A" w:rsidRDefault="002A5408" w:rsidP="002A5408">
            <w:pPr>
              <w:pStyle w:val="Tabele"/>
            </w:pPr>
            <w:r w:rsidRPr="009D701A">
              <w:t>Në pronësi</w:t>
            </w:r>
          </w:p>
        </w:tc>
      </w:tr>
      <w:tr w:rsidR="002A5408" w:rsidRPr="009D701A">
        <w:tc>
          <w:tcPr>
            <w:tcW w:w="1666" w:type="pct"/>
          </w:tcPr>
          <w:p w:rsidR="002A5408" w:rsidRPr="009D701A" w:rsidRDefault="002A5408" w:rsidP="002A5408">
            <w:pPr>
              <w:pStyle w:val="Tabele"/>
            </w:pPr>
            <w:r w:rsidRPr="009D701A">
              <w:t>27-40</w:t>
            </w:r>
          </w:p>
        </w:tc>
        <w:tc>
          <w:tcPr>
            <w:tcW w:w="2381" w:type="pct"/>
          </w:tcPr>
          <w:p w:rsidR="002A5408" w:rsidRPr="009D701A" w:rsidRDefault="002A5408" w:rsidP="002A5408">
            <w:pPr>
              <w:pStyle w:val="Tabele"/>
            </w:pPr>
            <w:r w:rsidRPr="009D701A">
              <w:t>Prona që përdoren në fushën e strehimit dhe të</w:t>
            </w:r>
            <w:r>
              <w:t xml:space="preserve"> </w:t>
            </w:r>
            <w:r w:rsidRPr="009D701A">
              <w:t>mbrojtjes civile</w:t>
            </w:r>
          </w:p>
        </w:tc>
        <w:tc>
          <w:tcPr>
            <w:tcW w:w="953" w:type="pct"/>
          </w:tcPr>
          <w:p w:rsidR="002A5408" w:rsidRPr="009D701A" w:rsidRDefault="002A5408" w:rsidP="002A5408">
            <w:pPr>
              <w:pStyle w:val="Tabele"/>
            </w:pPr>
            <w:r w:rsidRPr="009D701A">
              <w:t>Në pronësi</w:t>
            </w:r>
          </w:p>
        </w:tc>
      </w:tr>
      <w:tr w:rsidR="002A5408" w:rsidRPr="009D701A">
        <w:tc>
          <w:tcPr>
            <w:tcW w:w="1666" w:type="pct"/>
          </w:tcPr>
          <w:p w:rsidR="002A5408" w:rsidRPr="009D701A" w:rsidRDefault="002A5408" w:rsidP="002A5408">
            <w:pPr>
              <w:pStyle w:val="Tabele"/>
            </w:pPr>
            <w:r w:rsidRPr="009D701A">
              <w:t>41-57</w:t>
            </w:r>
          </w:p>
        </w:tc>
        <w:tc>
          <w:tcPr>
            <w:tcW w:w="2381" w:type="pct"/>
          </w:tcPr>
          <w:p w:rsidR="002A5408" w:rsidRPr="009D701A" w:rsidRDefault="002A5408" w:rsidP="002A5408">
            <w:pPr>
              <w:pStyle w:val="Tabele"/>
            </w:pPr>
            <w:r w:rsidRPr="009D701A">
              <w:t>Varrezat publike</w:t>
            </w:r>
          </w:p>
        </w:tc>
        <w:tc>
          <w:tcPr>
            <w:tcW w:w="953" w:type="pct"/>
          </w:tcPr>
          <w:p w:rsidR="002A5408" w:rsidRPr="009D701A" w:rsidRDefault="002A5408" w:rsidP="002A5408">
            <w:pPr>
              <w:pStyle w:val="Tabele"/>
            </w:pPr>
            <w:r w:rsidRPr="009D701A">
              <w:t>Në pronësi</w:t>
            </w:r>
          </w:p>
        </w:tc>
      </w:tr>
      <w:tr w:rsidR="002A5408" w:rsidRPr="009D701A">
        <w:tc>
          <w:tcPr>
            <w:tcW w:w="1666" w:type="pct"/>
          </w:tcPr>
          <w:p w:rsidR="002A5408" w:rsidRPr="009D701A" w:rsidRDefault="002A5408" w:rsidP="002A5408">
            <w:pPr>
              <w:pStyle w:val="Tabele"/>
            </w:pPr>
            <w:r w:rsidRPr="009D701A">
              <w:t>259-418 (vetëm trojet)</w:t>
            </w:r>
          </w:p>
        </w:tc>
        <w:tc>
          <w:tcPr>
            <w:tcW w:w="2381" w:type="pct"/>
          </w:tcPr>
          <w:p w:rsidR="002A5408" w:rsidRPr="009D701A" w:rsidRDefault="002A5408" w:rsidP="002A5408">
            <w:pPr>
              <w:pStyle w:val="Tabele"/>
            </w:pPr>
            <w:r w:rsidRPr="009D701A">
              <w:t>Troje të lira dhe hapësira</w:t>
            </w:r>
            <w:r>
              <w:t xml:space="preserve"> </w:t>
            </w:r>
            <w:r w:rsidRPr="009D701A">
              <w:t>publike të pa zëna ndërmjet ndërtesave ose objektevetë çdo lloji</w:t>
            </w:r>
          </w:p>
        </w:tc>
        <w:tc>
          <w:tcPr>
            <w:tcW w:w="953" w:type="pct"/>
          </w:tcPr>
          <w:p w:rsidR="002A5408" w:rsidRPr="009D701A" w:rsidRDefault="002A5408" w:rsidP="002A5408">
            <w:pPr>
              <w:pStyle w:val="Tabele"/>
            </w:pPr>
            <w:r w:rsidRPr="009D701A">
              <w:t>Në përdorim</w:t>
            </w:r>
          </w:p>
        </w:tc>
      </w:tr>
      <w:tr w:rsidR="002A5408" w:rsidRPr="009D701A">
        <w:tc>
          <w:tcPr>
            <w:tcW w:w="1666" w:type="pct"/>
          </w:tcPr>
          <w:p w:rsidR="002A5408" w:rsidRPr="009D701A" w:rsidRDefault="002A5408" w:rsidP="002A5408">
            <w:pPr>
              <w:pStyle w:val="Tabele"/>
            </w:pPr>
            <w:r w:rsidRPr="009D701A">
              <w:t>73-255, 259-418 (vetëm</w:t>
            </w:r>
          </w:p>
          <w:p w:rsidR="002A5408" w:rsidRPr="009D701A" w:rsidRDefault="002A5408" w:rsidP="002A5408">
            <w:pPr>
              <w:pStyle w:val="Tabele"/>
            </w:pPr>
            <w:r w:rsidRPr="009D701A">
              <w:t>sheshet)</w:t>
            </w:r>
          </w:p>
        </w:tc>
        <w:tc>
          <w:tcPr>
            <w:tcW w:w="2381" w:type="pct"/>
          </w:tcPr>
          <w:p w:rsidR="002A5408" w:rsidRPr="009D701A" w:rsidRDefault="002A5408" w:rsidP="002A5408">
            <w:pPr>
              <w:pStyle w:val="Tabele"/>
            </w:pPr>
            <w:r w:rsidRPr="009D701A">
              <w:t>Infrastrukturë (sheshe, rrugë vendore, lulishte dhe</w:t>
            </w:r>
            <w:r>
              <w:t xml:space="preserve"> </w:t>
            </w:r>
            <w:r w:rsidRPr="009D701A">
              <w:t>shërbime publike)</w:t>
            </w:r>
          </w:p>
        </w:tc>
        <w:tc>
          <w:tcPr>
            <w:tcW w:w="953" w:type="pct"/>
          </w:tcPr>
          <w:p w:rsidR="002A5408" w:rsidRPr="009D701A" w:rsidRDefault="002A5408" w:rsidP="002A5408">
            <w:pPr>
              <w:pStyle w:val="Tabele"/>
            </w:pPr>
            <w:r w:rsidRPr="009D701A">
              <w:t>Në pronësi</w:t>
            </w:r>
          </w:p>
        </w:tc>
      </w:tr>
      <w:tr w:rsidR="002A5408" w:rsidRPr="009D701A">
        <w:tc>
          <w:tcPr>
            <w:tcW w:w="1666" w:type="pct"/>
          </w:tcPr>
          <w:p w:rsidR="002A5408" w:rsidRPr="009D701A" w:rsidRDefault="002A5408" w:rsidP="002A5408">
            <w:pPr>
              <w:pStyle w:val="Tabele"/>
            </w:pPr>
            <w:r w:rsidRPr="009D701A">
              <w:t>495-522</w:t>
            </w:r>
          </w:p>
        </w:tc>
        <w:tc>
          <w:tcPr>
            <w:tcW w:w="2381" w:type="pct"/>
          </w:tcPr>
          <w:p w:rsidR="002A5408" w:rsidRPr="009D701A" w:rsidRDefault="002A5408" w:rsidP="002A5408">
            <w:pPr>
              <w:pStyle w:val="Tabele"/>
            </w:pPr>
            <w:r w:rsidRPr="009D701A">
              <w:t>Prona që përdoren për ushtrimin e funksioneve në</w:t>
            </w:r>
            <w:r>
              <w:t xml:space="preserve"> </w:t>
            </w:r>
            <w:r w:rsidRPr="009D701A">
              <w:t>fushën e zhvillimit ekonomik</w:t>
            </w:r>
          </w:p>
        </w:tc>
        <w:tc>
          <w:tcPr>
            <w:tcW w:w="953" w:type="pct"/>
          </w:tcPr>
          <w:p w:rsidR="002A5408" w:rsidRPr="009D701A" w:rsidRDefault="002A5408" w:rsidP="002A5408">
            <w:pPr>
              <w:pStyle w:val="Tabele"/>
            </w:pPr>
            <w:r w:rsidRPr="009D701A">
              <w:t>Në pronësi</w:t>
            </w:r>
          </w:p>
        </w:tc>
      </w:tr>
      <w:tr w:rsidR="002A5408" w:rsidRPr="009D701A">
        <w:tc>
          <w:tcPr>
            <w:tcW w:w="1666" w:type="pct"/>
          </w:tcPr>
          <w:p w:rsidR="002A5408" w:rsidRPr="009D701A" w:rsidRDefault="002A5408" w:rsidP="002A5408">
            <w:pPr>
              <w:pStyle w:val="Tabele"/>
            </w:pPr>
            <w:r w:rsidRPr="009D701A">
              <w:t>467, 468, 471-474, 476-479,</w:t>
            </w:r>
          </w:p>
          <w:p w:rsidR="002A5408" w:rsidRPr="009D701A" w:rsidRDefault="002A5408" w:rsidP="002A5408">
            <w:pPr>
              <w:pStyle w:val="Tabele"/>
            </w:pPr>
            <w:r w:rsidRPr="009D701A">
              <w:t>481, 482, 485, 487, 488, 491,</w:t>
            </w:r>
          </w:p>
          <w:p w:rsidR="002A5408" w:rsidRPr="009D701A" w:rsidRDefault="002A5408" w:rsidP="002A5408">
            <w:pPr>
              <w:pStyle w:val="Tabele"/>
            </w:pPr>
            <w:r w:rsidRPr="009D701A">
              <w:t>492,</w:t>
            </w:r>
          </w:p>
        </w:tc>
        <w:tc>
          <w:tcPr>
            <w:tcW w:w="2381" w:type="pct"/>
          </w:tcPr>
          <w:p w:rsidR="002A5408" w:rsidRDefault="002A5408" w:rsidP="002A5408">
            <w:pPr>
              <w:pStyle w:val="Tabele"/>
            </w:pPr>
            <w:r w:rsidRPr="009D701A">
              <w:t>Prona që përdoren për ushtrimin e funksioneve në</w:t>
            </w:r>
            <w:r>
              <w:t xml:space="preserve"> </w:t>
            </w:r>
            <w:r w:rsidRPr="009D701A">
              <w:t>fushën e bujqësisë dhe të ushqimit</w:t>
            </w:r>
            <w:r>
              <w:t xml:space="preserve"> </w:t>
            </w:r>
            <w:r w:rsidRPr="009D701A">
              <w:t>(toka produktive)</w:t>
            </w:r>
          </w:p>
          <w:p w:rsidR="002A5408" w:rsidRDefault="002A5408" w:rsidP="002A5408">
            <w:pPr>
              <w:pStyle w:val="Tabele"/>
            </w:pPr>
          </w:p>
          <w:p w:rsidR="002A5408" w:rsidRPr="009D701A" w:rsidRDefault="002A5408" w:rsidP="002A5408">
            <w:pPr>
              <w:pStyle w:val="Tabele"/>
            </w:pPr>
          </w:p>
        </w:tc>
        <w:tc>
          <w:tcPr>
            <w:tcW w:w="953" w:type="pct"/>
          </w:tcPr>
          <w:p w:rsidR="002A5408" w:rsidRPr="009D701A" w:rsidRDefault="002A5408" w:rsidP="002A5408">
            <w:pPr>
              <w:pStyle w:val="Tabele"/>
            </w:pPr>
            <w:r w:rsidRPr="009D701A">
              <w:t>Në përdorim</w:t>
            </w:r>
          </w:p>
        </w:tc>
      </w:tr>
      <w:tr w:rsidR="002A5408" w:rsidRPr="009D701A">
        <w:tc>
          <w:tcPr>
            <w:tcW w:w="1666" w:type="pct"/>
          </w:tcPr>
          <w:p w:rsidR="002A5408" w:rsidRPr="009D701A" w:rsidRDefault="002A5408" w:rsidP="002A5408">
            <w:pPr>
              <w:pStyle w:val="Tabele"/>
            </w:pPr>
            <w:r w:rsidRPr="009D701A">
              <w:t>469, 470, 475, 480, 483, 484,</w:t>
            </w:r>
          </w:p>
          <w:p w:rsidR="002A5408" w:rsidRPr="009D701A" w:rsidRDefault="002A5408" w:rsidP="002A5408">
            <w:pPr>
              <w:pStyle w:val="Tabele"/>
            </w:pPr>
            <w:r w:rsidRPr="009D701A">
              <w:t>486, 489, 490, 493, 494, 527,</w:t>
            </w:r>
          </w:p>
          <w:p w:rsidR="002A5408" w:rsidRPr="009D701A" w:rsidRDefault="002A5408" w:rsidP="002A5408">
            <w:pPr>
              <w:pStyle w:val="Tabele"/>
            </w:pPr>
            <w:r w:rsidRPr="009D701A">
              <w:lastRenderedPageBreak/>
              <w:t>537, 584, 553, 560, 571, 573,</w:t>
            </w:r>
          </w:p>
        </w:tc>
        <w:tc>
          <w:tcPr>
            <w:tcW w:w="2381" w:type="pct"/>
          </w:tcPr>
          <w:p w:rsidR="002A5408" w:rsidRPr="009D701A" w:rsidRDefault="002A5408" w:rsidP="002A5408">
            <w:pPr>
              <w:pStyle w:val="Tabele"/>
            </w:pPr>
            <w:r w:rsidRPr="009D701A">
              <w:lastRenderedPageBreak/>
              <w:t>Prona që përdoren për ushtrimin e funksioneve në</w:t>
            </w:r>
            <w:r>
              <w:t xml:space="preserve"> </w:t>
            </w:r>
            <w:r w:rsidRPr="009D701A">
              <w:t xml:space="preserve">fushën e bujqësisë dhe të ushqimit </w:t>
            </w:r>
            <w:r>
              <w:t xml:space="preserve"> </w:t>
            </w:r>
            <w:r w:rsidRPr="009D701A">
              <w:t xml:space="preserve">(kanale </w:t>
            </w:r>
            <w:r w:rsidRPr="009D701A">
              <w:lastRenderedPageBreak/>
              <w:t>të treta dhe toka joproduktive)</w:t>
            </w:r>
          </w:p>
        </w:tc>
        <w:tc>
          <w:tcPr>
            <w:tcW w:w="953" w:type="pct"/>
          </w:tcPr>
          <w:p w:rsidR="002A5408" w:rsidRPr="009D701A" w:rsidRDefault="002A5408" w:rsidP="002A5408">
            <w:pPr>
              <w:pStyle w:val="Tabele"/>
            </w:pPr>
            <w:r w:rsidRPr="009D701A">
              <w:lastRenderedPageBreak/>
              <w:t>Në pronësi</w:t>
            </w:r>
          </w:p>
        </w:tc>
      </w:tr>
      <w:tr w:rsidR="002A5408" w:rsidRPr="009D701A">
        <w:tc>
          <w:tcPr>
            <w:tcW w:w="1666" w:type="pct"/>
          </w:tcPr>
          <w:p w:rsidR="002A5408" w:rsidRPr="009D701A" w:rsidRDefault="002A5408" w:rsidP="002A5408">
            <w:pPr>
              <w:pStyle w:val="Tabele"/>
            </w:pPr>
            <w:r w:rsidRPr="009D701A">
              <w:lastRenderedPageBreak/>
              <w:t>58-72</w:t>
            </w:r>
          </w:p>
        </w:tc>
        <w:tc>
          <w:tcPr>
            <w:tcW w:w="2381" w:type="pct"/>
          </w:tcPr>
          <w:p w:rsidR="002A5408" w:rsidRPr="009D701A" w:rsidRDefault="002A5408" w:rsidP="002A5408">
            <w:pPr>
              <w:pStyle w:val="Tabele"/>
            </w:pPr>
            <w:r w:rsidRPr="009D701A">
              <w:t>Prona që përdoren për ushtrimin e funksioneve në</w:t>
            </w:r>
            <w:r>
              <w:t xml:space="preserve"> </w:t>
            </w:r>
            <w:r w:rsidRPr="009D701A">
              <w:t>f</w:t>
            </w:r>
            <w:r>
              <w:t>ushën e ujësjellës-kanalizimeve</w:t>
            </w:r>
          </w:p>
        </w:tc>
        <w:tc>
          <w:tcPr>
            <w:tcW w:w="953" w:type="pct"/>
          </w:tcPr>
          <w:p w:rsidR="002A5408" w:rsidRPr="009D701A" w:rsidRDefault="002A5408" w:rsidP="002A5408">
            <w:pPr>
              <w:pStyle w:val="Tabele"/>
            </w:pPr>
            <w:r w:rsidRPr="009D701A">
              <w:t>Në pronësi</w:t>
            </w:r>
          </w:p>
        </w:tc>
      </w:tr>
    </w:tbl>
    <w:p w:rsidR="002A5408" w:rsidRDefault="002A5408" w:rsidP="002A5408">
      <w:pPr>
        <w:pStyle w:val="Akti"/>
        <w:keepNext w:val="0"/>
      </w:pPr>
    </w:p>
    <w:sectPr w:rsidR="002A5408"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A5408"/>
    <w:rsid w:val="000178C2"/>
    <w:rsid w:val="000A780A"/>
    <w:rsid w:val="00143799"/>
    <w:rsid w:val="001E4630"/>
    <w:rsid w:val="00211EE2"/>
    <w:rsid w:val="00215567"/>
    <w:rsid w:val="002A5408"/>
    <w:rsid w:val="002B089D"/>
    <w:rsid w:val="00300F6E"/>
    <w:rsid w:val="003218C2"/>
    <w:rsid w:val="003540BF"/>
    <w:rsid w:val="003B3DD8"/>
    <w:rsid w:val="004C3478"/>
    <w:rsid w:val="004E15C6"/>
    <w:rsid w:val="00505A2E"/>
    <w:rsid w:val="005C7CDE"/>
    <w:rsid w:val="00626521"/>
    <w:rsid w:val="009723D5"/>
    <w:rsid w:val="009B365E"/>
    <w:rsid w:val="009C7562"/>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86768CBE-2D33-41DC-9251-EFE5ACEE6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408"/>
    <w:rPr>
      <w:rFonts w:eastAsia="MS Mincho"/>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link w:val="Char"/>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link w:val="AutoritetiCha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Char">
    <w:name w:val="Char"/>
    <w:basedOn w:val="Normal"/>
    <w:link w:val="DefaultParagraphFont"/>
    <w:rsid w:val="00300F6E"/>
    <w:pPr>
      <w:spacing w:after="160" w:line="240" w:lineRule="exact"/>
    </w:pPr>
    <w:rPr>
      <w:rFonts w:ascii="Tahoma" w:hAnsi="Tahoma"/>
      <w:sz w:val="20"/>
      <w:szCs w:val="20"/>
      <w:lang w:val="en-GB"/>
    </w:rPr>
  </w:style>
  <w:style w:type="paragraph" w:customStyle="1" w:styleId="BULLETUDHEZIM">
    <w:name w:val="BULLET UDHEZIM"/>
    <w:basedOn w:val="Normal"/>
    <w:rsid w:val="00300F6E"/>
    <w:pPr>
      <w:widowControl w:val="0"/>
      <w:tabs>
        <w:tab w:val="num" w:pos="360"/>
      </w:tabs>
      <w:spacing w:before="120" w:after="120"/>
      <w:jc w:val="both"/>
    </w:pPr>
    <w:rPr>
      <w:rFonts w:ascii="Book Antiqua" w:hAnsi="Book Antiqua"/>
      <w:sz w:val="22"/>
      <w:szCs w:val="22"/>
    </w:rPr>
  </w:style>
  <w:style w:type="paragraph" w:customStyle="1" w:styleId="Pas">
    <w:name w:val="Pas"/>
    <w:basedOn w:val="Normal"/>
    <w:rsid w:val="00300F6E"/>
    <w:pPr>
      <w:widowControl w:val="0"/>
    </w:pPr>
    <w:rPr>
      <w:rFonts w:ascii="CG Times" w:hAnsi="CG Times"/>
      <w:sz w:val="22"/>
      <w:szCs w:val="22"/>
    </w:rPr>
  </w:style>
  <w:style w:type="paragraph" w:customStyle="1" w:styleId="Char0">
    <w:name w:val=" Char"/>
    <w:basedOn w:val="Normal"/>
    <w:rsid w:val="00300F6E"/>
    <w:pPr>
      <w:widowControl w:val="0"/>
      <w:spacing w:after="160" w:line="240" w:lineRule="exact"/>
      <w:jc w:val="both"/>
    </w:pPr>
    <w:rPr>
      <w:rFonts w:ascii="Tahoma" w:hAnsi="Tahoma"/>
      <w:sz w:val="22"/>
      <w:szCs w:val="22"/>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2A5408"/>
    <w:rPr>
      <w:rFonts w:ascii="CG Times" w:eastAsia="MS Mincho" w:hAnsi="CG Times"/>
      <w:sz w:val="22"/>
      <w:lang w:val="en-US" w:eastAsia="en-US" w:bidi="ar-SA"/>
    </w:rPr>
  </w:style>
  <w:style w:type="character" w:customStyle="1" w:styleId="VENDOSIChar">
    <w:name w:val="VENDOSI Char"/>
    <w:basedOn w:val="DefaultParagraphFont"/>
    <w:link w:val="VENDOSI"/>
    <w:rsid w:val="002A5408"/>
    <w:rPr>
      <w:rFonts w:ascii="CG Times" w:eastAsia="MS Mincho" w:hAnsi="CG Times"/>
      <w:caps/>
      <w:sz w:val="22"/>
      <w:szCs w:val="22"/>
      <w:lang w:val="en-GB" w:eastAsia="en-US" w:bidi="ar-SA"/>
    </w:rPr>
  </w:style>
  <w:style w:type="character" w:customStyle="1" w:styleId="AutoritetiChar">
    <w:name w:val="Autoriteti Char"/>
    <w:basedOn w:val="DefaultParagraphFont"/>
    <w:link w:val="Autoriteti"/>
    <w:rsid w:val="002A5408"/>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2019-03-16T19:38:00Z</dcterms:created>
  <dcterms:modified xsi:type="dcterms:W3CDTF">2019-03-16T19:38:00Z</dcterms:modified>
</cp:coreProperties>
</file>