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B5" w:rsidRPr="00E67AB7" w:rsidRDefault="00D31CB5" w:rsidP="00D31CB5">
      <w:pPr>
        <w:pStyle w:val="Akti"/>
      </w:pPr>
      <w:bookmarkStart w:id="0" w:name="_GoBack"/>
      <w:bookmarkEnd w:id="0"/>
      <w:r w:rsidRPr="00E67AB7">
        <w:t xml:space="preserve">Vendim </w:t>
      </w:r>
    </w:p>
    <w:p w:rsidR="00D31CB5" w:rsidRPr="00E67AB7" w:rsidRDefault="00D31CB5" w:rsidP="00D31CB5">
      <w:pPr>
        <w:pStyle w:val="NumriData"/>
      </w:pPr>
      <w:r w:rsidRPr="00E67AB7">
        <w:t>Nr.1195, datë 5.8.2008</w:t>
      </w:r>
    </w:p>
    <w:p w:rsidR="00D31CB5" w:rsidRPr="00E67AB7" w:rsidRDefault="00D31CB5" w:rsidP="00D31CB5">
      <w:pPr>
        <w:pStyle w:val="Paragrafi"/>
        <w:rPr>
          <w:lang w:val="de-DE"/>
        </w:rPr>
      </w:pPr>
    </w:p>
    <w:p w:rsidR="00D31CB5" w:rsidRPr="00E67AB7" w:rsidRDefault="00D31CB5" w:rsidP="00D31CB5">
      <w:pPr>
        <w:pStyle w:val="Titulli"/>
      </w:pPr>
      <w:r w:rsidRPr="00E67AB7">
        <w:t>P</w:t>
      </w:r>
      <w:r>
        <w:t>ë</w:t>
      </w:r>
      <w:r w:rsidRPr="00E67AB7">
        <w:t xml:space="preserve">r </w:t>
      </w:r>
      <w:r>
        <w:t>BLERJEN, ZhVILLIMIN,</w:t>
      </w:r>
      <w:r w:rsidRPr="00E67AB7">
        <w:t xml:space="preserve"> PRODHIMIN E BASHK</w:t>
      </w:r>
      <w:r>
        <w:t>ë</w:t>
      </w:r>
      <w:r w:rsidRPr="00E67AB7">
        <w:t>PRODHIMIN E PROGRAMEVE A</w:t>
      </w:r>
      <w:r>
        <w:t xml:space="preserve"> të </w:t>
      </w:r>
      <w:r w:rsidRPr="00E67AB7">
        <w:t>REKLAMAVE P</w:t>
      </w:r>
      <w:r>
        <w:t>ë</w:t>
      </w:r>
      <w:r w:rsidRPr="00E67AB7">
        <w:t>R TRANSMETIM NGA OPERATOR</w:t>
      </w:r>
      <w:r>
        <w:t>ëT RADIOTELEVIZIVË</w:t>
      </w:r>
      <w:r w:rsidRPr="00E67AB7">
        <w:t xml:space="preserve"> OSE BOTIM N</w:t>
      </w:r>
      <w:r>
        <w:t>ë</w:t>
      </w:r>
      <w:r w:rsidRPr="00E67AB7">
        <w:t xml:space="preserve"> MEDIAN E SHKRUAR, DHE P</w:t>
      </w:r>
      <w:r>
        <w:t>ë</w:t>
      </w:r>
      <w:r w:rsidRPr="00E67AB7">
        <w:t>R KONTRATAT, P</w:t>
      </w:r>
      <w:r>
        <w:t>ë</w:t>
      </w:r>
      <w:r w:rsidRPr="00E67AB7">
        <w:t>R KOH</w:t>
      </w:r>
      <w:r>
        <w:t>ë</w:t>
      </w:r>
      <w:r w:rsidRPr="00E67AB7">
        <w:t xml:space="preserve"> TRANSMETIMI,  NGA ORGANET E ADMINISTRAT</w:t>
      </w:r>
      <w:r>
        <w:t>ë</w:t>
      </w:r>
      <w:r w:rsidRPr="00E67AB7">
        <w:t>S SHTET</w:t>
      </w:r>
      <w:r>
        <w:t>ë</w:t>
      </w:r>
      <w:r w:rsidRPr="00E67AB7">
        <w:t xml:space="preserve">RORE </w:t>
      </w:r>
    </w:p>
    <w:p w:rsidR="00D31CB5" w:rsidRDefault="00D31CB5" w:rsidP="00D31CB5">
      <w:pPr>
        <w:pStyle w:val="Paragrafi"/>
        <w:rPr>
          <w:lang w:val="de-DE"/>
        </w:rPr>
      </w:pPr>
    </w:p>
    <w:p w:rsidR="00D31CB5" w:rsidRPr="00D31CB5" w:rsidRDefault="00D31CB5" w:rsidP="00D31CB5">
      <w:pPr>
        <w:pStyle w:val="BazLigjPropozues"/>
        <w:rPr>
          <w:lang w:val="de-DE"/>
        </w:rPr>
      </w:pPr>
      <w:r w:rsidRPr="00D31CB5">
        <w:rPr>
          <w:lang w:val="de-DE"/>
        </w:rPr>
        <w:t xml:space="preserve">Në mbështetje të nenit 100 të Kushtetutës dhe të nenit 7 të ligjit nr.9643, datë 20.11.2006“Për prokurimin publik”, të ndryshuar, me propozimin e Ministrit të Arsimit dhe Shkencës  dhe të Ministrit të Turizmit, Kulturës, Rinisë dhe Sporteve, Këshilli i Ministrave </w:t>
      </w:r>
    </w:p>
    <w:p w:rsidR="00D31CB5" w:rsidRPr="00E67AB7" w:rsidRDefault="00D31CB5" w:rsidP="00D31CB5">
      <w:pPr>
        <w:pStyle w:val="Paragrafi"/>
        <w:rPr>
          <w:lang w:val="de-DE"/>
        </w:rPr>
      </w:pPr>
    </w:p>
    <w:p w:rsidR="00D31CB5" w:rsidRPr="00E67AB7" w:rsidRDefault="00D31CB5" w:rsidP="00D31CB5">
      <w:pPr>
        <w:pStyle w:val="Paragrafi"/>
        <w:rPr>
          <w:lang w:val="de-DE"/>
        </w:rPr>
      </w:pPr>
    </w:p>
    <w:p w:rsidR="00D31CB5" w:rsidRPr="00D31CB5" w:rsidRDefault="00D31CB5" w:rsidP="00D31CB5">
      <w:pPr>
        <w:pStyle w:val="VENDOSI"/>
        <w:rPr>
          <w:lang w:val="de-DE"/>
        </w:rPr>
      </w:pPr>
      <w:r w:rsidRPr="00D31CB5">
        <w:rPr>
          <w:lang w:val="de-DE"/>
        </w:rPr>
        <w:t xml:space="preserve">VENDOSI:  </w:t>
      </w:r>
    </w:p>
    <w:p w:rsidR="00D31CB5" w:rsidRPr="00D31CB5" w:rsidRDefault="00D31CB5" w:rsidP="00D31CB5">
      <w:pPr>
        <w:pStyle w:val="Paragrafi"/>
        <w:rPr>
          <w:lang w:val="de-DE"/>
        </w:rPr>
      </w:pP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I. RREGULLA TË PËRGJITHSHME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1. Ky vendim ka për qëllim vendosjen e rregullave, për realizimin e blerjes, të zhvillimit, prodhimit e të bashkëprodhimit të programeve a të reklamave, për transmetim nga operatorët radiotelevizivë ose botim në median e shkruar, dhe për kontratat, për kohë transmetimi, nga organet e administratës shtetërore.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>2. Në kuptim të këtij  vendimi, me termat e mëposhtëm nënkuptohen: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a) “Programe, reklama dhe spote”, mesazhet apo emisionet televizive,  që synojnë të nxisin shitblerjen e  një malli ose kryerjen e një shërbimi, duke paraqitur një ide apo të dhëna, për të arritur efektet, që dëshiron reklamuesi, të cilit i është dhënë kohë transmetimi, me pagesë ose me një formë tjetër shpërblimi.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b) “Transmetim” emetimi i parë, me transmetues tokësor, me  kablo ose satelit, në formë të koduar a të pakoduar, i shërbimeve programore radio dhe/ose televizive, që i  drejtohen publikut, në përgjithësi.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>c) “Transmetues” është personi juridik, që ofron rrjetin e transmetimit ose një shërbim transmetimi për publikun, sipas kushteve dhe standardeve të përcaktuara në legjislacionin në fuqi.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  ç) “Media”, të gjitha mjetet e komunikimit për publikim periodik të dhënash, </w:t>
      </w:r>
      <w:r w:rsidRPr="00D31CB5">
        <w:rPr>
          <w:i/>
          <w:lang w:val="de-DE"/>
        </w:rPr>
        <w:t>on line</w:t>
      </w:r>
      <w:r w:rsidRPr="00D31CB5">
        <w:rPr>
          <w:lang w:val="de-DE"/>
        </w:rPr>
        <w:t xml:space="preserve"> a </w:t>
      </w:r>
      <w:r w:rsidRPr="00D31CB5">
        <w:rPr>
          <w:i/>
          <w:lang w:val="de-DE"/>
        </w:rPr>
        <w:t>off line</w:t>
      </w:r>
      <w:r w:rsidRPr="00D31CB5">
        <w:rPr>
          <w:lang w:val="de-DE"/>
        </w:rPr>
        <w:t xml:space="preserve">, si gazeta, revista, radio, televizion apo shërbime të reja, bazuar në web-e.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d) “Reklamues”, çdo organ i qeverisjes qendrore e vendore, si dhe çdo institucion tjetër publik, i pavarur.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3. Programi, reklama dhe spoti duhet të bazohen në fakte dhe të jenë në përputhje me interesat shtetërore dhe politike të shtetit shqiptar dhe me rendin kushtetues në Republikën e Shqipërisë.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4. Programi, reklama dhe spoti nuk duhen të përmbajnë të dhëna të rreme apo shqetësuese për shikuesit.  </w:t>
      </w:r>
    </w:p>
    <w:p w:rsidR="00D31CB5" w:rsidRPr="00D31CB5" w:rsidRDefault="00D31CB5" w:rsidP="00D31CB5">
      <w:pPr>
        <w:pStyle w:val="Paragrafi"/>
        <w:rPr>
          <w:lang w:val="de-DE"/>
        </w:rPr>
      </w:pPr>
      <w:r w:rsidRPr="00D31CB5">
        <w:rPr>
          <w:lang w:val="de-DE"/>
        </w:rPr>
        <w:t xml:space="preserve">5. Ky vendim zbatohet nga organet e qeverisjes qendrore e vendore, si dhe nga institucionet e tjera publike, të pavarura, për blerjen, zhvillimin, prodhimin e bashkëprodhimin e programeve a të reklamave për transmetim në televizionet ndërkombëtare, kombëtare dhe vendore, në radiot me shtrirje ndërkombëtare, kombëtare apo vendore ose për botim në mediat e shkruara, me shtrirje ndërkombëtare, kombëtare a vendore, dhe për kontrata për kohe transmetimi, nga organet e administratës shtetërore.  </w:t>
      </w:r>
    </w:p>
    <w:p w:rsidR="00D31CB5" w:rsidRPr="00D31CB5" w:rsidRDefault="00D31CB5" w:rsidP="00D31CB5">
      <w:pPr>
        <w:pStyle w:val="Paragrafi"/>
        <w:rPr>
          <w:sz w:val="21"/>
          <w:szCs w:val="21"/>
          <w:lang w:val="it-IT"/>
        </w:rPr>
      </w:pPr>
      <w:r w:rsidRPr="00D31CB5">
        <w:rPr>
          <w:sz w:val="21"/>
          <w:szCs w:val="21"/>
          <w:lang w:val="it-IT"/>
        </w:rPr>
        <w:t xml:space="preserve">II. PROCEDURA PËR REALIZIMIN E NJË PROGRAMI, TË NJË REKLAME APO SPOTI </w:t>
      </w:r>
    </w:p>
    <w:p w:rsidR="00D31CB5" w:rsidRPr="00D31CB5" w:rsidRDefault="00D31CB5" w:rsidP="00D31CB5">
      <w:pPr>
        <w:pStyle w:val="Paragrafi"/>
        <w:rPr>
          <w:lang w:val="it-IT"/>
        </w:rPr>
      </w:pPr>
      <w:r w:rsidRPr="00D31CB5">
        <w:rPr>
          <w:lang w:val="it-IT"/>
        </w:rPr>
        <w:t xml:space="preserve">6. Titullari i institucionit urdhëron, me shkrim, blerjen, zhvillimin, prodhimin apo bashkëprodhimin e programeve a të reklamave, transmetimin nga operatorët radiotelevizivë ose botimin në median e shkruar dhe procedurat për kontratat për kohë transmetimi për çdo  rast, duke parashikuar objektin, nevojën e kryerjes së programit/reklamës/spotit, shpeshtësinë dhe periudhën e shfaqjes së tij, fondin limit, numrin e televizioneve dhe përbërjen e komisionit, për ndjekjen e procedurave.  </w:t>
      </w:r>
    </w:p>
    <w:p w:rsidR="00D31CB5" w:rsidRPr="00D31CB5" w:rsidRDefault="00D31CB5" w:rsidP="00D31CB5">
      <w:pPr>
        <w:pStyle w:val="Paragrafi"/>
        <w:rPr>
          <w:lang w:val="it-IT"/>
        </w:rPr>
      </w:pPr>
    </w:p>
    <w:p w:rsidR="00D31CB5" w:rsidRPr="00D31CB5" w:rsidRDefault="00D31CB5" w:rsidP="00D31CB5">
      <w:pPr>
        <w:pStyle w:val="Paragrafi"/>
        <w:rPr>
          <w:lang w:val="it-IT"/>
        </w:rPr>
      </w:pPr>
      <w:r w:rsidRPr="00D31CB5">
        <w:rPr>
          <w:lang w:val="it-IT"/>
        </w:rPr>
        <w:t xml:space="preserve">7. Në varësi të llojit të programit, reklamës apo spotit, kushtet e veçanta, për përzgjedhjen e organeve të masmedias/agjencive të specializuara, janë:  </w:t>
      </w:r>
    </w:p>
    <w:p w:rsidR="00D31CB5" w:rsidRPr="00756934" w:rsidRDefault="00D31CB5" w:rsidP="00D31CB5">
      <w:pPr>
        <w:pStyle w:val="Paragrafi"/>
        <w:rPr>
          <w:lang w:val="it-IT"/>
        </w:rPr>
      </w:pPr>
      <w:r w:rsidRPr="00756934">
        <w:rPr>
          <w:lang w:val="it-IT"/>
        </w:rPr>
        <w:t>a) organi i masmedias/agjencia e specializuar (ndërkombëtar/e,  kombëtar/e, vendor/e);</w:t>
      </w:r>
    </w:p>
    <w:p w:rsidR="00D31CB5" w:rsidRPr="00756934" w:rsidRDefault="00D31CB5" w:rsidP="00D31CB5">
      <w:pPr>
        <w:pStyle w:val="Paragrafi"/>
        <w:rPr>
          <w:lang w:val="it-IT"/>
        </w:rPr>
      </w:pPr>
      <w:r w:rsidRPr="00756934">
        <w:rPr>
          <w:lang w:val="it-IT"/>
        </w:rPr>
        <w:lastRenderedPageBreak/>
        <w:t xml:space="preserve">b) çmimi i ofruar nga organi i masmedias/agjencia e specializuar;  </w:t>
      </w:r>
    </w:p>
    <w:p w:rsidR="00D31CB5" w:rsidRPr="00D31CB5" w:rsidRDefault="00D31CB5" w:rsidP="00D31CB5">
      <w:pPr>
        <w:pStyle w:val="Paragrafi"/>
        <w:rPr>
          <w:lang w:val="it-IT"/>
        </w:rPr>
      </w:pPr>
      <w:r w:rsidRPr="00D31CB5">
        <w:rPr>
          <w:lang w:val="it-IT"/>
        </w:rPr>
        <w:t xml:space="preserve">c) koha e transmetimit.  </w:t>
      </w:r>
    </w:p>
    <w:p w:rsidR="00D31CB5" w:rsidRPr="00D31CB5" w:rsidRDefault="00D31CB5" w:rsidP="00D31CB5">
      <w:pPr>
        <w:pStyle w:val="Paragrafi"/>
        <w:rPr>
          <w:lang w:val="it-IT"/>
        </w:rPr>
      </w:pPr>
      <w:r w:rsidRPr="00D31CB5">
        <w:rPr>
          <w:lang w:val="it-IT"/>
        </w:rPr>
        <w:t xml:space="preserve">8. Komisioni për ndjekjen e procedurave dhe hartimin e dokumenteve përbëhet nga 5 anëtarë, tre prej të cilëve specialistë të fushës. </w:t>
      </w:r>
    </w:p>
    <w:p w:rsidR="00D31CB5" w:rsidRPr="00D31CB5" w:rsidRDefault="00D31CB5" w:rsidP="00D31CB5">
      <w:pPr>
        <w:pStyle w:val="Paragrafi"/>
        <w:rPr>
          <w:lang w:val="it-IT"/>
        </w:rPr>
      </w:pPr>
      <w:r w:rsidRPr="00D31CB5">
        <w:rPr>
          <w:lang w:val="it-IT"/>
        </w:rPr>
        <w:t xml:space="preserve"> 9. Komisioni, brenda një periudhe kohore 5-ditëshe nga data e daljes së urdhrit, u shpërndan, me korrespondencë zyrtare, organeve të masmedias/agjencive të specializuara ftesën për negociata. Ftesa për negociata publikohet edhe në faqen e internetit të institucionit.  </w:t>
      </w:r>
    </w:p>
    <w:p w:rsidR="00D31CB5" w:rsidRPr="00D31CB5" w:rsidRDefault="00D31CB5" w:rsidP="00D31CB5">
      <w:pPr>
        <w:pStyle w:val="Paragrafi"/>
        <w:rPr>
          <w:lang w:val="it-IT"/>
        </w:rPr>
      </w:pPr>
      <w:r w:rsidRPr="00D31CB5">
        <w:rPr>
          <w:lang w:val="it-IT"/>
        </w:rPr>
        <w:t xml:space="preserve">10. Ftesa për negociata duhet të përmbajë objektin  e programit/reklamës/spotit, nevojën e kryerjes së programit/reklamës/spotit, shpeshtësinë dhe periudhën e shfaqjes së tij, fondin limit dhe datën përfundimtare të paraqitjes së kërkesës nga organet e masmedias.  </w:t>
      </w:r>
    </w:p>
    <w:p w:rsidR="00D31CB5" w:rsidRDefault="00D31CB5" w:rsidP="00D31CB5">
      <w:pPr>
        <w:pStyle w:val="Paragrafi"/>
      </w:pPr>
      <w:r w:rsidRPr="00E67AB7">
        <w:t>11. Komisioni pret konfirmimin nga organet e masmedias/t</w:t>
      </w:r>
      <w:r>
        <w:t>ë</w:t>
      </w:r>
      <w:r w:rsidRPr="00E67AB7">
        <w:t xml:space="preserve"> agjencive</w:t>
      </w:r>
      <w:r>
        <w:t xml:space="preserve"> të </w:t>
      </w:r>
      <w:r w:rsidRPr="00E67AB7">
        <w:t>specializuara</w:t>
      </w:r>
      <w:r>
        <w:t xml:space="preserve"> për </w:t>
      </w:r>
      <w:r w:rsidRPr="00E67AB7">
        <w:t>vazhdim</w:t>
      </w:r>
      <w:r>
        <w:t>ë</w:t>
      </w:r>
      <w:r w:rsidRPr="00E67AB7">
        <w:t>sinë e negociatave, brenda afatit të f</w:t>
      </w:r>
      <w:r>
        <w:t>u</w:t>
      </w:r>
      <w:r w:rsidRPr="00E67AB7">
        <w:t>ndit</w:t>
      </w:r>
      <w:r>
        <w:t xml:space="preserve"> të </w:t>
      </w:r>
      <w:r w:rsidRPr="00E67AB7">
        <w:t>paraqitur në ftesën</w:t>
      </w:r>
      <w:r>
        <w:t xml:space="preserve"> për </w:t>
      </w:r>
      <w:r w:rsidRPr="00E67AB7">
        <w:t>negociata. Konfirmimi</w:t>
      </w:r>
      <w:r>
        <w:t xml:space="preserve"> për </w:t>
      </w:r>
      <w:r w:rsidRPr="00E67AB7">
        <w:t>vazhdim</w:t>
      </w:r>
      <w:r>
        <w:t>ë</w:t>
      </w:r>
      <w:r w:rsidRPr="00E67AB7">
        <w:t>sin</w:t>
      </w:r>
      <w:r>
        <w:t>ë</w:t>
      </w:r>
      <w:r w:rsidRPr="00E67AB7">
        <w:t xml:space="preserve"> e negociatave shoq</w:t>
      </w:r>
      <w:r>
        <w:t>ë</w:t>
      </w:r>
      <w:r w:rsidRPr="00E67AB7">
        <w:t>rohet me çmimin p</w:t>
      </w:r>
      <w:r>
        <w:t>ë</w:t>
      </w:r>
      <w:r w:rsidRPr="00E67AB7">
        <w:t>rkat</w:t>
      </w:r>
      <w:r>
        <w:t>ë</w:t>
      </w:r>
      <w:r w:rsidRPr="00E67AB7">
        <w:t>s</w:t>
      </w:r>
      <w:r>
        <w:t xml:space="preserve"> për </w:t>
      </w:r>
      <w:r w:rsidRPr="00E67AB7">
        <w:t>kryerjen e programit, të reklamës apo spotit, nga organet e masmedias/agjencit</w:t>
      </w:r>
      <w:r>
        <w:t>ë</w:t>
      </w:r>
      <w:r w:rsidRPr="00E67AB7">
        <w:t xml:space="preserve"> e specializuara. Konfirmimet</w:t>
      </w:r>
      <w:r>
        <w:t xml:space="preserve"> për vazhdimësinë</w:t>
      </w:r>
      <w:r w:rsidRPr="00E67AB7">
        <w:t xml:space="preserve"> e negociatave vijnë në një dit</w:t>
      </w:r>
      <w:r>
        <w:t xml:space="preserve">ë të </w:t>
      </w:r>
      <w:r w:rsidRPr="00E67AB7">
        <w:t>vetme, të mbyllura dhe hapen nj</w:t>
      </w:r>
      <w:r>
        <w:t>ë</w:t>
      </w:r>
      <w:r w:rsidRPr="00E67AB7">
        <w:t>koh</w:t>
      </w:r>
      <w:r>
        <w:t>ë</w:t>
      </w:r>
      <w:r w:rsidRPr="00E67AB7">
        <w:t>sisht, në prani të anëtarëve</w:t>
      </w:r>
      <w:r>
        <w:t xml:space="preserve"> të </w:t>
      </w:r>
      <w:r w:rsidRPr="00E67AB7">
        <w:t xml:space="preserve">komisionit. </w:t>
      </w:r>
    </w:p>
    <w:p w:rsidR="00D31CB5" w:rsidRDefault="00D31CB5" w:rsidP="00D31CB5">
      <w:pPr>
        <w:pStyle w:val="Paragrafi"/>
      </w:pPr>
      <w:r>
        <w:t xml:space="preserve"> </w:t>
      </w:r>
      <w:r w:rsidRPr="00E67AB7">
        <w:t>12. Pas analizimit të ofertave,</w:t>
      </w:r>
      <w:r>
        <w:t xml:space="preserve"> të </w:t>
      </w:r>
      <w:r w:rsidRPr="00E67AB7">
        <w:t>paraqitura nga organet e masmedias/agjencit</w:t>
      </w:r>
      <w:r>
        <w:t>ë</w:t>
      </w:r>
      <w:r w:rsidRPr="00E67AB7">
        <w:t xml:space="preserve"> e specializuara, komisioni p</w:t>
      </w:r>
      <w:r>
        <w:t>ërzgjedh, në b</w:t>
      </w:r>
      <w:r w:rsidRPr="00E67AB7">
        <w:t>az</w:t>
      </w:r>
      <w:r>
        <w:t>ë të pikë</w:t>
      </w:r>
      <w:r w:rsidRPr="00E67AB7">
        <w:t>ve, organet e masmedias/agjencit</w:t>
      </w:r>
      <w:r>
        <w:t>ë</w:t>
      </w:r>
      <w:r w:rsidRPr="00E67AB7">
        <w:t xml:space="preserve"> e specializuara, duke u bazuar </w:t>
      </w:r>
      <w:r>
        <w:t xml:space="preserve"> </w:t>
      </w:r>
      <w:r w:rsidRPr="00E67AB7">
        <w:t>në kushtet e veçanta, të p</w:t>
      </w:r>
      <w:r>
        <w:t>ë</w:t>
      </w:r>
      <w:r w:rsidRPr="00E67AB7">
        <w:t>rcaktuara në pik</w:t>
      </w:r>
      <w:r>
        <w:t xml:space="preserve">ën 7 të </w:t>
      </w:r>
      <w:r w:rsidRPr="00E67AB7">
        <w:t>këtij vendimi. Komisioni harton një raport të holl</w:t>
      </w:r>
      <w:r>
        <w:t>ësishë</w:t>
      </w:r>
      <w:r w:rsidRPr="00E67AB7">
        <w:t>m</w:t>
      </w:r>
      <w:r>
        <w:t xml:space="preserve"> për </w:t>
      </w:r>
      <w:r w:rsidRPr="00E67AB7">
        <w:t>të gjith</w:t>
      </w:r>
      <w:r>
        <w:t>ë procedurë</w:t>
      </w:r>
      <w:r w:rsidRPr="00E67AB7">
        <w:t xml:space="preserve">n e ndjekur dhe ia paraqet titullarit të institucionit. </w:t>
      </w:r>
    </w:p>
    <w:p w:rsidR="00D31CB5" w:rsidRDefault="00D31CB5" w:rsidP="00D31CB5">
      <w:pPr>
        <w:pStyle w:val="Paragrafi"/>
      </w:pPr>
      <w:r>
        <w:t xml:space="preserve"> </w:t>
      </w:r>
      <w:r w:rsidRPr="00E67AB7">
        <w:t>13. Titullari i institucionit, në baz</w:t>
      </w:r>
      <w:r>
        <w:t>ë</w:t>
      </w:r>
      <w:r w:rsidRPr="00E67AB7">
        <w:t xml:space="preserve"> të rekomandimit të dhënë nga komisioni i vlerësimit, vendos, brenda 2 ditëve nga data e paraqitjes së rekomandimit, lidhjen e ko</w:t>
      </w:r>
      <w:r>
        <w:t>ntratave me organet e masmedias/</w:t>
      </w:r>
      <w:r w:rsidRPr="00E67AB7">
        <w:t>agjencitë e specializuara,</w:t>
      </w:r>
      <w:r>
        <w:t xml:space="preserve"> për </w:t>
      </w:r>
      <w:r w:rsidRPr="00E67AB7">
        <w:t xml:space="preserve">kryerjen e programit, të reklamës apo spotit. </w:t>
      </w:r>
    </w:p>
    <w:p w:rsidR="00D31CB5" w:rsidRDefault="00D31CB5" w:rsidP="00D31CB5">
      <w:pPr>
        <w:pStyle w:val="Paragrafi"/>
      </w:pPr>
      <w:r w:rsidRPr="00E67AB7">
        <w:t xml:space="preserve">III. </w:t>
      </w:r>
      <w:r>
        <w:t>DI</w:t>
      </w:r>
      <w:r w:rsidRPr="00E67AB7">
        <w:t>SPOZITA</w:t>
      </w:r>
      <w:r>
        <w:t xml:space="preserve"> TË </w:t>
      </w:r>
      <w:r w:rsidRPr="00E67AB7">
        <w:t xml:space="preserve">FUNDIT </w:t>
      </w:r>
      <w:r>
        <w:t xml:space="preserve"> </w:t>
      </w:r>
    </w:p>
    <w:p w:rsidR="00D31CB5" w:rsidRDefault="00D31CB5" w:rsidP="00D31CB5">
      <w:pPr>
        <w:pStyle w:val="Paragrafi"/>
      </w:pPr>
      <w:r w:rsidRPr="00E67AB7">
        <w:t>14. Ankesat</w:t>
      </w:r>
      <w:r>
        <w:t xml:space="preserve"> për procedurë</w:t>
      </w:r>
      <w:r w:rsidRPr="00E67AB7">
        <w:t>n e blerjes, zhvillimit, prodhimit a bashk</w:t>
      </w:r>
      <w:r>
        <w:t>ë</w:t>
      </w:r>
      <w:r w:rsidRPr="00E67AB7">
        <w:t>prodhimit të programeve ose rek</w:t>
      </w:r>
      <w:r>
        <w:t>l</w:t>
      </w:r>
      <w:r w:rsidRPr="00E67AB7">
        <w:t>amave, transmetimit nga operatorët radiotelevizivë ose botimit në median e shkruar dhe procedurat</w:t>
      </w:r>
      <w:r>
        <w:t xml:space="preserve"> për </w:t>
      </w:r>
      <w:r w:rsidRPr="00E67AB7">
        <w:t>kontratat</w:t>
      </w:r>
      <w:r>
        <w:t xml:space="preserve"> për </w:t>
      </w:r>
      <w:r w:rsidRPr="00E67AB7">
        <w:t>koh</w:t>
      </w:r>
      <w:r>
        <w:t>ë</w:t>
      </w:r>
      <w:r w:rsidRPr="00E67AB7">
        <w:t xml:space="preserve"> transmetimi b</w:t>
      </w:r>
      <w:r>
        <w:t>ë</w:t>
      </w:r>
      <w:r w:rsidRPr="00E67AB7">
        <w:t>hen</w:t>
      </w:r>
      <w:r>
        <w:t xml:space="preserve"> te </w:t>
      </w:r>
      <w:r w:rsidRPr="00E67AB7">
        <w:t xml:space="preserve">drejtuesi </w:t>
      </w:r>
      <w:r>
        <w:t>i institucionit. Vendimi i tij ë</w:t>
      </w:r>
      <w:r w:rsidRPr="00E67AB7">
        <w:t>shtë p</w:t>
      </w:r>
      <w:r>
        <w:t>ërfu</w:t>
      </w:r>
      <w:r w:rsidRPr="00E67AB7">
        <w:t xml:space="preserve">ndimtar. </w:t>
      </w:r>
      <w:r>
        <w:t xml:space="preserve"> </w:t>
      </w:r>
    </w:p>
    <w:p w:rsidR="00D31CB5" w:rsidRDefault="00D31CB5" w:rsidP="00D31CB5">
      <w:pPr>
        <w:pStyle w:val="Paragrafi"/>
      </w:pPr>
      <w:r>
        <w:t>15. Vendimi nr.623, datë 29.9.2007</w:t>
      </w:r>
      <w:r w:rsidRPr="00E67AB7">
        <w:t xml:space="preserve"> i K</w:t>
      </w:r>
      <w:r>
        <w:t>ëshillit të Ministrave “Pë</w:t>
      </w:r>
      <w:r w:rsidRPr="00E67AB7">
        <w:t xml:space="preserve">r prokurimin e </w:t>
      </w:r>
      <w:r>
        <w:t>prodhimeve/transmetimeve të rekl</w:t>
      </w:r>
      <w:r w:rsidRPr="00E67AB7">
        <w:t>amave dhe sp</w:t>
      </w:r>
      <w:r>
        <w:t>oteve nga organet e administratë</w:t>
      </w:r>
      <w:r w:rsidRPr="00E67AB7">
        <w:t>s shtet</w:t>
      </w:r>
      <w:r>
        <w:t>ërore në media”, shfu</w:t>
      </w:r>
      <w:r w:rsidRPr="00E67AB7">
        <w:t xml:space="preserve">qizohet. </w:t>
      </w:r>
      <w:r>
        <w:t xml:space="preserve"> </w:t>
      </w:r>
    </w:p>
    <w:p w:rsidR="00D31CB5" w:rsidRDefault="00D31CB5" w:rsidP="00D31CB5">
      <w:pPr>
        <w:pStyle w:val="Paragrafi"/>
      </w:pPr>
      <w:r w:rsidRPr="00E67AB7">
        <w:t>16. Ngarkohen organet e qeverisjes qendrore e vendore dhe institucionet e tjera publike, të pavarura,</w:t>
      </w:r>
      <w:r>
        <w:t xml:space="preserve"> për </w:t>
      </w:r>
      <w:r w:rsidRPr="00E67AB7">
        <w:t xml:space="preserve">zbatimin e këtij vendimi. </w:t>
      </w:r>
      <w:r>
        <w:t xml:space="preserve"> </w:t>
      </w:r>
    </w:p>
    <w:p w:rsidR="00D31CB5" w:rsidRDefault="00D31CB5" w:rsidP="00D31CB5">
      <w:pPr>
        <w:pStyle w:val="Paragrafi"/>
      </w:pPr>
      <w:r w:rsidRPr="00E67AB7">
        <w:t>Ky vendim hyn</w:t>
      </w:r>
      <w:r>
        <w:t xml:space="preserve"> në fu</w:t>
      </w:r>
      <w:r w:rsidRPr="00E67AB7">
        <w:t>qi pas botimit</w:t>
      </w:r>
      <w:r>
        <w:t xml:space="preserve"> në Fletoren Zyrtare</w:t>
      </w:r>
      <w:r w:rsidRPr="00E67AB7">
        <w:t xml:space="preserve">. </w:t>
      </w:r>
    </w:p>
    <w:p w:rsidR="00D31CB5" w:rsidRDefault="00D31CB5" w:rsidP="00D31CB5">
      <w:pPr>
        <w:pStyle w:val="Paragrafi"/>
      </w:pPr>
    </w:p>
    <w:p w:rsidR="00D31CB5" w:rsidRDefault="00D31CB5" w:rsidP="00D31CB5">
      <w:pPr>
        <w:pStyle w:val="Autoriteti"/>
      </w:pPr>
      <w:r>
        <w:t>Kryeministri</w:t>
      </w:r>
    </w:p>
    <w:p w:rsidR="00D31CB5" w:rsidRPr="00E67AB7" w:rsidRDefault="00D31CB5" w:rsidP="00D31CB5">
      <w:pPr>
        <w:pStyle w:val="AutoritetiEmer"/>
      </w:pPr>
      <w:r>
        <w:t>Sali Berisha</w:t>
      </w:r>
    </w:p>
    <w:sectPr w:rsidR="00D31CB5" w:rsidRPr="00E67AB7" w:rsidSect="00D31CB5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60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D6F2C">
      <w:r>
        <w:separator/>
      </w:r>
    </w:p>
  </w:endnote>
  <w:endnote w:type="continuationSeparator" w:id="0">
    <w:p w:rsidR="00000000" w:rsidRDefault="009D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CB5" w:rsidRDefault="00D31CB5" w:rsidP="00D31CB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1CB5" w:rsidRDefault="00D31CB5" w:rsidP="00D31CB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CB5" w:rsidRDefault="00D31CB5" w:rsidP="00D31CB5">
    <w:pPr>
      <w:pStyle w:val="Footer"/>
      <w:framePr w:wrap="around" w:vAnchor="text" w:hAnchor="margin" w:xAlign="outside" w:y="1"/>
      <w:rPr>
        <w:rStyle w:val="PageNumber"/>
      </w:rPr>
    </w:pPr>
    <w:r w:rsidRPr="00F63651">
      <w:rPr>
        <w:rStyle w:val="PageNumber"/>
        <w:rFonts w:ascii="CG Times" w:hAnsi="CG Times"/>
      </w:rPr>
      <w:fldChar w:fldCharType="begin"/>
    </w:r>
    <w:r w:rsidRPr="00F63651">
      <w:rPr>
        <w:rStyle w:val="PageNumber"/>
        <w:rFonts w:ascii="CG Times" w:hAnsi="CG Times"/>
      </w:rPr>
      <w:instrText xml:space="preserve">PAGE  </w:instrText>
    </w:r>
    <w:r w:rsidRPr="00F63651">
      <w:rPr>
        <w:rStyle w:val="PageNumber"/>
        <w:rFonts w:ascii="CG Times" w:hAnsi="CG Times"/>
      </w:rPr>
      <w:fldChar w:fldCharType="separate"/>
    </w:r>
    <w:r w:rsidR="009D6F2C">
      <w:rPr>
        <w:rStyle w:val="PageNumber"/>
        <w:rFonts w:ascii="CG Times" w:hAnsi="CG Times"/>
        <w:noProof/>
      </w:rPr>
      <w:t>6038</w:t>
    </w:r>
    <w:r w:rsidRPr="00F63651">
      <w:rPr>
        <w:rStyle w:val="PageNumber"/>
        <w:rFonts w:ascii="CG Times" w:hAnsi="CG Times"/>
      </w:rPr>
      <w:fldChar w:fldCharType="end"/>
    </w:r>
  </w:p>
  <w:p w:rsidR="00D31CB5" w:rsidRDefault="00D31CB5" w:rsidP="00D31CB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D6F2C">
      <w:r>
        <w:separator/>
      </w:r>
    </w:p>
  </w:footnote>
  <w:footnote w:type="continuationSeparator" w:id="0">
    <w:p w:rsidR="00000000" w:rsidRDefault="009D6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1CB5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9D6F2C"/>
    <w:rsid w:val="00BD1D25"/>
    <w:rsid w:val="00BF58DD"/>
    <w:rsid w:val="00C24C1C"/>
    <w:rsid w:val="00C84B66"/>
    <w:rsid w:val="00D3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B0ECF4-672D-4675-863B-BD5A3A67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CB5"/>
    <w:rPr>
      <w:rFonts w:ascii="Verdana" w:hAnsi="Verdana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