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8A5" w:rsidRDefault="000448A5" w:rsidP="000448A5">
      <w:pPr>
        <w:pStyle w:val="Akti"/>
        <w:keepNext w:val="0"/>
        <w:rPr>
          <w:rFonts w:eastAsia="MS Mincho"/>
          <w:lang w:eastAsia="en-GB"/>
        </w:rPr>
      </w:pPr>
      <w:bookmarkStart w:id="0" w:name="_GoBack"/>
      <w:bookmarkEnd w:id="0"/>
      <w:r w:rsidRPr="008509D2">
        <w:rPr>
          <w:rFonts w:eastAsia="MS Mincho"/>
          <w:lang w:eastAsia="en-GB"/>
        </w:rPr>
        <w:t xml:space="preserve">VENDIM </w:t>
      </w:r>
      <w:r>
        <w:rPr>
          <w:rFonts w:eastAsia="MS Mincho"/>
          <w:lang w:eastAsia="en-GB"/>
        </w:rPr>
        <w:t xml:space="preserve"> </w:t>
      </w:r>
    </w:p>
    <w:p w:rsidR="000448A5" w:rsidRDefault="000448A5" w:rsidP="000448A5">
      <w:pPr>
        <w:pStyle w:val="NumriData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>Nr.1137, datë 13.8.2008</w:t>
      </w:r>
    </w:p>
    <w:p w:rsidR="000448A5" w:rsidRDefault="000448A5" w:rsidP="000448A5">
      <w:pPr>
        <w:pStyle w:val="Paragrafi"/>
        <w:rPr>
          <w:rFonts w:eastAsia="MS Mincho"/>
          <w:lang w:val="en-GB" w:eastAsia="en-GB"/>
        </w:rPr>
      </w:pPr>
    </w:p>
    <w:p w:rsidR="000448A5" w:rsidRDefault="000448A5" w:rsidP="000448A5">
      <w:pPr>
        <w:pStyle w:val="Titulli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 xml:space="preserve">Për  </w:t>
      </w:r>
      <w:r w:rsidRPr="008509D2">
        <w:rPr>
          <w:rFonts w:eastAsia="MS Mincho"/>
          <w:lang w:eastAsia="en-GB"/>
        </w:rPr>
        <w:t>KALIMIN</w:t>
      </w:r>
      <w:r>
        <w:rPr>
          <w:rFonts w:eastAsia="MS Mincho"/>
          <w:lang w:eastAsia="en-GB"/>
        </w:rPr>
        <w:t xml:space="preserve"> në </w:t>
      </w:r>
      <w:r w:rsidRPr="008509D2">
        <w:rPr>
          <w:rFonts w:eastAsia="MS Mincho"/>
          <w:lang w:eastAsia="en-GB"/>
        </w:rPr>
        <w:t>PRON</w:t>
      </w:r>
      <w:r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>SI</w:t>
      </w:r>
      <w:r>
        <w:rPr>
          <w:rFonts w:eastAsia="MS Mincho"/>
          <w:lang w:eastAsia="en-GB"/>
        </w:rPr>
        <w:t xml:space="preserve"> të </w:t>
      </w:r>
      <w:r w:rsidRPr="008509D2">
        <w:rPr>
          <w:rFonts w:eastAsia="MS Mincho"/>
          <w:lang w:eastAsia="en-GB"/>
        </w:rPr>
        <w:t>BASHKIS</w:t>
      </w:r>
      <w:r>
        <w:rPr>
          <w:rFonts w:eastAsia="MS Mincho"/>
          <w:lang w:eastAsia="en-GB"/>
        </w:rPr>
        <w:t>ë vorË</w:t>
      </w:r>
      <w:r w:rsidRPr="008509D2">
        <w:rPr>
          <w:rFonts w:eastAsia="MS Mincho"/>
          <w:lang w:eastAsia="en-GB"/>
        </w:rPr>
        <w:t>,</w:t>
      </w:r>
      <w:r>
        <w:rPr>
          <w:rFonts w:eastAsia="MS Mincho"/>
          <w:lang w:eastAsia="en-GB"/>
        </w:rPr>
        <w:t xml:space="preserve"> të  </w:t>
      </w:r>
      <w:r w:rsidRPr="008509D2">
        <w:rPr>
          <w:rFonts w:eastAsia="MS Mincho"/>
          <w:lang w:eastAsia="en-GB"/>
        </w:rPr>
        <w:t>ISH-REPARTIT USHTARAK NR.7785 DHE</w:t>
      </w:r>
      <w:r>
        <w:rPr>
          <w:rFonts w:eastAsia="MS Mincho"/>
          <w:lang w:eastAsia="en-GB"/>
        </w:rPr>
        <w:t xml:space="preserve"> për një </w:t>
      </w:r>
      <w:r w:rsidRPr="008509D2">
        <w:rPr>
          <w:rFonts w:eastAsia="MS Mincho"/>
          <w:lang w:eastAsia="en-GB"/>
        </w:rPr>
        <w:t xml:space="preserve">NDRYSHIM </w:t>
      </w:r>
      <w:r>
        <w:rPr>
          <w:rFonts w:eastAsia="MS Mincho"/>
          <w:lang w:eastAsia="en-GB"/>
        </w:rPr>
        <w:t xml:space="preserve"> në </w:t>
      </w:r>
      <w:r w:rsidRPr="008509D2">
        <w:rPr>
          <w:rFonts w:eastAsia="MS Mincho"/>
          <w:lang w:eastAsia="en-GB"/>
        </w:rPr>
        <w:t>VENDIMIN NR.515, DAT</w:t>
      </w:r>
      <w:r>
        <w:rPr>
          <w:rFonts w:eastAsia="MS Mincho"/>
          <w:lang w:eastAsia="en-GB"/>
        </w:rPr>
        <w:t xml:space="preserve">ë 18.7.2003 të </w:t>
      </w:r>
      <w:r w:rsidRPr="008509D2">
        <w:rPr>
          <w:rFonts w:eastAsia="MS Mincho"/>
          <w:lang w:eastAsia="en-GB"/>
        </w:rPr>
        <w:t>K</w:t>
      </w:r>
      <w:r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>SHILLIT</w:t>
      </w:r>
      <w:r>
        <w:rPr>
          <w:rFonts w:eastAsia="MS Mincho"/>
          <w:lang w:eastAsia="en-GB"/>
        </w:rPr>
        <w:t xml:space="preserve"> të  MINISTRAVE </w:t>
      </w:r>
      <w:r w:rsidRPr="008509D2">
        <w:rPr>
          <w:rFonts w:eastAsia="MS Mincho"/>
          <w:lang w:eastAsia="en-GB"/>
        </w:rPr>
        <w:t>“P</w:t>
      </w:r>
      <w:r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>R MIRATIMIN E LIST</w:t>
      </w:r>
      <w:r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>S S</w:t>
      </w:r>
      <w:r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 xml:space="preserve"> INVENTARIT</w:t>
      </w:r>
      <w:r>
        <w:rPr>
          <w:rFonts w:eastAsia="MS Mincho"/>
          <w:lang w:eastAsia="en-GB"/>
        </w:rPr>
        <w:t xml:space="preserve"> të  </w:t>
      </w:r>
      <w:r w:rsidRPr="008509D2">
        <w:rPr>
          <w:rFonts w:eastAsia="MS Mincho"/>
          <w:lang w:eastAsia="en-GB"/>
        </w:rPr>
        <w:t>PRONAVE</w:t>
      </w:r>
      <w:r>
        <w:rPr>
          <w:rFonts w:eastAsia="MS Mincho"/>
          <w:lang w:eastAsia="en-GB"/>
        </w:rPr>
        <w:t xml:space="preserve"> të </w:t>
      </w:r>
      <w:r w:rsidRPr="008509D2">
        <w:rPr>
          <w:rFonts w:eastAsia="MS Mincho"/>
          <w:lang w:eastAsia="en-GB"/>
        </w:rPr>
        <w:t>PALUAJTSHME SHTET</w:t>
      </w:r>
      <w:r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>RORE,</w:t>
      </w:r>
      <w:r>
        <w:rPr>
          <w:rFonts w:eastAsia="MS Mincho"/>
          <w:lang w:eastAsia="en-GB"/>
        </w:rPr>
        <w:t xml:space="preserve"> të </w:t>
      </w:r>
      <w:r w:rsidRPr="008509D2">
        <w:rPr>
          <w:rFonts w:eastAsia="MS Mincho"/>
          <w:lang w:eastAsia="en-GB"/>
        </w:rPr>
        <w:t xml:space="preserve">CILAT I </w:t>
      </w:r>
      <w:r>
        <w:rPr>
          <w:rFonts w:eastAsia="MS Mincho"/>
          <w:lang w:eastAsia="en-GB"/>
        </w:rPr>
        <w:t xml:space="preserve"> </w:t>
      </w:r>
      <w:r w:rsidRPr="008509D2">
        <w:rPr>
          <w:rFonts w:eastAsia="MS Mincho"/>
          <w:lang w:eastAsia="en-GB"/>
        </w:rPr>
        <w:t>KALOJN</w:t>
      </w:r>
      <w:r>
        <w:rPr>
          <w:rFonts w:eastAsia="MS Mincho"/>
          <w:lang w:eastAsia="en-GB"/>
        </w:rPr>
        <w:t xml:space="preserve">ë në </w:t>
      </w:r>
      <w:r w:rsidRPr="008509D2">
        <w:rPr>
          <w:rFonts w:eastAsia="MS Mincho"/>
          <w:lang w:eastAsia="en-GB"/>
        </w:rPr>
        <w:t>P</w:t>
      </w:r>
      <w:r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>RGJEGJ</w:t>
      </w:r>
      <w:r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>SI ADMINISTRIMI MINISTRIS</w:t>
      </w:r>
      <w:r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 xml:space="preserve"> s</w:t>
      </w:r>
      <w:r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 xml:space="preserve"> </w:t>
      </w:r>
      <w:r>
        <w:rPr>
          <w:rFonts w:eastAsia="MS Mincho"/>
          <w:lang w:eastAsia="en-GB"/>
        </w:rPr>
        <w:t xml:space="preserve"> </w:t>
      </w:r>
      <w:r w:rsidRPr="008509D2">
        <w:rPr>
          <w:rFonts w:eastAsia="MS Mincho"/>
          <w:lang w:eastAsia="en-GB"/>
        </w:rPr>
        <w:t>MBROJTJES”,</w:t>
      </w:r>
      <w:r>
        <w:rPr>
          <w:rFonts w:eastAsia="MS Mincho"/>
          <w:lang w:eastAsia="en-GB"/>
        </w:rPr>
        <w:t xml:space="preserve"> të </w:t>
      </w:r>
      <w:r w:rsidRPr="008509D2">
        <w:rPr>
          <w:rFonts w:eastAsia="MS Mincho"/>
          <w:lang w:eastAsia="en-GB"/>
        </w:rPr>
        <w:t xml:space="preserve">NDRYSHUAR </w:t>
      </w:r>
      <w:r>
        <w:rPr>
          <w:rFonts w:eastAsia="MS Mincho"/>
          <w:lang w:eastAsia="en-GB"/>
        </w:rPr>
        <w:t xml:space="preserve"> </w:t>
      </w:r>
    </w:p>
    <w:p w:rsidR="000448A5" w:rsidRDefault="000448A5" w:rsidP="000448A5">
      <w:pPr>
        <w:pStyle w:val="Paragrafi"/>
        <w:rPr>
          <w:rFonts w:eastAsia="MS Mincho"/>
          <w:lang w:val="en-GB" w:eastAsia="en-GB"/>
        </w:rPr>
      </w:pPr>
    </w:p>
    <w:p w:rsidR="000448A5" w:rsidRDefault="000448A5" w:rsidP="000448A5">
      <w:pPr>
        <w:pStyle w:val="BazLigjPropozues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 xml:space="preserve">Në </w:t>
      </w:r>
      <w:r w:rsidRPr="008509D2">
        <w:rPr>
          <w:rFonts w:eastAsia="MS Mincho"/>
          <w:lang w:eastAsia="en-GB"/>
        </w:rPr>
        <w:t xml:space="preserve">mbështetje të nenit 100 të Kushtetutës, </w:t>
      </w:r>
      <w:r>
        <w:rPr>
          <w:rFonts w:eastAsia="MS Mincho"/>
          <w:lang w:eastAsia="en-GB"/>
        </w:rPr>
        <w:t>të neneve 13 e 15, shkronja “c” të ligjit nr.8743, datë 22.2.2001</w:t>
      </w:r>
      <w:r w:rsidRPr="008509D2">
        <w:rPr>
          <w:rFonts w:eastAsia="MS Mincho"/>
          <w:lang w:eastAsia="en-GB"/>
        </w:rPr>
        <w:t xml:space="preserve"> “P</w:t>
      </w:r>
      <w:r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>r pronat e paluajtshme të shtetit”, të ndryshuar, dhe të neneve 2, shkronja “c”,</w:t>
      </w:r>
      <w:r>
        <w:rPr>
          <w:rFonts w:eastAsia="MS Mincho"/>
          <w:lang w:eastAsia="en-GB"/>
        </w:rPr>
        <w:t xml:space="preserve"> 5, 7 e 8 të ligjit nr.8744, datë 22.2.2001</w:t>
      </w:r>
      <w:r w:rsidRPr="008509D2">
        <w:rPr>
          <w:rFonts w:eastAsia="MS Mincho"/>
          <w:lang w:eastAsia="en-GB"/>
        </w:rPr>
        <w:t xml:space="preserve"> “P</w:t>
      </w:r>
      <w:r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 xml:space="preserve">r transferimin e pronave publike të shtetit në njësitë e qeverisjes vendore”, të ndryshuar, me propozimin e Ministrit të Mbrojtjes, Këshilli i Ministrave </w:t>
      </w:r>
      <w:r>
        <w:rPr>
          <w:rFonts w:eastAsia="MS Mincho"/>
          <w:lang w:eastAsia="en-GB"/>
        </w:rPr>
        <w:t xml:space="preserve"> </w:t>
      </w:r>
    </w:p>
    <w:p w:rsidR="000448A5" w:rsidRDefault="000448A5" w:rsidP="000448A5">
      <w:pPr>
        <w:pStyle w:val="Paragrafi"/>
        <w:rPr>
          <w:rFonts w:eastAsia="MS Mincho"/>
          <w:lang w:val="en-GB" w:eastAsia="en-GB"/>
        </w:rPr>
      </w:pPr>
    </w:p>
    <w:p w:rsidR="000448A5" w:rsidRDefault="000448A5" w:rsidP="000448A5">
      <w:pPr>
        <w:pStyle w:val="VENDOSI"/>
        <w:keepNext w:val="0"/>
        <w:rPr>
          <w:rFonts w:eastAsia="MS Mincho"/>
          <w:lang w:eastAsia="en-GB"/>
        </w:rPr>
      </w:pPr>
      <w:r w:rsidRPr="008509D2">
        <w:rPr>
          <w:rFonts w:eastAsia="MS Mincho"/>
          <w:lang w:eastAsia="en-GB"/>
        </w:rPr>
        <w:t xml:space="preserve">VENDOSI: </w:t>
      </w:r>
      <w:r>
        <w:rPr>
          <w:rFonts w:eastAsia="MS Mincho"/>
          <w:lang w:eastAsia="en-GB"/>
        </w:rPr>
        <w:t xml:space="preserve"> </w:t>
      </w:r>
    </w:p>
    <w:p w:rsidR="000448A5" w:rsidRDefault="000448A5" w:rsidP="000448A5">
      <w:pPr>
        <w:pStyle w:val="Paragrafi"/>
        <w:rPr>
          <w:rFonts w:eastAsia="MS Mincho"/>
          <w:lang w:val="en-GB" w:eastAsia="en-GB"/>
        </w:rPr>
      </w:pPr>
    </w:p>
    <w:p w:rsidR="000448A5" w:rsidRPr="008509D2" w:rsidRDefault="000448A5" w:rsidP="000448A5">
      <w:pPr>
        <w:pStyle w:val="Paragrafi"/>
        <w:rPr>
          <w:rFonts w:eastAsia="MS Mincho"/>
          <w:lang w:val="en-GB" w:eastAsia="en-GB"/>
        </w:rPr>
      </w:pPr>
      <w:r w:rsidRPr="008509D2">
        <w:rPr>
          <w:rFonts w:eastAsia="MS Mincho"/>
          <w:lang w:val="en-GB" w:eastAsia="en-GB"/>
        </w:rPr>
        <w:t>1. Kalimin në pronësi të bashkisë Vorë, të pronës shtetërore, me numër rendor 123, me emërtesë “Ish-reparti ushtarak nr.7785”, Marqinet, Vorë, në administrim të Ministrisë së Mbrojtjes,</w:t>
      </w:r>
      <w:r>
        <w:rPr>
          <w:rFonts w:eastAsia="MS Mincho"/>
          <w:lang w:val="en-GB" w:eastAsia="en-GB"/>
        </w:rPr>
        <w:t xml:space="preserve"> për ndërtimin e shkollës 9-vjeç</w:t>
      </w:r>
      <w:r w:rsidRPr="008509D2">
        <w:rPr>
          <w:rFonts w:eastAsia="MS Mincho"/>
          <w:lang w:val="en-GB" w:eastAsia="en-GB"/>
        </w:rPr>
        <w:t xml:space="preserve">are dhe të terreneve sportive, në shërbim të komunitetit. </w:t>
      </w:r>
    </w:p>
    <w:p w:rsidR="000448A5" w:rsidRDefault="000448A5" w:rsidP="000448A5">
      <w:pPr>
        <w:pStyle w:val="Paragrafi"/>
        <w:rPr>
          <w:rFonts w:eastAsia="MS Mincho"/>
          <w:lang w:val="en-GB" w:eastAsia="en-GB"/>
        </w:rPr>
      </w:pPr>
      <w:r w:rsidRPr="008509D2">
        <w:rPr>
          <w:rFonts w:eastAsia="MS Mincho"/>
          <w:lang w:val="en-GB" w:eastAsia="en-GB"/>
        </w:rPr>
        <w:t>2. Heqjen e kësaj prone nga lista e inventarit</w:t>
      </w:r>
      <w:r>
        <w:rPr>
          <w:rFonts w:eastAsia="MS Mincho"/>
          <w:lang w:val="en-GB" w:eastAsia="en-GB"/>
        </w:rPr>
        <w:t xml:space="preserve"> të </w:t>
      </w:r>
      <w:r w:rsidRPr="008509D2">
        <w:rPr>
          <w:rFonts w:eastAsia="MS Mincho"/>
          <w:lang w:val="en-GB" w:eastAsia="en-GB"/>
        </w:rPr>
        <w:t>pronave</w:t>
      </w:r>
      <w:r>
        <w:rPr>
          <w:rFonts w:eastAsia="MS Mincho"/>
          <w:lang w:val="en-GB" w:eastAsia="en-GB"/>
        </w:rPr>
        <w:t xml:space="preserve"> të </w:t>
      </w:r>
      <w:r w:rsidRPr="008509D2">
        <w:rPr>
          <w:rFonts w:eastAsia="MS Mincho"/>
          <w:lang w:val="en-GB" w:eastAsia="en-GB"/>
        </w:rPr>
        <w:t>pal</w:t>
      </w:r>
      <w:r>
        <w:rPr>
          <w:rFonts w:eastAsia="MS Mincho"/>
          <w:lang w:val="en-GB" w:eastAsia="en-GB"/>
        </w:rPr>
        <w:t>uajtshme shtetërore, që i bashk</w:t>
      </w:r>
      <w:r w:rsidRPr="008509D2">
        <w:rPr>
          <w:rFonts w:eastAsia="MS Mincho"/>
          <w:lang w:val="en-GB" w:eastAsia="en-GB"/>
        </w:rPr>
        <w:t>ëlidhet</w:t>
      </w:r>
      <w:r>
        <w:rPr>
          <w:rFonts w:eastAsia="MS Mincho"/>
          <w:lang w:val="en-GB" w:eastAsia="en-GB"/>
        </w:rPr>
        <w:t xml:space="preserve"> vendimit nr.5</w:t>
      </w:r>
      <w:r w:rsidRPr="008509D2">
        <w:rPr>
          <w:rFonts w:eastAsia="MS Mincho"/>
          <w:lang w:val="en-GB" w:eastAsia="en-GB"/>
        </w:rPr>
        <w:t>15, dat</w:t>
      </w:r>
      <w:r>
        <w:rPr>
          <w:rFonts w:eastAsia="MS Mincho"/>
          <w:lang w:val="en-GB" w:eastAsia="en-GB"/>
        </w:rPr>
        <w:t>ë 18.7.2003 të Këshillit të Ministrave</w:t>
      </w:r>
      <w:r w:rsidRPr="008509D2">
        <w:rPr>
          <w:rFonts w:eastAsia="MS Mincho"/>
          <w:lang w:val="en-GB" w:eastAsia="en-GB"/>
        </w:rPr>
        <w:t xml:space="preserve"> “P</w:t>
      </w:r>
      <w:r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>r miratimin e listës së in</w:t>
      </w:r>
      <w:r>
        <w:rPr>
          <w:rFonts w:eastAsia="MS Mincho"/>
          <w:lang w:val="en-GB" w:eastAsia="en-GB"/>
        </w:rPr>
        <w:t>ventarit të pronave të paluajtsh</w:t>
      </w:r>
      <w:r w:rsidRPr="008509D2">
        <w:rPr>
          <w:rFonts w:eastAsia="MS Mincho"/>
          <w:lang w:val="en-GB" w:eastAsia="en-GB"/>
        </w:rPr>
        <w:t>me shtetërore, të cilat i kalojnë në p</w:t>
      </w:r>
      <w:r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>rgjegj</w:t>
      </w:r>
      <w:r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>si administrimi Ministrisë s</w:t>
      </w:r>
      <w:r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 xml:space="preserve"> Mbrojtjes”, të ndryshuar, sipas specifikimeve</w:t>
      </w:r>
      <w:r>
        <w:rPr>
          <w:rFonts w:eastAsia="MS Mincho"/>
          <w:lang w:val="en-GB" w:eastAsia="en-GB"/>
        </w:rPr>
        <w:t xml:space="preserve"> në genpl</w:t>
      </w:r>
      <w:r w:rsidRPr="008509D2">
        <w:rPr>
          <w:rFonts w:eastAsia="MS Mincho"/>
          <w:lang w:val="en-GB" w:eastAsia="en-GB"/>
        </w:rPr>
        <w:t>anin p</w:t>
      </w:r>
      <w:r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>rkat</w:t>
      </w:r>
      <w:r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 xml:space="preserve">s. </w:t>
      </w:r>
    </w:p>
    <w:p w:rsidR="000448A5" w:rsidRDefault="000448A5" w:rsidP="000448A5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3</w:t>
      </w:r>
      <w:r w:rsidRPr="008509D2">
        <w:rPr>
          <w:rFonts w:eastAsia="MS Mincho"/>
          <w:lang w:val="en-GB" w:eastAsia="en-GB"/>
        </w:rPr>
        <w:t>. Bashkis</w:t>
      </w:r>
      <w:r>
        <w:rPr>
          <w:rFonts w:eastAsia="MS Mincho"/>
          <w:lang w:val="en-GB" w:eastAsia="en-GB"/>
        </w:rPr>
        <w:t>ë Vorë i ndalohet t’ia ndryshojë</w:t>
      </w:r>
      <w:r w:rsidRPr="008509D2">
        <w:rPr>
          <w:rFonts w:eastAsia="MS Mincho"/>
          <w:lang w:val="en-GB" w:eastAsia="en-GB"/>
        </w:rPr>
        <w:t xml:space="preserve"> destinacionin e p</w:t>
      </w:r>
      <w:r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>rdorimit kësaj pron</w:t>
      </w:r>
      <w:r>
        <w:rPr>
          <w:rFonts w:eastAsia="MS Mincho"/>
          <w:lang w:val="en-GB" w:eastAsia="en-GB"/>
        </w:rPr>
        <w:t>e</w:t>
      </w:r>
      <w:r w:rsidRPr="008509D2">
        <w:rPr>
          <w:rFonts w:eastAsia="MS Mincho"/>
          <w:lang w:val="en-GB" w:eastAsia="en-GB"/>
        </w:rPr>
        <w:t>, si dhe ta tjetërsojë ose t’ua</w:t>
      </w:r>
      <w:r>
        <w:rPr>
          <w:rFonts w:eastAsia="MS Mincho"/>
          <w:lang w:val="en-GB" w:eastAsia="en-GB"/>
        </w:rPr>
        <w:t xml:space="preserve"> </w:t>
      </w:r>
      <w:r w:rsidRPr="008509D2">
        <w:rPr>
          <w:rFonts w:eastAsia="MS Mincho"/>
          <w:lang w:val="en-GB" w:eastAsia="en-GB"/>
        </w:rPr>
        <w:t>japë në p</w:t>
      </w:r>
      <w:r>
        <w:rPr>
          <w:rFonts w:eastAsia="MS Mincho"/>
          <w:lang w:val="en-GB" w:eastAsia="en-GB"/>
        </w:rPr>
        <w:t>ërdorim të tretë</w:t>
      </w:r>
      <w:r w:rsidRPr="008509D2">
        <w:rPr>
          <w:rFonts w:eastAsia="MS Mincho"/>
          <w:lang w:val="en-GB" w:eastAsia="en-GB"/>
        </w:rPr>
        <w:t xml:space="preserve">ve, pa miratimin e pushtetit qendror. </w:t>
      </w:r>
    </w:p>
    <w:p w:rsidR="000448A5" w:rsidRDefault="000448A5" w:rsidP="000448A5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 </w:t>
      </w:r>
      <w:r w:rsidRPr="008509D2">
        <w:rPr>
          <w:rFonts w:eastAsia="MS Mincho"/>
          <w:lang w:val="en-GB" w:eastAsia="en-GB"/>
        </w:rPr>
        <w:t xml:space="preserve">4. Ngarkohen Ministri i Mbrojtjes, </w:t>
      </w:r>
      <w:r>
        <w:rPr>
          <w:rFonts w:eastAsia="MS Mincho"/>
          <w:lang w:val="en-GB" w:eastAsia="en-GB"/>
        </w:rPr>
        <w:t>Ministri i Brendshëm, M</w:t>
      </w:r>
      <w:r w:rsidRPr="008509D2">
        <w:rPr>
          <w:rFonts w:eastAsia="MS Mincho"/>
          <w:lang w:val="en-GB" w:eastAsia="en-GB"/>
        </w:rPr>
        <w:t>inistri i Arsimit dhe Shkencës, kryeregjistruesi i Pasurive të Paluajtshme të Republik</w:t>
      </w:r>
      <w:r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>s së Shqip</w:t>
      </w:r>
      <w:r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>rise dhe bashkia Vorë të ndjekin procedurat e nevojshme</w:t>
      </w:r>
      <w:r>
        <w:rPr>
          <w:rFonts w:eastAsia="MS Mincho"/>
          <w:lang w:val="en-GB" w:eastAsia="en-GB"/>
        </w:rPr>
        <w:t xml:space="preserve"> për </w:t>
      </w:r>
      <w:r w:rsidRPr="008509D2">
        <w:rPr>
          <w:rFonts w:eastAsia="MS Mincho"/>
          <w:lang w:val="en-GB" w:eastAsia="en-GB"/>
        </w:rPr>
        <w:t xml:space="preserve">zbatimin e këtij vendimi. </w:t>
      </w:r>
      <w:r>
        <w:rPr>
          <w:rFonts w:eastAsia="MS Mincho"/>
          <w:lang w:val="en-GB" w:eastAsia="en-GB"/>
        </w:rPr>
        <w:t xml:space="preserve"> </w:t>
      </w:r>
    </w:p>
    <w:p w:rsidR="000448A5" w:rsidRPr="008509D2" w:rsidRDefault="000448A5" w:rsidP="000448A5">
      <w:pPr>
        <w:pStyle w:val="Paragrafi"/>
        <w:rPr>
          <w:rFonts w:eastAsia="MS Mincho"/>
          <w:lang w:val="en-GB" w:eastAsia="en-GB"/>
        </w:rPr>
      </w:pPr>
      <w:r w:rsidRPr="008509D2">
        <w:rPr>
          <w:rFonts w:eastAsia="MS Mincho"/>
          <w:lang w:val="en-GB" w:eastAsia="en-GB"/>
        </w:rPr>
        <w:t>Ky ven</w:t>
      </w:r>
      <w:r>
        <w:rPr>
          <w:rFonts w:eastAsia="MS Mincho"/>
          <w:lang w:val="en-GB" w:eastAsia="en-GB"/>
        </w:rPr>
        <w:t>dim hyn në fuqi pas botimit në Fletoren Zyrtare</w:t>
      </w:r>
      <w:r w:rsidRPr="008509D2">
        <w:rPr>
          <w:rFonts w:eastAsia="MS Mincho"/>
          <w:lang w:val="en-GB" w:eastAsia="en-GB"/>
        </w:rPr>
        <w:t xml:space="preserve">. </w:t>
      </w:r>
    </w:p>
    <w:p w:rsidR="000448A5" w:rsidRDefault="000448A5" w:rsidP="000448A5">
      <w:pPr>
        <w:pStyle w:val="Paragrafi"/>
        <w:rPr>
          <w:rFonts w:eastAsia="MS Mincho"/>
        </w:rPr>
      </w:pPr>
    </w:p>
    <w:p w:rsidR="000448A5" w:rsidRDefault="000448A5" w:rsidP="000448A5">
      <w:pPr>
        <w:pStyle w:val="Autoriteti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>Kryeministri</w:t>
      </w:r>
    </w:p>
    <w:p w:rsidR="000448A5" w:rsidRDefault="000448A5" w:rsidP="000448A5">
      <w:pPr>
        <w:pStyle w:val="AutoritetiEmer"/>
        <w:rPr>
          <w:rFonts w:eastAsia="MS Mincho"/>
          <w:lang w:eastAsia="en-GB"/>
        </w:rPr>
      </w:pPr>
      <w:r>
        <w:rPr>
          <w:rFonts w:eastAsia="MS Mincho"/>
          <w:lang w:eastAsia="en-GB"/>
        </w:rPr>
        <w:t>Sali Berisha</w:t>
      </w:r>
    </w:p>
    <w:sectPr w:rsidR="000448A5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448A5"/>
    <w:rsid w:val="000178C2"/>
    <w:rsid w:val="000448A5"/>
    <w:rsid w:val="000A780A"/>
    <w:rsid w:val="00143799"/>
    <w:rsid w:val="00211EE2"/>
    <w:rsid w:val="00215567"/>
    <w:rsid w:val="002B089D"/>
    <w:rsid w:val="00300F6E"/>
    <w:rsid w:val="003218C2"/>
    <w:rsid w:val="003540BF"/>
    <w:rsid w:val="003B3DD8"/>
    <w:rsid w:val="004C3478"/>
    <w:rsid w:val="004E15C6"/>
    <w:rsid w:val="00505A2E"/>
    <w:rsid w:val="005C7CDE"/>
    <w:rsid w:val="00626521"/>
    <w:rsid w:val="0092265E"/>
    <w:rsid w:val="009723D5"/>
    <w:rsid w:val="009B365E"/>
    <w:rsid w:val="009C7562"/>
    <w:rsid w:val="00BD1D25"/>
    <w:rsid w:val="00BF58DD"/>
    <w:rsid w:val="00C24C1C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3A5AEEC-A4A9-4D34-AFBF-ACDDC252C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567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link w:val="Char"/>
    <w:semiHidden/>
    <w:rsid w:val="00300F6E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215567"/>
  </w:style>
  <w:style w:type="paragraph" w:customStyle="1" w:styleId="Akti">
    <w:name w:val="Akti"/>
    <w:rsid w:val="00300F6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300F6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300F6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300F6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300F6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300F6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300F6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300F6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300F6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300F6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300F6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300F6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300F6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300F6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300F6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300F6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300F6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300F6E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300F6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300F6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300F6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300F6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300F6E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300F6E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300F6E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300F6E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300F6E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300F6E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300F6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300F6E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rFonts w:ascii="Tahoma" w:eastAsia="MS Mincho" w:hAnsi="Tahoma"/>
      <w:bCs/>
      <w:smallCaps/>
      <w:vertAlign w:val="superscript"/>
      <w:lang w:val="en-GB" w:eastAsia="en-US" w:bidi="ar-SA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rFonts w:ascii="Tahoma" w:eastAsia="MS Mincho" w:hAnsi="Tahoma"/>
      <w:color w:val="0000FF"/>
      <w:u w:val="single"/>
      <w:lang w:val="en-GB" w:eastAsia="en-US" w:bidi="ar-SA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300F6E"/>
    <w:pPr>
      <w:spacing w:after="120"/>
      <w:jc w:val="both"/>
    </w:pPr>
    <w:rPr>
      <w:rFonts w:ascii="Bookman Old Style" w:hAnsi="Bookman Old Style"/>
      <w:szCs w:val="20"/>
      <w:lang w:val="en-GB"/>
    </w:rPr>
  </w:style>
  <w:style w:type="paragraph" w:customStyle="1" w:styleId="numberedindent">
    <w:name w:val="numberedindent"/>
    <w:rsid w:val="00300F6E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  <w:rPr>
      <w:rFonts w:ascii="Tahoma" w:eastAsia="MS Mincho" w:hAnsi="Tahoma"/>
      <w:lang w:val="en-GB" w:eastAsia="en-US" w:bidi="ar-SA"/>
    </w:rPr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300F6E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300F6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Char">
    <w:name w:val="Char"/>
    <w:basedOn w:val="Normal"/>
    <w:link w:val="DefaultParagraphFont"/>
    <w:rsid w:val="00300F6E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BULLETUDHEZIM">
    <w:name w:val="BULLET UDHEZIM"/>
    <w:basedOn w:val="Normal"/>
    <w:rsid w:val="00300F6E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paragraph" w:customStyle="1" w:styleId="Pas">
    <w:name w:val="Pas"/>
    <w:basedOn w:val="Normal"/>
    <w:rsid w:val="00300F6E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Char0">
    <w:name w:val=" Char"/>
    <w:basedOn w:val="Normal"/>
    <w:rsid w:val="00300F6E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300F6E"/>
    <w:rPr>
      <w:rFonts w:ascii="Trebuchet MS" w:eastAsia="MS Mincho" w:hAnsi="Trebuchet MS"/>
      <w:lang w:val="en-GB" w:eastAsia="en-US" w:bidi="ar-SA"/>
    </w:rPr>
  </w:style>
  <w:style w:type="paragraph" w:customStyle="1" w:styleId="BoxText">
    <w:name w:val="Box Text"/>
    <w:basedOn w:val="Normal"/>
    <w:rsid w:val="00300F6E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300F6E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300F6E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300F6E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300F6E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300F6E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300F6E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300F6E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300F6E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300F6E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300F6E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300F6E"/>
    <w:pPr>
      <w:pageBreakBefore/>
      <w:numPr>
        <w:numId w:val="20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300F6E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300F6E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300F6E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300F6E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300F6E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300F6E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300F6E"/>
    <w:pPr>
      <w:ind w:left="720"/>
    </w:pPr>
  </w:style>
  <w:style w:type="paragraph" w:customStyle="1" w:styleId="Section">
    <w:name w:val="Section"/>
    <w:rsid w:val="00300F6E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300F6E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300F6E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300F6E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300F6E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300F6E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300F6E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ableFootnote">
    <w:name w:val="Table Footnote"/>
    <w:basedOn w:val="Normal"/>
    <w:rsid w:val="00300F6E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300F6E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300F6E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300F6E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24">
    <w:name w:val="xl24"/>
    <w:basedOn w:val="Normal"/>
    <w:rsid w:val="00300F6E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300F6E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character" w:customStyle="1" w:styleId="VENDOSIChar">
    <w:name w:val="VENDOSI Char"/>
    <w:basedOn w:val="DefaultParagraphFont"/>
    <w:link w:val="VENDOSI"/>
    <w:rsid w:val="000448A5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 </vt:lpstr>
    </vt:vector>
  </TitlesOfParts>
  <Company>QPZ</Company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 </dc:title>
  <dc:subject/>
  <dc:creator>--</dc:creator>
  <cp:keywords/>
  <dc:description/>
  <cp:lastModifiedBy>Inida Noga</cp:lastModifiedBy>
  <cp:revision>2</cp:revision>
  <dcterms:created xsi:type="dcterms:W3CDTF">2019-03-16T19:40:00Z</dcterms:created>
  <dcterms:modified xsi:type="dcterms:W3CDTF">2019-03-16T19:40:00Z</dcterms:modified>
</cp:coreProperties>
</file>